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93E92" w:rsidRDefault="00E93E92">
      <w:pPr>
        <w:pStyle w:val="Heading1"/>
      </w:pPr>
      <w:r>
        <w:fldChar w:fldCharType="begin"/>
      </w:r>
      <w:r>
        <w:instrText>HYPERLINK "https://internet.garant.ru/document/redirect/400793288/0"</w:instrText>
      </w:r>
      <w:r>
        <w:fldChar w:fldCharType="separate"/>
      </w:r>
      <w:r>
        <w:rPr>
          <w:rStyle w:val="a0"/>
          <w:rFonts w:cs="Times New Roman CYR"/>
          <w:b w:val="0"/>
          <w:bCs w:val="0"/>
        </w:rPr>
        <w:t>Приказ Министерства экономического развития РФ от 26 марта 2021 г.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(с изменениями и дополнениями)</w:t>
      </w:r>
      <w:r>
        <w:fldChar w:fldCharType="end"/>
      </w:r>
    </w:p>
    <w:p w:rsidR="00E93E92" w:rsidRDefault="00E93E92">
      <w:pPr>
        <w:pStyle w:val="a8"/>
      </w:pPr>
      <w:r>
        <w:t>С изменениями и дополнениями от:</w:t>
      </w:r>
    </w:p>
    <w:p w:rsidR="00E93E92" w:rsidRDefault="00E93E92">
      <w:pPr>
        <w:pStyle w:val="a5"/>
        <w:rPr>
          <w:shd w:val="clear" w:color="auto" w:fill="EAEFED"/>
        </w:rPr>
      </w:pPr>
      <w:r>
        <w:t xml:space="preserve"> </w:t>
      </w:r>
      <w:r>
        <w:rPr>
          <w:shd w:val="clear" w:color="auto" w:fill="EAEFED"/>
        </w:rPr>
        <w:t>23 ноября 2021 г., 24 марта, 10 октября 2022 г., 24 апреля, 30 ноября 2023 г.</w:t>
      </w:r>
    </w:p>
    <w:p w:rsidR="00E93E92" w:rsidRDefault="00E93E92"/>
    <w:p w:rsidR="00E93E92" w:rsidRDefault="00E93E92">
      <w:r>
        <w:t xml:space="preserve">В соответствии с </w:t>
      </w:r>
      <w:hyperlink r:id="rId7" w:history="1">
        <w:r>
          <w:rPr>
            <w:rStyle w:val="a0"/>
            <w:rFonts w:cs="Times New Roman CYR"/>
          </w:rPr>
          <w:t>частью 3 статьи 15</w:t>
        </w:r>
      </w:hyperlink>
      <w:r>
        <w:t xml:space="preserve"> и </w:t>
      </w:r>
      <w:hyperlink r:id="rId8" w:history="1">
        <w:r>
          <w:rPr>
            <w:rStyle w:val="a0"/>
            <w:rFonts w:cs="Times New Roman CYR"/>
          </w:rPr>
          <w:t>статьей 17</w:t>
        </w:r>
      </w:hyperlink>
      <w:r>
        <w:t xml:space="preserve"> Федерального закона от 24 июля 2007 г. N 209-ФЗ "О развитии малого и среднего предпринимательства в Российской Федерации" (Собрание законодательства Российской Федерации, 2007, N 31, ст. 4006; 2020, N 14, ст. 2013), Правилами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Правилами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приведенными в </w:t>
      </w:r>
      <w:hyperlink r:id="rId9" w:history="1">
        <w:r>
          <w:rPr>
            <w:rStyle w:val="a0"/>
            <w:rFonts w:cs="Times New Roman CYR"/>
          </w:rPr>
          <w:t>приложениях N 10</w:t>
        </w:r>
      </w:hyperlink>
      <w:r>
        <w:t xml:space="preserve"> и </w:t>
      </w:r>
      <w:hyperlink r:id="rId10" w:history="1">
        <w:r>
          <w:rPr>
            <w:rStyle w:val="a0"/>
            <w:rFonts w:cs="Times New Roman CYR"/>
          </w:rPr>
          <w:t>N 35</w:t>
        </w:r>
      </w:hyperlink>
      <w:r>
        <w:t xml:space="preserve"> к государственной программе Российской Федерации "Экономическое развитие и инновационная экономика", утвержденной </w:t>
      </w:r>
      <w:hyperlink r:id="rId11" w:history="1">
        <w:r>
          <w:rPr>
            <w:rStyle w:val="a0"/>
            <w:rFonts w:cs="Times New Roman CYR"/>
          </w:rPr>
          <w:t>постановлением</w:t>
        </w:r>
      </w:hyperlink>
      <w:r>
        <w:t xml:space="preserve"> Правительства Российской Федерации от 15 апреля 2014 г. N 316 (Собрание законодательства Российской Федерации, 2014, N 18, ст. 2162; 2020, N 52, ст. 8806), </w:t>
      </w:r>
      <w:hyperlink r:id="rId12" w:history="1">
        <w:r>
          <w:rPr>
            <w:rStyle w:val="a0"/>
            <w:rFonts w:cs="Times New Roman CYR"/>
          </w:rPr>
          <w:t>пунктом 1</w:t>
        </w:r>
      </w:hyperlink>
      <w:r>
        <w:t xml:space="preserve"> Положения о Министерстве экономического развития Российской Федерации, утвержденного </w:t>
      </w:r>
      <w:hyperlink r:id="rId13" w:history="1">
        <w:r>
          <w:rPr>
            <w:rStyle w:val="a0"/>
            <w:rFonts w:cs="Times New Roman CYR"/>
          </w:rPr>
          <w:t>постановлением</w:t>
        </w:r>
      </w:hyperlink>
      <w:r>
        <w:t xml:space="preserve"> Правительства Российской Федерации от 5 июня 2008 г. N 437 (Собрание законодательства Российской Федерации, 2008, N 24, ст. 2867; 2021, N 1, ст. 145), приказываю:</w:t>
      </w:r>
    </w:p>
    <w:p w:rsidR="00E93E92" w:rsidRDefault="00E93E92">
      <w:bookmarkStart w:id="1" w:name="sub_1"/>
      <w:r>
        <w:t xml:space="preserve">1. Утвердить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согласно </w:t>
      </w:r>
      <w:hyperlink w:anchor="sub_1000" w:history="1">
        <w:r>
          <w:rPr>
            <w:rStyle w:val="a0"/>
            <w:rFonts w:cs="Times New Roman CYR"/>
          </w:rPr>
          <w:t>приложению</w:t>
        </w:r>
      </w:hyperlink>
      <w:r>
        <w:t>.</w:t>
      </w:r>
    </w:p>
    <w:p w:rsidR="00E93E92" w:rsidRDefault="00E93E92">
      <w:bookmarkStart w:id="2" w:name="sub_2"/>
      <w:bookmarkEnd w:id="1"/>
      <w:r>
        <w:t xml:space="preserve">2. Установить, что </w:t>
      </w:r>
      <w:hyperlink w:anchor="sub_1000" w:history="1">
        <w:r>
          <w:rPr>
            <w:rStyle w:val="a0"/>
            <w:rFonts w:cs="Times New Roman CYR"/>
          </w:rPr>
          <w:t>положения</w:t>
        </w:r>
      </w:hyperlink>
      <w:r>
        <w:t xml:space="preserve"> настоящего приказа, касающиеся оказания поддержки физическим лицам, применяющим специальный налоговый режим "Налог на профессиональный доход", применяются в течение срока проведения эксперимента, установленного </w:t>
      </w:r>
      <w:hyperlink r:id="rId14" w:history="1">
        <w:r>
          <w:rPr>
            <w:rStyle w:val="a0"/>
            <w:rFonts w:cs="Times New Roman CYR"/>
          </w:rPr>
          <w:t>Федеральным законом</w:t>
        </w:r>
      </w:hyperlink>
      <w:r>
        <w:t xml:space="preserve"> от 27 ноября 2018 г. N 422-ФЗ "О проведении эксперимента по установлению специального налогового режима "Налог на профессиональный доход" (Собрание законодательства Российской Федерации, 2018, N 49, ст. 7494; 2020, N 24, ст. 3740).</w:t>
      </w:r>
    </w:p>
    <w:p w:rsidR="00E93E92" w:rsidRDefault="00E93E92">
      <w:pPr>
        <w:pStyle w:val="a2"/>
        <w:rPr>
          <w:color w:val="000000"/>
          <w:sz w:val="16"/>
          <w:szCs w:val="16"/>
          <w:shd w:val="clear" w:color="auto" w:fill="F0F0F0"/>
        </w:rPr>
      </w:pPr>
      <w:bookmarkStart w:id="3" w:name="sub_21"/>
      <w:bookmarkEnd w:id="2"/>
      <w:r>
        <w:rPr>
          <w:color w:val="000000"/>
          <w:sz w:val="16"/>
          <w:szCs w:val="16"/>
          <w:shd w:val="clear" w:color="auto" w:fill="F0F0F0"/>
        </w:rPr>
        <w:t>Информация об изменениях:</w:t>
      </w:r>
    </w:p>
    <w:bookmarkEnd w:id="3"/>
    <w:p w:rsidR="00E93E92" w:rsidRPr="00925155" w:rsidRDefault="00E93E92">
      <w:pPr>
        <w:pStyle w:val="a3"/>
        <w:rPr>
          <w:sz w:val="20"/>
          <w:shd w:val="clear" w:color="auto" w:fill="F0F0F0"/>
        </w:rPr>
      </w:pPr>
      <w:r w:rsidRPr="00925155">
        <w:rPr>
          <w:sz w:val="20"/>
        </w:rPr>
        <w:t xml:space="preserve"> </w:t>
      </w:r>
      <w:r w:rsidRPr="00925155">
        <w:rPr>
          <w:sz w:val="20"/>
          <w:shd w:val="clear" w:color="auto" w:fill="F0F0F0"/>
        </w:rPr>
        <w:t xml:space="preserve">Приказ дополнен пунктом 2.1 с 8 января 2022 г. - </w:t>
      </w:r>
      <w:hyperlink r:id="rId15" w:history="1">
        <w:r w:rsidRPr="00925155">
          <w:rPr>
            <w:rStyle w:val="a0"/>
            <w:rFonts w:cs="Times New Roman CYR"/>
            <w:sz w:val="20"/>
            <w:shd w:val="clear" w:color="auto" w:fill="F0F0F0"/>
          </w:rPr>
          <w:t>Приказ</w:t>
        </w:r>
      </w:hyperlink>
      <w:r w:rsidRPr="00925155">
        <w:rPr>
          <w:sz w:val="20"/>
          <w:shd w:val="clear" w:color="auto" w:fill="F0F0F0"/>
        </w:rPr>
        <w:t xml:space="preserve"> Минэкономразвития России от 23 ноября 2021 г. N 705</w:t>
      </w:r>
    </w:p>
    <w:p w:rsidR="00E93E92" w:rsidRDefault="00E93E92">
      <w:r>
        <w:t xml:space="preserve">2.1. Рекомендовать органам исполнительной власти субъектов Российской Федерации, уполномоченным высшими исполнительными органами государственной власти субъектов Российской Федерации на взаимодействие с Минэкономразвития России по реализации мероприятий государственной поддержки малого и среднего предпринимательства (далее - уполномоченные органы), обеспечить первое размещение организациями, образующими инфраструктуру поддержки субъектов малого и среднего предпринимательства, следующих сведений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(https://мсп.рф) (далее - ЦП МСП) (рекомендуемый образец приведен в </w:t>
      </w:r>
      <w:hyperlink w:anchor="sub_11000" w:history="1">
        <w:r>
          <w:rPr>
            <w:rStyle w:val="a0"/>
            <w:rFonts w:cs="Times New Roman CYR"/>
          </w:rPr>
          <w:t>приложении N 1</w:t>
        </w:r>
      </w:hyperlink>
      <w:r>
        <w:t xml:space="preserve"> к </w:t>
      </w:r>
      <w:r>
        <w:lastRenderedPageBreak/>
        <w:t>требованиям, утвержденным настоящим приказом:</w:t>
      </w:r>
    </w:p>
    <w:p w:rsidR="00E93E92" w:rsidRDefault="00E93E92">
      <w:bookmarkStart w:id="4" w:name="sub_211"/>
      <w:r>
        <w:t>а) общие сведения об организациях, образующих инфраструктуру поддержки субъектов малого и среднего предпринимательства, - в срок не позднее 20 февраля 2022 г.;</w:t>
      </w:r>
    </w:p>
    <w:p w:rsidR="00E93E92" w:rsidRDefault="00E93E92">
      <w:bookmarkStart w:id="5" w:name="sub_212"/>
      <w:bookmarkEnd w:id="4"/>
      <w:r>
        <w:t>б) сведения об услугах (мерах поддержки), оказываемых организациями, образующими инфраструктуру поддержки субъектов малого и среднего предпринимательства, - в течение 120 календарных дней с даты письменного уведомления Минэкономразвития России уполномоченного органа о запуске соответствующего функционала ЦП МСП в эксплуатацию.</w:t>
      </w:r>
    </w:p>
    <w:p w:rsidR="00E93E92" w:rsidRDefault="00E93E92">
      <w:pPr>
        <w:pStyle w:val="a2"/>
        <w:rPr>
          <w:color w:val="000000"/>
          <w:sz w:val="16"/>
          <w:szCs w:val="16"/>
          <w:shd w:val="clear" w:color="auto" w:fill="F0F0F0"/>
        </w:rPr>
      </w:pPr>
      <w:bookmarkStart w:id="6" w:name="sub_22"/>
      <w:bookmarkEnd w:id="5"/>
      <w:r>
        <w:rPr>
          <w:color w:val="000000"/>
          <w:sz w:val="16"/>
          <w:szCs w:val="16"/>
          <w:shd w:val="clear" w:color="auto" w:fill="F0F0F0"/>
        </w:rPr>
        <w:t>Информация об изменениях:</w:t>
      </w:r>
    </w:p>
    <w:bookmarkEnd w:id="6"/>
    <w:p w:rsidR="00E93E92" w:rsidRPr="00925155" w:rsidRDefault="00E93E92">
      <w:pPr>
        <w:pStyle w:val="a3"/>
        <w:rPr>
          <w:sz w:val="20"/>
          <w:shd w:val="clear" w:color="auto" w:fill="F0F0F0"/>
        </w:rPr>
      </w:pPr>
      <w:r w:rsidRPr="00925155">
        <w:rPr>
          <w:sz w:val="20"/>
        </w:rPr>
        <w:t xml:space="preserve"> </w:t>
      </w:r>
      <w:r w:rsidRPr="00925155">
        <w:rPr>
          <w:sz w:val="20"/>
          <w:shd w:val="clear" w:color="auto" w:fill="F0F0F0"/>
        </w:rPr>
        <w:t xml:space="preserve">Приказ дополнен пунктом 2.2 с 8 января 2022 г. - </w:t>
      </w:r>
      <w:hyperlink r:id="rId16" w:history="1">
        <w:r w:rsidRPr="00925155">
          <w:rPr>
            <w:rStyle w:val="a0"/>
            <w:rFonts w:cs="Times New Roman CYR"/>
            <w:sz w:val="20"/>
            <w:shd w:val="clear" w:color="auto" w:fill="F0F0F0"/>
          </w:rPr>
          <w:t>Приказ</w:t>
        </w:r>
      </w:hyperlink>
      <w:r w:rsidRPr="00925155">
        <w:rPr>
          <w:sz w:val="20"/>
          <w:shd w:val="clear" w:color="auto" w:fill="F0F0F0"/>
        </w:rPr>
        <w:t xml:space="preserve"> Минэкономразвития России от 23 ноября 2021 г. N 705</w:t>
      </w:r>
    </w:p>
    <w:p w:rsidR="00E93E92" w:rsidRDefault="00E93E92">
      <w:r>
        <w:t>2.2. Установить, что оказание услуг и мер поддержки с использованием ЦП МСП, а также внесение и актуализация на ЦП МСП сведений об организациях, образующих инфраструктуру поддержки субъектов малого и среднего предпринимательства (за исключением общих сведений об организациях, образующих инфраструктуру поддержки субъектов малого и среднего предпринимательства, и сведений об услугах (мерах поддержки), оказываемых указанными организациями), и сведений об оказанных услугах и мерах поддержки, включая сведения о субъектах малого и среднего предпринимательства - получателях поддержки, осуществляются после письменного уведомления Минэкономразвития России уполномоченного органа о запуске соответствующего функционала ЦП МСП в эксплуатацию.</w:t>
      </w:r>
    </w:p>
    <w:p w:rsidR="00E93E92" w:rsidRDefault="00E93E92">
      <w:bookmarkStart w:id="7" w:name="sub_3"/>
      <w:r>
        <w:t>3. Признать утратившими силу:</w:t>
      </w:r>
    </w:p>
    <w:bookmarkStart w:id="8" w:name="sub_31"/>
    <w:bookmarkEnd w:id="7"/>
    <w:p w:rsidR="00E93E92" w:rsidRDefault="00E93E92">
      <w:r>
        <w:fldChar w:fldCharType="begin"/>
      </w:r>
      <w:r>
        <w:instrText>HYPERLINK "https://internet.garant.ru/document/redirect/72264634/7"</w:instrText>
      </w:r>
      <w:r>
        <w:fldChar w:fldCharType="separate"/>
      </w:r>
      <w:r>
        <w:rPr>
          <w:rStyle w:val="a0"/>
          <w:rFonts w:cs="Times New Roman CYR"/>
        </w:rPr>
        <w:t>главы II - IV</w:t>
      </w:r>
      <w:r>
        <w:fldChar w:fldCharType="end"/>
      </w:r>
      <w:r>
        <w:t xml:space="preserve"> и </w:t>
      </w:r>
      <w:hyperlink r:id="rId17" w:history="1">
        <w:r>
          <w:rPr>
            <w:rStyle w:val="a0"/>
            <w:rFonts w:cs="Times New Roman CYR"/>
          </w:rPr>
          <w:t>VI</w:t>
        </w:r>
      </w:hyperlink>
      <w:r>
        <w:t xml:space="preserve">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w:t>
      </w:r>
      <w:hyperlink r:id="rId18" w:history="1">
        <w:r>
          <w:rPr>
            <w:rStyle w:val="a0"/>
            <w:rFonts w:cs="Times New Roman CYR"/>
          </w:rPr>
          <w:t>приказом</w:t>
        </w:r>
      </w:hyperlink>
      <w:r>
        <w:t xml:space="preserve"> Минэкономразвития России от 14 марта 2019 г. N 125 (зарегистрирован Минюстом России 7 июня 2019 г., регистрационный N 54891);</w:t>
      </w:r>
    </w:p>
    <w:bookmarkStart w:id="9" w:name="sub_32"/>
    <w:bookmarkEnd w:id="8"/>
    <w:p w:rsidR="00E93E92" w:rsidRDefault="00E93E92">
      <w:r>
        <w:fldChar w:fldCharType="begin"/>
      </w:r>
      <w:r>
        <w:instrText>HYPERLINK "https://internet.garant.ru/document/redirect/73675843/1001"</w:instrText>
      </w:r>
      <w:r>
        <w:fldChar w:fldCharType="separate"/>
      </w:r>
      <w:r>
        <w:rPr>
          <w:rStyle w:val="a0"/>
          <w:rFonts w:cs="Times New Roman CYR"/>
        </w:rPr>
        <w:t>пункты 1 - 14</w:t>
      </w:r>
      <w:r>
        <w:fldChar w:fldCharType="end"/>
      </w:r>
      <w:r>
        <w:t xml:space="preserve"> и </w:t>
      </w:r>
      <w:hyperlink r:id="rId19" w:history="1">
        <w:r>
          <w:rPr>
            <w:rStyle w:val="a0"/>
            <w:rFonts w:cs="Times New Roman CYR"/>
          </w:rPr>
          <w:t>18</w:t>
        </w:r>
      </w:hyperlink>
      <w:r>
        <w:t xml:space="preserve"> изменений, которые вносятся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14 марта 2019 г. N 125, утвержденных </w:t>
      </w:r>
      <w:hyperlink r:id="rId20" w:history="1">
        <w:r>
          <w:rPr>
            <w:rStyle w:val="a0"/>
            <w:rFonts w:cs="Times New Roman CYR"/>
          </w:rPr>
          <w:t>приказом</w:t>
        </w:r>
      </w:hyperlink>
      <w:r>
        <w:t xml:space="preserve"> Минэкономразвития России от 21 января 2020 г. N 23 (зарегистрирован Минюстом России 26 февраля 2020 г., регистрационный N 57622);</w:t>
      </w:r>
    </w:p>
    <w:bookmarkStart w:id="10" w:name="sub_33"/>
    <w:bookmarkEnd w:id="9"/>
    <w:p w:rsidR="00E93E92" w:rsidRDefault="00E93E92">
      <w:r>
        <w:fldChar w:fldCharType="begin"/>
      </w:r>
      <w:r>
        <w:instrText>HYPERLINK "https://internet.garant.ru/document/redirect/74344242/1021"</w:instrText>
      </w:r>
      <w:r>
        <w:fldChar w:fldCharType="separate"/>
      </w:r>
      <w:r>
        <w:rPr>
          <w:rStyle w:val="a0"/>
          <w:rFonts w:cs="Times New Roman CYR"/>
        </w:rPr>
        <w:t>подпункты 1-4 пункта 2</w:t>
      </w:r>
      <w:r>
        <w:fldChar w:fldCharType="end"/>
      </w:r>
      <w:r>
        <w:t xml:space="preserve"> изменений, которые вносятся в требования к фондам содействия кредитованию (гарантийным фондам, фондам поручительств) и их деятельности, утвержденные приказом Минэкономразвития России от 28 ноября 2016 г. N 763, и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14 марта 2019 г. N 125, утвержденных </w:t>
      </w:r>
      <w:hyperlink r:id="rId21" w:history="1">
        <w:r>
          <w:rPr>
            <w:rStyle w:val="a0"/>
            <w:rFonts w:cs="Times New Roman CYR"/>
          </w:rPr>
          <w:t>приказом</w:t>
        </w:r>
      </w:hyperlink>
      <w:r>
        <w:t xml:space="preserve"> Минэкономразвития России от 1 июня 2020 г. N 323 (зарегистрирован Минюстом России 6 июля 2020 г., регистрационный N 58846);</w:t>
      </w:r>
    </w:p>
    <w:bookmarkStart w:id="11" w:name="sub_34"/>
    <w:bookmarkEnd w:id="10"/>
    <w:p w:rsidR="00E93E92" w:rsidRDefault="00E93E92">
      <w:r>
        <w:fldChar w:fldCharType="begin"/>
      </w:r>
      <w:r>
        <w:instrText>HYPERLINK "https://internet.garant.ru/document/redirect/74720988/1222"</w:instrText>
      </w:r>
      <w:r>
        <w:fldChar w:fldCharType="separate"/>
      </w:r>
      <w:r>
        <w:rPr>
          <w:rStyle w:val="a0"/>
          <w:rFonts w:cs="Times New Roman CYR"/>
        </w:rPr>
        <w:t>абзацы третий - сто двадцать девятый подпункта 2 пункта 2</w:t>
      </w:r>
      <w:r>
        <w:fldChar w:fldCharType="end"/>
      </w:r>
      <w:r>
        <w:t xml:space="preserve">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w:t>
      </w:r>
      <w:hyperlink r:id="rId22" w:history="1">
        <w:r>
          <w:rPr>
            <w:rStyle w:val="a0"/>
            <w:rFonts w:cs="Times New Roman CYR"/>
          </w:rPr>
          <w:t>приказом</w:t>
        </w:r>
      </w:hyperlink>
      <w:r>
        <w:t xml:space="preserve"> Минэкономразвития России от 7 сентября 2020 г. N 573 (зарегистрирован Минюстом России 5 октября 2020 г., регистрационный N 60244).</w:t>
      </w:r>
    </w:p>
    <w:p w:rsidR="00E93E92" w:rsidRDefault="00E93E92">
      <w:bookmarkStart w:id="12" w:name="sub_4"/>
      <w:bookmarkEnd w:id="11"/>
      <w:r>
        <w:t xml:space="preserve">4. В </w:t>
      </w:r>
      <w:hyperlink r:id="rId23" w:history="1">
        <w:r>
          <w:rPr>
            <w:rStyle w:val="a0"/>
            <w:rFonts w:cs="Times New Roman CYR"/>
          </w:rPr>
          <w:t>абзаце втором подпункта 2 пункта 2</w:t>
        </w:r>
      </w:hyperlink>
      <w:r>
        <w:t xml:space="preserve"> изменений, которые вносятся в приказ Минэкономразвития России от 28 ноября 2016 г. N 763 "Об утверждении требований к фондам содействия кредитованию (гарантийным фондам, фондам поручительств) и их деятельности" и в приказ Минэкономразвития России от 14 марта 2019 г.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утвержденных </w:t>
      </w:r>
      <w:hyperlink r:id="rId24" w:history="1">
        <w:r>
          <w:rPr>
            <w:rStyle w:val="a0"/>
            <w:rFonts w:cs="Times New Roman CYR"/>
          </w:rPr>
          <w:t>приказом</w:t>
        </w:r>
      </w:hyperlink>
      <w:r>
        <w:t xml:space="preserve"> Минэкономразвития России от 7 сентября 2020 г. N 573 (зарегистрирован Минюстом России 5 октября 2020 г., регистрационный N 60244), слова "пунктах 1.1 и 2.1" заменить словами "пункте 1.1".</w:t>
      </w:r>
    </w:p>
    <w:bookmarkEnd w:id="12"/>
    <w:p w:rsidR="00E93E92" w:rsidRDefault="00E93E92"/>
    <w:tbl>
      <w:tblPr>
        <w:tblW w:w="5000" w:type="pct"/>
        <w:tblInd w:w="108" w:type="dxa"/>
        <w:tblLook w:val="0000" w:firstRow="0" w:lastRow="0" w:firstColumn="0" w:lastColumn="0" w:noHBand="0" w:noVBand="0"/>
      </w:tblPr>
      <w:tblGrid>
        <w:gridCol w:w="7170"/>
        <w:gridCol w:w="3586"/>
      </w:tblGrid>
      <w:tr w:rsidR="00E93E92">
        <w:tblPrEx>
          <w:tblCellMar>
            <w:top w:w="0" w:type="dxa"/>
            <w:bottom w:w="0" w:type="dxa"/>
          </w:tblCellMar>
        </w:tblPrEx>
        <w:tc>
          <w:tcPr>
            <w:tcW w:w="3302" w:type="pct"/>
            <w:tcBorders>
              <w:top w:val="nil"/>
              <w:left w:val="nil"/>
              <w:bottom w:val="nil"/>
              <w:right w:val="nil"/>
            </w:tcBorders>
          </w:tcPr>
          <w:p w:rsidR="00E93E92" w:rsidRDefault="00E93E92">
            <w:pPr>
              <w:pStyle w:val="a9"/>
            </w:pPr>
            <w:r>
              <w:t>Министр</w:t>
            </w:r>
          </w:p>
        </w:tc>
        <w:tc>
          <w:tcPr>
            <w:tcW w:w="1651" w:type="pct"/>
            <w:tcBorders>
              <w:top w:val="nil"/>
              <w:left w:val="nil"/>
              <w:bottom w:val="nil"/>
              <w:right w:val="nil"/>
            </w:tcBorders>
          </w:tcPr>
          <w:p w:rsidR="00E93E92" w:rsidRDefault="00E93E92">
            <w:pPr>
              <w:pStyle w:val="a6"/>
              <w:jc w:val="right"/>
            </w:pPr>
            <w:r>
              <w:t>М.Г. Решетников</w:t>
            </w:r>
          </w:p>
        </w:tc>
      </w:tr>
    </w:tbl>
    <w:p w:rsidR="00E93E92" w:rsidRDefault="00E93E92"/>
    <w:p w:rsidR="00E93E92" w:rsidRDefault="00E93E92">
      <w:pPr>
        <w:pStyle w:val="a9"/>
      </w:pPr>
      <w:r>
        <w:t>Зарегистрировано в Минюсте РФ 20 мая 2021 г.</w:t>
      </w:r>
    </w:p>
    <w:p w:rsidR="00E93E92" w:rsidRDefault="00E93E92">
      <w:pPr>
        <w:pStyle w:val="a9"/>
      </w:pPr>
      <w:r>
        <w:t>Регистрационный N 63543</w:t>
      </w:r>
    </w:p>
    <w:p w:rsidR="00E93E92" w:rsidRDefault="00E93E92">
      <w:pPr>
        <w:ind w:firstLine="698"/>
        <w:jc w:val="right"/>
      </w:pPr>
      <w:bookmarkStart w:id="13" w:name="sub_1000"/>
      <w:r>
        <w:rPr>
          <w:rStyle w:val="a"/>
          <w:bCs/>
        </w:rPr>
        <w:t>Приложение</w:t>
      </w:r>
      <w:r>
        <w:rPr>
          <w:rStyle w:val="a"/>
          <w:bCs/>
        </w:rPr>
        <w:br/>
        <w:t xml:space="preserve">к </w:t>
      </w:r>
      <w:hyperlink w:anchor="sub_0" w:history="1">
        <w:r>
          <w:rPr>
            <w:rStyle w:val="a0"/>
            <w:rFonts w:cs="Times New Roman CYR"/>
          </w:rPr>
          <w:t>приказу</w:t>
        </w:r>
      </w:hyperlink>
      <w:r>
        <w:rPr>
          <w:rStyle w:val="a"/>
          <w:bCs/>
        </w:rPr>
        <w:t xml:space="preserve"> Минэкономразвития России</w:t>
      </w:r>
      <w:r>
        <w:rPr>
          <w:rStyle w:val="a"/>
          <w:bCs/>
        </w:rPr>
        <w:br/>
        <w:t>от 26.03.2021 г. N 142</w:t>
      </w:r>
    </w:p>
    <w:bookmarkEnd w:id="13"/>
    <w:p w:rsidR="00E93E92" w:rsidRDefault="00E93E92">
      <w:pPr>
        <w:pStyle w:val="Heading1"/>
      </w:pPr>
      <w:r>
        <w:t>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w:t>
      </w:r>
    </w:p>
    <w:p w:rsidR="00E93E92" w:rsidRDefault="00E93E92">
      <w:pPr>
        <w:pStyle w:val="a8"/>
      </w:pPr>
      <w:r>
        <w:t>С изменениями и дополнениями от:</w:t>
      </w:r>
    </w:p>
    <w:p w:rsidR="00E93E92" w:rsidRDefault="00E93E92">
      <w:pPr>
        <w:pStyle w:val="a5"/>
        <w:rPr>
          <w:shd w:val="clear" w:color="auto" w:fill="EAEFED"/>
        </w:rPr>
      </w:pPr>
      <w:r>
        <w:t xml:space="preserve"> </w:t>
      </w:r>
      <w:r>
        <w:rPr>
          <w:shd w:val="clear" w:color="auto" w:fill="EAEFED"/>
        </w:rPr>
        <w:t>23 ноября 2021 г., 24 марта, 10 октября 2022 г., 24 апреля, 30 ноября 2023 г.</w:t>
      </w:r>
    </w:p>
    <w:p w:rsidR="00E93E92" w:rsidRDefault="00E93E92"/>
    <w:p w:rsidR="00E93E92" w:rsidRDefault="00E93E92">
      <w:pPr>
        <w:pStyle w:val="Heading1"/>
      </w:pPr>
      <w:bookmarkStart w:id="14" w:name="sub_1100"/>
      <w:r>
        <w:t>I. Общие сведения</w:t>
      </w:r>
    </w:p>
    <w:p w:rsidR="00E93E92" w:rsidRDefault="00E93E92">
      <w:pPr>
        <w:pStyle w:val="a2"/>
        <w:rPr>
          <w:color w:val="000000"/>
          <w:sz w:val="16"/>
          <w:szCs w:val="16"/>
          <w:shd w:val="clear" w:color="auto" w:fill="F0F0F0"/>
        </w:rPr>
      </w:pPr>
      <w:bookmarkStart w:id="15" w:name="sub_1101"/>
      <w:bookmarkEnd w:id="14"/>
      <w:r>
        <w:rPr>
          <w:color w:val="000000"/>
          <w:sz w:val="16"/>
          <w:szCs w:val="16"/>
          <w:shd w:val="clear" w:color="auto" w:fill="F0F0F0"/>
        </w:rPr>
        <w:t>Информация об изменениях:</w:t>
      </w:r>
    </w:p>
    <w:bookmarkEnd w:id="15"/>
    <w:p w:rsidR="00E93E92" w:rsidRPr="00925155" w:rsidRDefault="00E93E92">
      <w:pPr>
        <w:pStyle w:val="a3"/>
        <w:rPr>
          <w:sz w:val="22"/>
          <w:shd w:val="clear" w:color="auto" w:fill="F0F0F0"/>
        </w:rPr>
      </w:pPr>
      <w:r w:rsidRPr="00925155">
        <w:rPr>
          <w:sz w:val="22"/>
        </w:rPr>
        <w:t xml:space="preserve"> </w:t>
      </w:r>
      <w:r w:rsidRPr="00925155">
        <w:rPr>
          <w:sz w:val="22"/>
          <w:shd w:val="clear" w:color="auto" w:fill="F0F0F0"/>
        </w:rPr>
        <w:t xml:space="preserve">Пункт 1.1 изменен с 27 июня 2023 г. - </w:t>
      </w:r>
      <w:hyperlink r:id="rId25" w:history="1">
        <w:r w:rsidRPr="00925155">
          <w:rPr>
            <w:rStyle w:val="a0"/>
            <w:rFonts w:cs="Times New Roman CYR"/>
            <w:sz w:val="22"/>
            <w:shd w:val="clear" w:color="auto" w:fill="F0F0F0"/>
          </w:rPr>
          <w:t>Приказ</w:t>
        </w:r>
      </w:hyperlink>
      <w:r w:rsidRPr="00925155">
        <w:rPr>
          <w:sz w:val="22"/>
          <w:shd w:val="clear" w:color="auto" w:fill="F0F0F0"/>
        </w:rPr>
        <w:t xml:space="preserve"> Минэкономразвития России от 24 апреля 2023 г. N 272</w:t>
      </w:r>
    </w:p>
    <w:p w:rsidR="00925155" w:rsidRDefault="00925155"/>
    <w:p w:rsidR="00E93E92" w:rsidRDefault="00E93E92">
      <w:r>
        <w:t xml:space="preserve">1.1. Настоящие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w:t>
      </w:r>
      <w:hyperlink r:id="rId26" w:history="1">
        <w:r>
          <w:rPr>
            <w:rStyle w:val="a0"/>
            <w:rFonts w:cs="Times New Roman CYR"/>
          </w:rPr>
          <w:t>национального проекта</w:t>
        </w:r>
      </w:hyperlink>
      <w:r>
        <w:t xml:space="preserve"> "Малое 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 подготовлены в целях предоставления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w:t>
      </w:r>
      <w:hyperlink r:id="rId27" w:history="1">
        <w:r>
          <w:rPr>
            <w:rStyle w:val="a0"/>
            <w:rFonts w:cs="Times New Roman CYR"/>
          </w:rPr>
          <w:t>государственной программы</w:t>
        </w:r>
      </w:hyperlink>
      <w:r>
        <w:t xml:space="preserve"> Российской Федерации "Экономическое развитие и инновационная экономика", утвержденной </w:t>
      </w:r>
      <w:hyperlink r:id="rId28" w:history="1">
        <w:r>
          <w:rPr>
            <w:rStyle w:val="a0"/>
            <w:rFonts w:cs="Times New Roman CYR"/>
          </w:rPr>
          <w:t>постановлением</w:t>
        </w:r>
      </w:hyperlink>
      <w:r>
        <w:t xml:space="preserve"> Правительства Российской Федерации от 15 апреля 2014 г. N 316 (Собрание законодательства Российской Федерации, 2014, N 18, ст. 2162; 2021, N 7, ст. 1143) (далее соответственно - субсидия, государственная программа "Экономическое развитие и инновационная экономика").</w:t>
      </w:r>
    </w:p>
    <w:p w:rsidR="00E93E92" w:rsidRDefault="00E93E92"/>
    <w:p w:rsidR="00E93E92" w:rsidRDefault="00E93E92">
      <w:pPr>
        <w:pStyle w:val="Heading1"/>
      </w:pPr>
      <w:bookmarkStart w:id="16" w:name="sub_1200"/>
      <w:r>
        <w:t>II. Требования к реализации мероприятия, направленного на обеспечение льготного доступа субъектов малого и среднего предпринимательства к заемным средствам государственных микрофинансовых организаций, а также требования к организациям, образующим инфраструктуру поддержки субъектов малого и среднего предпринимательства</w:t>
      </w:r>
    </w:p>
    <w:bookmarkEnd w:id="16"/>
    <w:p w:rsidR="00E93E92" w:rsidRDefault="00E93E92"/>
    <w:p w:rsidR="00E93E92" w:rsidRDefault="00E93E92">
      <w:bookmarkStart w:id="17" w:name="sub_1201"/>
      <w:r>
        <w:t xml:space="preserve">2.1. Предоставление субсидии субъекту Российской Федерации на реализацию мероприятия, направленного на обеспечение льготного доступа субъектов малого и среднего предпринимательства к заемным средствам государственных микрофинансовых организаций, осуществляется в целях создания и (или) развития государственных микрофинансовых организаций, отнесенных к таковым в соответствии с </w:t>
      </w:r>
      <w:hyperlink r:id="rId29" w:history="1">
        <w:r>
          <w:rPr>
            <w:rStyle w:val="a0"/>
            <w:rFonts w:cs="Times New Roman CYR"/>
          </w:rPr>
          <w:t>пунктом 4</w:t>
        </w:r>
      </w:hyperlink>
      <w: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35 к государственной программе Российской Федерации "Экономическое развитие и инновационная экономика" (далее соответственно - государственная микрофинансовая организация, Правила, приведенные в приложении N 35).</w:t>
      </w:r>
    </w:p>
    <w:p w:rsidR="00E93E92" w:rsidRDefault="00E93E92">
      <w:bookmarkStart w:id="18" w:name="sub_1211"/>
      <w:bookmarkEnd w:id="17"/>
      <w:r>
        <w:t>2.1.1. Требованиями к реализации мероприятия являются:</w:t>
      </w:r>
    </w:p>
    <w:p w:rsidR="00E93E92" w:rsidRDefault="00E93E92">
      <w:bookmarkStart w:id="19" w:name="sub_102111"/>
      <w:bookmarkEnd w:id="18"/>
      <w:r>
        <w:t>а) наличие на территории субъекта Российской Федерации государственной микрофинансовой организации или наличие обязательства субъекта Российской Федерации по ее созданию в году предоставления субсидии;</w:t>
      </w:r>
    </w:p>
    <w:p w:rsidR="00E93E92" w:rsidRDefault="00E93E92">
      <w:pPr>
        <w:pStyle w:val="a2"/>
        <w:rPr>
          <w:color w:val="000000"/>
          <w:sz w:val="16"/>
          <w:szCs w:val="16"/>
          <w:shd w:val="clear" w:color="auto" w:fill="F0F0F0"/>
        </w:rPr>
      </w:pPr>
      <w:bookmarkStart w:id="20" w:name="sub_102112"/>
      <w:bookmarkEnd w:id="19"/>
      <w:r>
        <w:rPr>
          <w:color w:val="000000"/>
          <w:sz w:val="16"/>
          <w:szCs w:val="16"/>
          <w:shd w:val="clear" w:color="auto" w:fill="F0F0F0"/>
        </w:rPr>
        <w:t>Информация об изменениях:</w:t>
      </w:r>
    </w:p>
    <w:bookmarkEnd w:id="20"/>
    <w:p w:rsidR="00E93E92" w:rsidRPr="00925155" w:rsidRDefault="00E93E92">
      <w:pPr>
        <w:pStyle w:val="a3"/>
        <w:rPr>
          <w:sz w:val="20"/>
          <w:shd w:val="clear" w:color="auto" w:fill="F0F0F0"/>
        </w:rPr>
      </w:pPr>
      <w:r w:rsidRPr="00925155">
        <w:rPr>
          <w:sz w:val="20"/>
        </w:rPr>
        <w:t xml:space="preserve"> </w:t>
      </w:r>
      <w:r w:rsidRPr="00925155">
        <w:rPr>
          <w:sz w:val="20"/>
          <w:shd w:val="clear" w:color="auto" w:fill="F0F0F0"/>
        </w:rPr>
        <w:t xml:space="preserve">Подпункт "б" изменен с 6 января 2024 г. - </w:t>
      </w:r>
      <w:hyperlink r:id="rId30" w:history="1">
        <w:r w:rsidRPr="00925155">
          <w:rPr>
            <w:rStyle w:val="a0"/>
            <w:rFonts w:cs="Times New Roman CYR"/>
            <w:sz w:val="20"/>
            <w:shd w:val="clear" w:color="auto" w:fill="F0F0F0"/>
          </w:rPr>
          <w:t>Приказ</w:t>
        </w:r>
      </w:hyperlink>
      <w:r w:rsidRPr="00925155">
        <w:rPr>
          <w:sz w:val="20"/>
          <w:shd w:val="clear" w:color="auto" w:fill="F0F0F0"/>
        </w:rPr>
        <w:t xml:space="preserve"> Минэкономразвития России от 30 ноября 2023 г. N 842</w:t>
      </w:r>
    </w:p>
    <w:p w:rsidR="00E93E92" w:rsidRDefault="00E93E92">
      <w:r>
        <w:t xml:space="preserve">б) обеспечение создания и функционирования государственной микрофинансовой организации в соответствии с требованиями, установленными </w:t>
      </w:r>
      <w:hyperlink w:anchor="sub_12121" w:history="1">
        <w:r>
          <w:rPr>
            <w:rStyle w:val="a0"/>
            <w:rFonts w:cs="Times New Roman CYR"/>
          </w:rPr>
          <w:t>пунктами 2.1.2.1 - 2.1.2.27</w:t>
        </w:r>
      </w:hyperlink>
      <w:r>
        <w:t xml:space="preserve"> настоящих Требований.</w:t>
      </w:r>
    </w:p>
    <w:p w:rsidR="00E93E92" w:rsidRDefault="00E93E92">
      <w:bookmarkStart w:id="21" w:name="sub_1021122"/>
      <w:r>
        <w:t xml:space="preserve">В случае несоблюдения в течение года, предшествующего году предоставления субсидии, государственными микрофинансовыми организациями, созданными субъектом Российской Федерации и функционирующими на его территории полностью или частично за счет средств федерального бюджета, предоставленных в рамках </w:t>
      </w:r>
      <w:hyperlink r:id="rId31" w:history="1">
        <w:r>
          <w:rPr>
            <w:rStyle w:val="a0"/>
            <w:rFonts w:cs="Times New Roman CYR"/>
          </w:rPr>
          <w:t>государственной программы</w:t>
        </w:r>
      </w:hyperlink>
      <w:r>
        <w:t xml:space="preserve"> "Экономическое развитие и инновационная экономика" и (или) ранее действовавших государственных программ, направленных на поддержку малого и среднего предпринимательства (далее - иные госпрограммы), требований, установленных </w:t>
      </w:r>
      <w:hyperlink w:anchor="sub_1212" w:history="1">
        <w:r>
          <w:rPr>
            <w:rStyle w:val="a0"/>
            <w:rFonts w:cs="Times New Roman CYR"/>
          </w:rPr>
          <w:t>пунктом 2.1.2</w:t>
        </w:r>
      </w:hyperlink>
      <w:r>
        <w:t xml:space="preserve"> настоящих Требований, субсидия на создание и (или) развитие государственной микрофинансовой организации не предоставляется.</w:t>
      </w:r>
    </w:p>
    <w:p w:rsidR="00E93E92" w:rsidRDefault="00E93E92">
      <w:bookmarkStart w:id="22" w:name="sub_1212"/>
      <w:bookmarkEnd w:id="21"/>
      <w:r>
        <w:t>2.1.2. Государственная микрофинансовая организация должна соответствовать следующим требованиям.</w:t>
      </w:r>
    </w:p>
    <w:p w:rsidR="00925155" w:rsidRDefault="00925155">
      <w:pPr>
        <w:pStyle w:val="a2"/>
        <w:rPr>
          <w:color w:val="000000"/>
          <w:sz w:val="16"/>
          <w:szCs w:val="16"/>
          <w:shd w:val="clear" w:color="auto" w:fill="F0F0F0"/>
        </w:rPr>
      </w:pPr>
      <w:bookmarkStart w:id="23" w:name="sub_12121"/>
      <w:bookmarkEnd w:id="22"/>
    </w:p>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bookmarkEnd w:id="23"/>
    <w:p w:rsidR="00E93E92" w:rsidRPr="00925155" w:rsidRDefault="00E93E92">
      <w:pPr>
        <w:pStyle w:val="a3"/>
        <w:rPr>
          <w:sz w:val="20"/>
          <w:shd w:val="clear" w:color="auto" w:fill="F0F0F0"/>
        </w:rPr>
      </w:pPr>
      <w:r w:rsidRPr="00925155">
        <w:rPr>
          <w:sz w:val="20"/>
        </w:rPr>
        <w:t xml:space="preserve"> </w:t>
      </w:r>
      <w:r w:rsidRPr="00925155">
        <w:rPr>
          <w:sz w:val="20"/>
          <w:shd w:val="clear" w:color="auto" w:fill="F0F0F0"/>
        </w:rPr>
        <w:t xml:space="preserve">Пункт 2.1.2.1 изменен с 12 апреля 2022 г. - </w:t>
      </w:r>
      <w:hyperlink r:id="rId32" w:history="1">
        <w:r w:rsidRPr="00925155">
          <w:rPr>
            <w:rStyle w:val="a0"/>
            <w:rFonts w:cs="Times New Roman CYR"/>
            <w:sz w:val="20"/>
            <w:shd w:val="clear" w:color="auto" w:fill="F0F0F0"/>
          </w:rPr>
          <w:t>Приказ</w:t>
        </w:r>
      </w:hyperlink>
      <w:r w:rsidRPr="00925155">
        <w:rPr>
          <w:sz w:val="20"/>
          <w:shd w:val="clear" w:color="auto" w:fill="F0F0F0"/>
        </w:rPr>
        <w:t xml:space="preserve"> Минэкономразвития России от 24 марта 2022 г. N 149</w:t>
      </w:r>
    </w:p>
    <w:p w:rsidR="00E93E92" w:rsidRDefault="00E93E92">
      <w:r>
        <w:t xml:space="preserve">2.1.2.1. Государственная микрофинансовая организация должна осуществлять микрофинансовую деятельность в порядке, предусмотренном </w:t>
      </w:r>
      <w:hyperlink r:id="rId33" w:history="1">
        <w:r>
          <w:rPr>
            <w:rStyle w:val="a0"/>
            <w:rFonts w:cs="Times New Roman CYR"/>
          </w:rPr>
          <w:t>Федеральным законом</w:t>
        </w:r>
      </w:hyperlink>
      <w:r>
        <w:t xml:space="preserve"> от 2 июля 2010 г. N 151-ФЗ "О микрофинансовой деятельности и микрофинансовых организациях" (Собрание законодательства Российской Федерации, 2010, N 27, ст. 3435; 2020, N 31, ст. 5065) (далее - Федеральный закон N 151-ФЗ).</w:t>
      </w:r>
    </w:p>
    <w:p w:rsidR="00E93E92" w:rsidRDefault="00E93E92">
      <w:bookmarkStart w:id="24" w:name="sub_21212"/>
      <w:r>
        <w:t xml:space="preserve">Государственная микрофинансовая организация должна создаваться и (или) осуществлять деятельность как отдельное от фонда содействия кредитованию (гарантийного фонда, фонда поручительств) юридическое лицо. В случае если государственная микрофинансовая организация и фонд содействия кредитованию (гарантийный фонд, фонд поручительств) до </w:t>
      </w:r>
      <w:hyperlink r:id="rId34" w:history="1">
        <w:r>
          <w:rPr>
            <w:rStyle w:val="a0"/>
            <w:rFonts w:cs="Times New Roman CYR"/>
          </w:rPr>
          <w:t>вступления в силу</w:t>
        </w:r>
      </w:hyperlink>
      <w:r>
        <w:t xml:space="preserve"> настоящих Требований были созданы и (или) осуществляли деятельность на базе одного юридического лица, субъект Российской Федерации в срок до 1 июля 2023 года обеспечивает разделение деятельности государственной микрофинансовой организации и фонда содействия кредитованию (гарантийного фонда, фонда поручительств).</w:t>
      </w:r>
    </w:p>
    <w:p w:rsidR="00E93E92" w:rsidRDefault="00E93E92">
      <w:pPr>
        <w:pStyle w:val="a2"/>
        <w:rPr>
          <w:color w:val="000000"/>
          <w:sz w:val="16"/>
          <w:szCs w:val="16"/>
          <w:shd w:val="clear" w:color="auto" w:fill="F0F0F0"/>
        </w:rPr>
      </w:pPr>
      <w:bookmarkStart w:id="25" w:name="sub_12122"/>
      <w:bookmarkEnd w:id="24"/>
      <w:r>
        <w:rPr>
          <w:color w:val="000000"/>
          <w:sz w:val="16"/>
          <w:szCs w:val="16"/>
          <w:shd w:val="clear" w:color="auto" w:fill="F0F0F0"/>
        </w:rPr>
        <w:t>Информация об изменениях:</w:t>
      </w:r>
    </w:p>
    <w:bookmarkEnd w:id="25"/>
    <w:p w:rsidR="00E93E92" w:rsidRPr="00925155" w:rsidRDefault="00E93E92">
      <w:pPr>
        <w:pStyle w:val="a3"/>
        <w:rPr>
          <w:sz w:val="22"/>
          <w:shd w:val="clear" w:color="auto" w:fill="F0F0F0"/>
        </w:rPr>
      </w:pPr>
      <w:r w:rsidRPr="00925155">
        <w:rPr>
          <w:sz w:val="22"/>
        </w:rPr>
        <w:t xml:space="preserve"> </w:t>
      </w:r>
      <w:r w:rsidRPr="00925155">
        <w:rPr>
          <w:sz w:val="22"/>
          <w:shd w:val="clear" w:color="auto" w:fill="F0F0F0"/>
        </w:rPr>
        <w:t xml:space="preserve">Пункт 2.1.2.2 изменен с 6 января 2024 г. - </w:t>
      </w:r>
      <w:hyperlink r:id="rId35" w:history="1">
        <w:r w:rsidRPr="00925155">
          <w:rPr>
            <w:rStyle w:val="a0"/>
            <w:rFonts w:cs="Times New Roman CYR"/>
            <w:sz w:val="22"/>
            <w:shd w:val="clear" w:color="auto" w:fill="F0F0F0"/>
          </w:rPr>
          <w:t>Приказ</w:t>
        </w:r>
      </w:hyperlink>
      <w:r w:rsidRPr="00925155">
        <w:rPr>
          <w:sz w:val="22"/>
          <w:shd w:val="clear" w:color="auto" w:fill="F0F0F0"/>
        </w:rPr>
        <w:t xml:space="preserve"> Минэкономразвития России от 30 ноября 2023 г. N 842</w:t>
      </w:r>
    </w:p>
    <w:p w:rsidR="00E93E92" w:rsidRDefault="00E93E92">
      <w:r>
        <w:t>2.1.2.2. Государственная микрофинансовая организация должна использовать собственные средства (капитал), включающие средства, полученные на осуществление микрофинансовой деятельности из бюджетов всех уровней, финансовый результат от средств, полученных на осуществление микрофинансовой деятельности из федерального бюджета и регионального бюджета на условиях софинансирования федерального бюджета, иные поступления на осуществление микрофинансовой деятельности, исключительно в целях осуществления микрофинансовой деятельности.</w:t>
      </w:r>
    </w:p>
    <w:p w:rsidR="00E93E92" w:rsidRDefault="00E93E92">
      <w:pPr>
        <w:pStyle w:val="a2"/>
        <w:rPr>
          <w:color w:val="000000"/>
          <w:sz w:val="16"/>
          <w:szCs w:val="16"/>
          <w:shd w:val="clear" w:color="auto" w:fill="F0F0F0"/>
        </w:rPr>
      </w:pPr>
      <w:bookmarkStart w:id="26" w:name="sub_1212201"/>
      <w:r>
        <w:rPr>
          <w:color w:val="000000"/>
          <w:sz w:val="16"/>
          <w:szCs w:val="16"/>
          <w:shd w:val="clear" w:color="auto" w:fill="F0F0F0"/>
        </w:rPr>
        <w:t>Информация об изменениях:</w:t>
      </w:r>
    </w:p>
    <w:bookmarkEnd w:id="26"/>
    <w:p w:rsidR="00E93E92" w:rsidRPr="00925155" w:rsidRDefault="00E93E92" w:rsidP="00925155">
      <w:pPr>
        <w:pStyle w:val="a3"/>
        <w:ind w:left="0"/>
        <w:rPr>
          <w:sz w:val="20"/>
          <w:shd w:val="clear" w:color="auto" w:fill="F0F0F0"/>
        </w:rPr>
      </w:pPr>
      <w:r w:rsidRPr="00925155">
        <w:rPr>
          <w:sz w:val="20"/>
          <w:shd w:val="clear" w:color="auto" w:fill="F0F0F0"/>
        </w:rPr>
        <w:t>Приложение дополнено пунктом 2.1.2.2.1 с 27 июня 2</w:t>
      </w:r>
      <w:r w:rsidR="00925155">
        <w:rPr>
          <w:sz w:val="20"/>
          <w:shd w:val="clear" w:color="auto" w:fill="F0F0F0"/>
        </w:rPr>
        <w:t>023 г.</w:t>
      </w:r>
      <w:r w:rsidRPr="00925155">
        <w:rPr>
          <w:sz w:val="20"/>
          <w:shd w:val="clear" w:color="auto" w:fill="F0F0F0"/>
        </w:rPr>
        <w:t>-</w:t>
      </w:r>
      <w:hyperlink r:id="rId36" w:history="1">
        <w:r w:rsidRPr="00925155">
          <w:rPr>
            <w:rStyle w:val="a0"/>
            <w:rFonts w:cs="Times New Roman CYR"/>
            <w:sz w:val="20"/>
            <w:shd w:val="clear" w:color="auto" w:fill="F0F0F0"/>
          </w:rPr>
          <w:t>Приказ</w:t>
        </w:r>
      </w:hyperlink>
      <w:r w:rsidRPr="00925155">
        <w:rPr>
          <w:sz w:val="20"/>
          <w:shd w:val="clear" w:color="auto" w:fill="F0F0F0"/>
        </w:rPr>
        <w:t xml:space="preserve"> Минэкономразвития России от 24 апрел</w:t>
      </w:r>
      <w:r w:rsidR="00925155">
        <w:rPr>
          <w:sz w:val="20"/>
          <w:shd w:val="clear" w:color="auto" w:fill="F0F0F0"/>
        </w:rPr>
        <w:t>я 2023 г.</w:t>
      </w:r>
      <w:r w:rsidRPr="00925155">
        <w:rPr>
          <w:sz w:val="20"/>
          <w:shd w:val="clear" w:color="auto" w:fill="F0F0F0"/>
        </w:rPr>
        <w:t>N 272</w:t>
      </w:r>
    </w:p>
    <w:p w:rsidR="00E93E92" w:rsidRDefault="00E93E92">
      <w:r>
        <w:t xml:space="preserve">2.1.2.2.1. Размер собственных средств (капитала) государственной микрофинансовой организации определяется по данным бухгалтерской (финансовой) отчетности по состоянию на конец отчетного периода (квартал, год) в соответствии с </w:t>
      </w:r>
      <w:hyperlink w:anchor="sub_1212191" w:history="1">
        <w:r>
          <w:rPr>
            <w:rStyle w:val="a0"/>
            <w:rFonts w:cs="Times New Roman CYR"/>
          </w:rPr>
          <w:t>пунктом 2.1.2.19.1</w:t>
        </w:r>
      </w:hyperlink>
      <w:r>
        <w:t xml:space="preserve"> настоящих Требований и </w:t>
      </w:r>
      <w:hyperlink r:id="rId37" w:history="1">
        <w:r>
          <w:rPr>
            <w:rStyle w:val="a0"/>
            <w:rFonts w:cs="Times New Roman CYR"/>
          </w:rPr>
          <w:t>Указанием</w:t>
        </w:r>
      </w:hyperlink>
      <w:r>
        <w:t xml:space="preserve"> Банка России от 11 сентября 2019 г. N 5253-У "Об установлении методики определения собственных средств (капитала) микрофинансовой компании" (зарегистрировано Минюстом России 6 декабря 2019 г., регистрационный N 56723) или </w:t>
      </w:r>
      <w:hyperlink r:id="rId38" w:history="1">
        <w:r>
          <w:rPr>
            <w:rStyle w:val="a0"/>
            <w:rFonts w:cs="Times New Roman CYR"/>
          </w:rPr>
          <w:t>Указанием</w:t>
        </w:r>
      </w:hyperlink>
      <w: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(зарегистрировано Минюстом России 25 июня 2020 г., регистрационный N 58774), подписывается руководителем (уполномоченным лицом) государственной микрофинансовой организации и заверяется печатью государственной микрофинансовой организации (при наличии).</w:t>
      </w:r>
    </w:p>
    <w:p w:rsidR="00E93E92" w:rsidRDefault="00E93E92">
      <w:bookmarkStart w:id="27" w:name="sub_12123"/>
      <w:r>
        <w:t xml:space="preserve">2.1.2.3. Выкуп права денежного требования по микрозаймам, выданным субъектам малого и среднего предпринимательства, зарегистрированным в Республике Крым или городе федерального значения Севастополе, у организаций, образующих инфраструктуру поддержки субъектов малого и среднего предпринимательства, одними из учредителей (участников) или акционеров которых являются иные субъекты Российской Федерации, за счет денежных средств, предоставленных из бюджетов всех уровней в рамках </w:t>
      </w:r>
      <w:hyperlink r:id="rId39" w:history="1">
        <w:r>
          <w:rPr>
            <w:rStyle w:val="a0"/>
            <w:rFonts w:cs="Times New Roman CYR"/>
          </w:rPr>
          <w:t>государственной программы</w:t>
        </w:r>
      </w:hyperlink>
      <w:r>
        <w:t xml:space="preserve"> "Экономическое развитие и инновационная экономика" и (или) иных госпрограмм, государственной микрофинансовой организацией, одним из учредителей (участников) или акционеров которой является Республика Крым или город федерального значения Севастополь, осуществляется по цене, равной размеру непогашенных обязательств субъектов малого и среднего предпринимательства, в том числе неуплаченных процентов.</w:t>
      </w:r>
    </w:p>
    <w:p w:rsidR="00E93E92" w:rsidRDefault="00E93E92">
      <w:pPr>
        <w:pStyle w:val="a2"/>
        <w:rPr>
          <w:color w:val="000000"/>
          <w:sz w:val="16"/>
          <w:szCs w:val="16"/>
          <w:shd w:val="clear" w:color="auto" w:fill="F0F0F0"/>
        </w:rPr>
      </w:pPr>
      <w:bookmarkStart w:id="28" w:name="sub_12124"/>
      <w:bookmarkEnd w:id="27"/>
      <w:r>
        <w:rPr>
          <w:color w:val="000000"/>
          <w:sz w:val="16"/>
          <w:szCs w:val="16"/>
          <w:shd w:val="clear" w:color="auto" w:fill="F0F0F0"/>
        </w:rPr>
        <w:t>Информация об изменениях:</w:t>
      </w:r>
    </w:p>
    <w:bookmarkEnd w:id="28"/>
    <w:p w:rsidR="00E93E92" w:rsidRPr="00B0236D" w:rsidRDefault="00E93E92">
      <w:pPr>
        <w:pStyle w:val="a3"/>
        <w:rPr>
          <w:sz w:val="22"/>
          <w:shd w:val="clear" w:color="auto" w:fill="F0F0F0"/>
        </w:rPr>
      </w:pPr>
      <w:r w:rsidRPr="00B0236D">
        <w:rPr>
          <w:sz w:val="22"/>
        </w:rPr>
        <w:t xml:space="preserve"> </w:t>
      </w:r>
      <w:r w:rsidRPr="00B0236D">
        <w:rPr>
          <w:sz w:val="22"/>
          <w:shd w:val="clear" w:color="auto" w:fill="F0F0F0"/>
        </w:rPr>
        <w:t xml:space="preserve">Пункт 2.1.2.4 изменен с 6 января 2024 г. - </w:t>
      </w:r>
      <w:hyperlink r:id="rId40" w:history="1">
        <w:r w:rsidRPr="00B0236D">
          <w:rPr>
            <w:rStyle w:val="a0"/>
            <w:rFonts w:cs="Times New Roman CYR"/>
            <w:sz w:val="22"/>
            <w:shd w:val="clear" w:color="auto" w:fill="F0F0F0"/>
          </w:rPr>
          <w:t>Приказ</w:t>
        </w:r>
      </w:hyperlink>
      <w:r w:rsidRPr="00B0236D">
        <w:rPr>
          <w:sz w:val="22"/>
          <w:shd w:val="clear" w:color="auto" w:fill="F0F0F0"/>
        </w:rPr>
        <w:t xml:space="preserve"> Минэкономразвития России от 30 ноября 2023 г. N 842</w:t>
      </w:r>
    </w:p>
    <w:p w:rsidR="00E93E92" w:rsidRDefault="00E93E92">
      <w:r>
        <w:t xml:space="preserve">2.1.2.4. Государственная микрофинансовая организация должна обеспечивать ведение раздельного учета, в том числе бухгалтерского (финансового), а при наличии иных видов деятельности - по видам деятельности, а также денежных средств целевого финансирования, предоставленного из бюджетов всех уровней в рамках </w:t>
      </w:r>
      <w:hyperlink r:id="rId41" w:history="1">
        <w:r>
          <w:rPr>
            <w:rStyle w:val="a0"/>
            <w:rFonts w:cs="Times New Roman CYR"/>
          </w:rPr>
          <w:t>государственной программы</w:t>
        </w:r>
      </w:hyperlink>
      <w:r>
        <w:t xml:space="preserve"> "Экономическое развитие и инновационная экономика" и (или) иных госпрограмм, и средств, полученных в результате предпринимательской деятельности, средств заемного финансирования, средств, предоставленных из бюджетов всех уровней в рамках государственных программ Российской Федерации, государственных программ субъектов Российской Федерации и муниципальных программ.</w:t>
      </w:r>
    </w:p>
    <w:p w:rsidR="00E93E92" w:rsidRDefault="00E93E92">
      <w:pPr>
        <w:pStyle w:val="a2"/>
        <w:rPr>
          <w:color w:val="000000"/>
          <w:sz w:val="16"/>
          <w:szCs w:val="16"/>
          <w:shd w:val="clear" w:color="auto" w:fill="F0F0F0"/>
        </w:rPr>
      </w:pPr>
      <w:bookmarkStart w:id="29" w:name="sub_12125"/>
      <w:r>
        <w:rPr>
          <w:color w:val="000000"/>
          <w:sz w:val="16"/>
          <w:szCs w:val="16"/>
          <w:shd w:val="clear" w:color="auto" w:fill="F0F0F0"/>
        </w:rPr>
        <w:t>Информация об изменениях:</w:t>
      </w:r>
    </w:p>
    <w:bookmarkEnd w:id="29"/>
    <w:p w:rsidR="00E93E92" w:rsidRDefault="00E93E92">
      <w:pPr>
        <w:pStyle w:val="a3"/>
        <w:rPr>
          <w:shd w:val="clear" w:color="auto" w:fill="F0F0F0"/>
        </w:rPr>
      </w:pPr>
      <w:r>
        <w:t xml:space="preserve"> </w:t>
      </w:r>
      <w:r w:rsidRPr="00B0236D">
        <w:rPr>
          <w:sz w:val="22"/>
          <w:shd w:val="clear" w:color="auto" w:fill="F0F0F0"/>
        </w:rPr>
        <w:t xml:space="preserve">Пункт 2.1.2.5 изменен с 27 июня 2023 г. - </w:t>
      </w:r>
      <w:hyperlink r:id="rId42" w:history="1">
        <w:r w:rsidRPr="00B0236D">
          <w:rPr>
            <w:rStyle w:val="a0"/>
            <w:rFonts w:cs="Times New Roman CYR"/>
            <w:sz w:val="22"/>
            <w:shd w:val="clear" w:color="auto" w:fill="F0F0F0"/>
          </w:rPr>
          <w:t>Приказ</w:t>
        </w:r>
      </w:hyperlink>
      <w:r w:rsidRPr="00B0236D">
        <w:rPr>
          <w:sz w:val="22"/>
          <w:shd w:val="clear" w:color="auto" w:fill="F0F0F0"/>
        </w:rPr>
        <w:t xml:space="preserve"> Минэкономразвития России от 24 апреля 2023 г. N 272</w:t>
      </w:r>
    </w:p>
    <w:p w:rsidR="00E93E92" w:rsidRDefault="00E93E92">
      <w:r>
        <w:t>2.1.2.5. Государственная микрофинансовая организация размещает временно свободные денежные средства, относящиеся к собственным средствам (капиталу), номинированные в валюте Российской Федерации, на депозитах и (или) расчетных счетах в кредитных организациях.</w:t>
      </w:r>
    </w:p>
    <w:p w:rsidR="00E93E92" w:rsidRDefault="00E93E92">
      <w:pPr>
        <w:pStyle w:val="a2"/>
        <w:rPr>
          <w:color w:val="000000"/>
          <w:sz w:val="16"/>
          <w:szCs w:val="16"/>
          <w:shd w:val="clear" w:color="auto" w:fill="F0F0F0"/>
        </w:rPr>
      </w:pPr>
      <w:bookmarkStart w:id="30" w:name="sub_12126"/>
      <w:r>
        <w:rPr>
          <w:color w:val="000000"/>
          <w:sz w:val="16"/>
          <w:szCs w:val="16"/>
          <w:shd w:val="clear" w:color="auto" w:fill="F0F0F0"/>
        </w:rPr>
        <w:t>Информация об изменениях:</w:t>
      </w:r>
    </w:p>
    <w:bookmarkEnd w:id="30"/>
    <w:p w:rsidR="00E93E92" w:rsidRPr="00B0236D" w:rsidRDefault="00E93E92">
      <w:pPr>
        <w:pStyle w:val="a3"/>
        <w:rPr>
          <w:sz w:val="22"/>
          <w:shd w:val="clear" w:color="auto" w:fill="F0F0F0"/>
        </w:rPr>
      </w:pPr>
      <w:r w:rsidRPr="00B0236D">
        <w:rPr>
          <w:sz w:val="22"/>
        </w:rPr>
        <w:t xml:space="preserve"> </w:t>
      </w:r>
      <w:r w:rsidRPr="00B0236D">
        <w:rPr>
          <w:sz w:val="22"/>
          <w:shd w:val="clear" w:color="auto" w:fill="F0F0F0"/>
        </w:rPr>
        <w:t xml:space="preserve">Пункт 2.1.2.6 изменен с 27 июня 2023 г. - </w:t>
      </w:r>
      <w:hyperlink r:id="rId43" w:history="1">
        <w:r w:rsidRPr="00B0236D">
          <w:rPr>
            <w:rStyle w:val="a0"/>
            <w:rFonts w:cs="Times New Roman CYR"/>
            <w:sz w:val="22"/>
            <w:shd w:val="clear" w:color="auto" w:fill="F0F0F0"/>
          </w:rPr>
          <w:t>Приказ</w:t>
        </w:r>
      </w:hyperlink>
      <w:r w:rsidRPr="00B0236D">
        <w:rPr>
          <w:sz w:val="22"/>
          <w:shd w:val="clear" w:color="auto" w:fill="F0F0F0"/>
        </w:rPr>
        <w:t xml:space="preserve"> Минэкономразвития России от 24 апреля 2023 г. N 272</w:t>
      </w:r>
    </w:p>
    <w:p w:rsidR="00E93E92" w:rsidRDefault="00E93E92">
      <w:r>
        <w:t>2.1.2.6. Государственная микрофинансовая организация в целях размещения временно свободных денежных средств, относящихся к собственным средствам (капиталу), на депозитах и (или) расчетных счетах кредитных организаций должна проводить отбор кредитных организаций при условии одновременного соблюдения следующих требований:</w:t>
      </w:r>
    </w:p>
    <w:p w:rsidR="00E93E92" w:rsidRDefault="00E93E92">
      <w:bookmarkStart w:id="31" w:name="sub_1212602"/>
      <w:r>
        <w:t xml:space="preserve">Абзац утратил силу с 27 июня 2023 г. - </w:t>
      </w:r>
      <w:hyperlink r:id="rId44" w:history="1">
        <w:r>
          <w:rPr>
            <w:rStyle w:val="a0"/>
            <w:rFonts w:cs="Times New Roman CYR"/>
          </w:rPr>
          <w:t>Приказ</w:t>
        </w:r>
      </w:hyperlink>
      <w:r>
        <w:t xml:space="preserve"> Минэкономразвития России от 24 апреля 2023 г. N 272</w:t>
      </w:r>
    </w:p>
    <w:p w:rsidR="00E93E92" w:rsidRDefault="00E93E92">
      <w:bookmarkStart w:id="32" w:name="sub_121261"/>
      <w:bookmarkEnd w:id="31"/>
      <w:r>
        <w:t>а) наличие у кредитной организации универсальной или базовой лицензии Центрального банка Российской Федерации (далее - Банк России) на осуществление банковских операций;</w:t>
      </w:r>
    </w:p>
    <w:p w:rsidR="00E93E92" w:rsidRDefault="00E93E92">
      <w:pPr>
        <w:pStyle w:val="a2"/>
        <w:rPr>
          <w:color w:val="000000"/>
          <w:sz w:val="16"/>
          <w:szCs w:val="16"/>
          <w:shd w:val="clear" w:color="auto" w:fill="F0F0F0"/>
        </w:rPr>
      </w:pPr>
      <w:bookmarkStart w:id="33" w:name="sub_121262"/>
      <w:bookmarkEnd w:id="32"/>
      <w:r>
        <w:rPr>
          <w:color w:val="000000"/>
          <w:sz w:val="16"/>
          <w:szCs w:val="16"/>
          <w:shd w:val="clear" w:color="auto" w:fill="F0F0F0"/>
        </w:rPr>
        <w:t>Информация об изменениях:</w:t>
      </w:r>
    </w:p>
    <w:bookmarkEnd w:id="33"/>
    <w:p w:rsidR="00E93E92" w:rsidRPr="00B0236D" w:rsidRDefault="00E93E92">
      <w:pPr>
        <w:pStyle w:val="a3"/>
        <w:rPr>
          <w:sz w:val="22"/>
          <w:shd w:val="clear" w:color="auto" w:fill="F0F0F0"/>
        </w:rPr>
      </w:pPr>
      <w:r w:rsidRPr="00B0236D">
        <w:rPr>
          <w:sz w:val="22"/>
        </w:rPr>
        <w:t xml:space="preserve"> </w:t>
      </w:r>
      <w:r w:rsidRPr="00B0236D">
        <w:rPr>
          <w:sz w:val="22"/>
          <w:shd w:val="clear" w:color="auto" w:fill="F0F0F0"/>
        </w:rPr>
        <w:t xml:space="preserve">Подпункт "б" изменен с 27 июня 2023 г. - </w:t>
      </w:r>
      <w:hyperlink r:id="rId45" w:history="1">
        <w:r w:rsidRPr="00B0236D">
          <w:rPr>
            <w:rStyle w:val="a0"/>
            <w:rFonts w:cs="Times New Roman CYR"/>
            <w:sz w:val="22"/>
            <w:shd w:val="clear" w:color="auto" w:fill="F0F0F0"/>
          </w:rPr>
          <w:t>Приказ</w:t>
        </w:r>
      </w:hyperlink>
      <w:r w:rsidRPr="00B0236D">
        <w:rPr>
          <w:sz w:val="22"/>
          <w:shd w:val="clear" w:color="auto" w:fill="F0F0F0"/>
        </w:rPr>
        <w:t xml:space="preserve"> Минэкономразвития России от 24 апреля 2023 г. N 272</w:t>
      </w:r>
    </w:p>
    <w:p w:rsidR="00E93E92" w:rsidRDefault="00E93E92">
      <w:r>
        <w:t xml:space="preserve">б) наличие у кредитной организации собственных средств (капитала) в размере не менее 50 млрд рублей, по данным Банка России, публикуемым на официальном сайте </w:t>
      </w:r>
      <w:hyperlink r:id="rId46" w:history="1">
        <w:r>
          <w:rPr>
            <w:rStyle w:val="a0"/>
            <w:rFonts w:cs="Times New Roman CYR"/>
          </w:rPr>
          <w:t>www.cbr.ru</w:t>
        </w:r>
      </w:hyperlink>
      <w:r>
        <w:t xml:space="preserve"> в информационно-телекоммуникационной сети "Интернет" в соответствии с </w:t>
      </w:r>
      <w:hyperlink r:id="rId47" w:history="1">
        <w:r>
          <w:rPr>
            <w:rStyle w:val="a0"/>
            <w:rFonts w:cs="Times New Roman CYR"/>
          </w:rPr>
          <w:t>Федеральным законом</w:t>
        </w:r>
      </w:hyperlink>
      <w:r>
        <w:t xml:space="preserve"> от 10 июля 2002 г. N 86-ФЗ "О Центральном банке Российской Федерации (Банке России)" (Собрание законодательства Российской Федерации, 2002, N 28, ст. 2790; 2021, N 9, ст. 1467) (далее - Закон о Банке России), или на основании информации, представленной кредитной организацией по запросу государственной микрофинансовой организации (в случае приостановления (сокращения объемов) раскрытия данных на указанном сайте);</w:t>
      </w:r>
    </w:p>
    <w:p w:rsidR="00E93E92" w:rsidRDefault="00E93E92">
      <w:bookmarkStart w:id="34" w:name="sub_121263"/>
      <w:r>
        <w:t>в) наличие у кредитной организации кредитного рейтинга по национальной рейтинговой шкале для Российской Федерации кредитного рейтингового агентства Акционерное общество "Аналитическое Кредитное Рейтинговое Агентство" не ниже уровня "A-(RU)" или кредитного рейтингового агентства Акционерное общество "Рейтинговое агентство "Эксперт РА" не ниже уровня "ruА-";</w:t>
      </w:r>
    </w:p>
    <w:p w:rsidR="00E93E92" w:rsidRDefault="00E93E92">
      <w:bookmarkStart w:id="35" w:name="sub_121264"/>
      <w:bookmarkEnd w:id="34"/>
      <w:r>
        <w:t>г) срок деятельности кредитной организации с даты ее регистрации составляет не менее 5 (пяти) лет;</w:t>
      </w:r>
    </w:p>
    <w:p w:rsidR="00E93E92" w:rsidRDefault="00E93E92">
      <w:bookmarkStart w:id="36" w:name="sub_121265"/>
      <w:bookmarkEnd w:id="35"/>
      <w:r>
        <w:t xml:space="preserve">д) отсутствие действующей в отношении кредитной организации меры воздействия, примененной Банком России за нарушение обязательных нормативов, установленных в соответствии с </w:t>
      </w:r>
      <w:hyperlink r:id="rId48" w:history="1">
        <w:r>
          <w:rPr>
            <w:rStyle w:val="a0"/>
            <w:rFonts w:cs="Times New Roman CYR"/>
          </w:rPr>
          <w:t>Законом</w:t>
        </w:r>
      </w:hyperlink>
      <w:r>
        <w:t xml:space="preserve"> о Банке России;</w:t>
      </w:r>
    </w:p>
    <w:p w:rsidR="00E93E92" w:rsidRDefault="00E93E92">
      <w:bookmarkStart w:id="37" w:name="sub_121266"/>
      <w:bookmarkEnd w:id="36"/>
      <w:r>
        <w:t>е)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государственной микрофинансовой организации;</w:t>
      </w:r>
    </w:p>
    <w:p w:rsidR="00E93E92" w:rsidRDefault="00E93E92">
      <w:bookmarkStart w:id="38" w:name="sub_121267"/>
      <w:bookmarkEnd w:id="37"/>
      <w:r>
        <w:t xml:space="preserve">ж) участие кредитной организации в системе обязательного страхования вкладов в банках Российской Федерации в соответствии с </w:t>
      </w:r>
      <w:hyperlink r:id="rId49" w:history="1">
        <w:r>
          <w:rPr>
            <w:rStyle w:val="a0"/>
            <w:rFonts w:cs="Times New Roman CYR"/>
          </w:rPr>
          <w:t>Федеральным законом</w:t>
        </w:r>
      </w:hyperlink>
      <w:r>
        <w:t xml:space="preserve"> от 23 декабря 2003 г. N 177-ФЗ "О страховании вкладов в банках Российской Федерации" (Собрание законодательства Российской Федерации, 2003, N 52, ст. 5029; 2020, N 30, ст. 4738).</w:t>
      </w:r>
    </w:p>
    <w:p w:rsidR="00E93E92" w:rsidRDefault="00E93E92">
      <w:pPr>
        <w:pStyle w:val="a2"/>
        <w:rPr>
          <w:color w:val="000000"/>
          <w:sz w:val="16"/>
          <w:szCs w:val="16"/>
          <w:shd w:val="clear" w:color="auto" w:fill="F0F0F0"/>
        </w:rPr>
      </w:pPr>
      <w:bookmarkStart w:id="39" w:name="sub_12127"/>
      <w:bookmarkEnd w:id="38"/>
      <w:r>
        <w:rPr>
          <w:color w:val="000000"/>
          <w:sz w:val="16"/>
          <w:szCs w:val="16"/>
          <w:shd w:val="clear" w:color="auto" w:fill="F0F0F0"/>
        </w:rPr>
        <w:t>Информация об изменениях:</w:t>
      </w:r>
    </w:p>
    <w:bookmarkEnd w:id="39"/>
    <w:p w:rsidR="00E93E92" w:rsidRPr="00B0236D" w:rsidRDefault="00E93E92" w:rsidP="00B0236D">
      <w:pPr>
        <w:pStyle w:val="a3"/>
        <w:rPr>
          <w:sz w:val="22"/>
          <w:shd w:val="clear" w:color="auto" w:fill="F0F0F0"/>
        </w:rPr>
      </w:pPr>
      <w:r w:rsidRPr="00B0236D">
        <w:rPr>
          <w:sz w:val="22"/>
        </w:rPr>
        <w:t xml:space="preserve"> </w:t>
      </w:r>
      <w:r w:rsidRPr="00B0236D">
        <w:rPr>
          <w:sz w:val="22"/>
          <w:shd w:val="clear" w:color="auto" w:fill="F0F0F0"/>
        </w:rPr>
        <w:t xml:space="preserve">Пункт 2.1.2.7 изменен с 6 января 2024 г. - </w:t>
      </w:r>
      <w:hyperlink r:id="rId50" w:history="1">
        <w:r w:rsidRPr="00B0236D">
          <w:rPr>
            <w:rStyle w:val="a0"/>
            <w:rFonts w:cs="Times New Roman CYR"/>
            <w:sz w:val="22"/>
            <w:shd w:val="clear" w:color="auto" w:fill="F0F0F0"/>
          </w:rPr>
          <w:t>Приказ</w:t>
        </w:r>
      </w:hyperlink>
      <w:r w:rsidRPr="00B0236D">
        <w:rPr>
          <w:sz w:val="22"/>
          <w:shd w:val="clear" w:color="auto" w:fill="F0F0F0"/>
        </w:rPr>
        <w:t xml:space="preserve"> Минэкономразвития России от 30 ноября 2023 г. N 842</w:t>
      </w:r>
    </w:p>
    <w:p w:rsidR="00E93E92" w:rsidRDefault="00E93E92">
      <w:r>
        <w:t xml:space="preserve">2.1.2.7. Доход, получаемый от размещения средств, указанных в </w:t>
      </w:r>
      <w:hyperlink w:anchor="sub_12122" w:history="1">
        <w:r>
          <w:rPr>
            <w:rStyle w:val="a0"/>
            <w:rFonts w:cs="Times New Roman CYR"/>
          </w:rPr>
          <w:t>пункте 2.1.2.2</w:t>
        </w:r>
      </w:hyperlink>
      <w:r>
        <w:t xml:space="preserve"> настоящих Требований, за исключением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и размещения на депозитах и (или) расчетных счетах кредитных организаций, должен направляться на пополнение собственных средств (капитала), на покрытие расходов по формированию резервов, убытков от потерь по микрозаймам, финансовых и операционных расходов по микрофинансовой деятельности.</w:t>
      </w:r>
    </w:p>
    <w:p w:rsidR="00E93E92" w:rsidRDefault="00E93E92">
      <w:r>
        <w:t xml:space="preserve">Доход, получаемый от размещения средств, полученных на осуществление микрофинансовой деятельности из регионального бюджета сверх софинансирования средств федерального бюджета, в микрозаймы и размещения на депозитах и (или) расчетных счетах кредитных организаций, направляется на цели, определяемые по решению учредителя государственной микрофинансовой организации по итогам отчетного периода (календарного года), при условии соблюдения государственной микрофинансовой организацией значений показателей, указанных в </w:t>
      </w:r>
      <w:hyperlink w:anchor="sub_1212192" w:history="1">
        <w:r>
          <w:rPr>
            <w:rStyle w:val="a0"/>
            <w:rFonts w:cs="Times New Roman CYR"/>
          </w:rPr>
          <w:t>пунктах 2.1.2.19.2</w:t>
        </w:r>
      </w:hyperlink>
      <w:r>
        <w:t xml:space="preserve">, </w:t>
      </w:r>
      <w:hyperlink w:anchor="sub_1212195" w:history="1">
        <w:r>
          <w:rPr>
            <w:rStyle w:val="a0"/>
            <w:rFonts w:cs="Times New Roman CYR"/>
          </w:rPr>
          <w:t>2.1.2.19.5</w:t>
        </w:r>
      </w:hyperlink>
      <w:r>
        <w:t xml:space="preserve"> настоящих Требований, и наличия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w:t>
      </w:r>
    </w:p>
    <w:p w:rsidR="00E93E92" w:rsidRDefault="00E93E92">
      <w:r>
        <w:t xml:space="preserve">В случае несоблюдения государственной микрофинансовой организацией значений показателей, указанных в </w:t>
      </w:r>
      <w:hyperlink w:anchor="sub_1212192" w:history="1">
        <w:r>
          <w:rPr>
            <w:rStyle w:val="a0"/>
            <w:rFonts w:cs="Times New Roman CYR"/>
          </w:rPr>
          <w:t>пунктах 2.1.2.19.2</w:t>
        </w:r>
      </w:hyperlink>
      <w:r>
        <w:t xml:space="preserve">, </w:t>
      </w:r>
      <w:hyperlink w:anchor="sub_1212195" w:history="1">
        <w:r>
          <w:rPr>
            <w:rStyle w:val="a0"/>
            <w:rFonts w:cs="Times New Roman CYR"/>
          </w:rPr>
          <w:t>2.1.2.19.5</w:t>
        </w:r>
      </w:hyperlink>
      <w:r>
        <w:t xml:space="preserve"> настоящих Требований, и (или) отсутствия положительного финансового результата от средств, полученных на осуществление микрофинансовой деятельности из федерального бюджета и регионального бюджета на условиях софинансирования средств федерального бюджета, доход, указанный в абзаце втором настоящего пункта, направляется на цели, указанные в абзаце первом настоящего пункта.</w:t>
      </w:r>
    </w:p>
    <w:p w:rsidR="00E93E92" w:rsidRDefault="00E93E92">
      <w:pPr>
        <w:pStyle w:val="a2"/>
        <w:rPr>
          <w:color w:val="000000"/>
          <w:sz w:val="16"/>
          <w:szCs w:val="16"/>
          <w:shd w:val="clear" w:color="auto" w:fill="F0F0F0"/>
        </w:rPr>
      </w:pPr>
      <w:bookmarkStart w:id="40" w:name="sub_121271"/>
      <w:r>
        <w:rPr>
          <w:color w:val="000000"/>
          <w:sz w:val="16"/>
          <w:szCs w:val="16"/>
          <w:shd w:val="clear" w:color="auto" w:fill="F0F0F0"/>
        </w:rPr>
        <w:t>Информация об изменениях:</w:t>
      </w:r>
    </w:p>
    <w:bookmarkEnd w:id="40"/>
    <w:p w:rsidR="00E93E92" w:rsidRPr="00B0236D" w:rsidRDefault="00B0236D">
      <w:pPr>
        <w:pStyle w:val="a3"/>
        <w:rPr>
          <w:sz w:val="20"/>
          <w:shd w:val="clear" w:color="auto" w:fill="F0F0F0"/>
        </w:rPr>
      </w:pPr>
      <w:r>
        <w:rPr>
          <w:sz w:val="20"/>
          <w:shd w:val="clear" w:color="auto" w:fill="F0F0F0"/>
        </w:rPr>
        <w:t xml:space="preserve">Требования дополнены п. </w:t>
      </w:r>
      <w:r w:rsidR="00E93E92" w:rsidRPr="00B0236D">
        <w:rPr>
          <w:sz w:val="20"/>
          <w:shd w:val="clear" w:color="auto" w:fill="F0F0F0"/>
        </w:rPr>
        <w:t>2.</w:t>
      </w:r>
      <w:r>
        <w:rPr>
          <w:sz w:val="20"/>
          <w:shd w:val="clear" w:color="auto" w:fill="F0F0F0"/>
        </w:rPr>
        <w:t>1.2.7.1 с 6 января 2024 г.</w:t>
      </w:r>
      <w:r w:rsidR="00E93E92" w:rsidRPr="00B0236D">
        <w:rPr>
          <w:sz w:val="20"/>
          <w:shd w:val="clear" w:color="auto" w:fill="F0F0F0"/>
        </w:rPr>
        <w:t>-</w:t>
      </w:r>
      <w:hyperlink r:id="rId51" w:history="1">
        <w:r w:rsidR="00E93E92" w:rsidRPr="00B0236D">
          <w:rPr>
            <w:rStyle w:val="a0"/>
            <w:rFonts w:cs="Times New Roman CYR"/>
            <w:sz w:val="20"/>
            <w:shd w:val="clear" w:color="auto" w:fill="F0F0F0"/>
          </w:rPr>
          <w:t>Приказ</w:t>
        </w:r>
      </w:hyperlink>
      <w:r w:rsidR="00E93E92" w:rsidRPr="00B0236D">
        <w:rPr>
          <w:sz w:val="20"/>
          <w:shd w:val="clear" w:color="auto" w:fill="F0F0F0"/>
        </w:rPr>
        <w:t xml:space="preserve"> Минэкономразвити</w:t>
      </w:r>
      <w:r>
        <w:rPr>
          <w:sz w:val="20"/>
          <w:shd w:val="clear" w:color="auto" w:fill="F0F0F0"/>
        </w:rPr>
        <w:t>я России от 30 ноября 2023 г.</w:t>
      </w:r>
      <w:r w:rsidR="00E93E92" w:rsidRPr="00B0236D">
        <w:rPr>
          <w:sz w:val="20"/>
          <w:shd w:val="clear" w:color="auto" w:fill="F0F0F0"/>
        </w:rPr>
        <w:t>N 842</w:t>
      </w:r>
    </w:p>
    <w:p w:rsidR="00E93E92" w:rsidRDefault="00E93E92">
      <w:r>
        <w:t xml:space="preserve">2.1.2.7.1. Государственные микрофинансовые организации подлежат ежегодному ранжированию акционерным обществом "Федеральная корпорация по развитию малого и среднего предпринимательства" (далее - Корпорация МСП) с присвоением ранга, характеризующего степень финансовой устойчивости и эффективность деятельности государственной микрофинансовой организации как участника национальной гарантийной системы, а также ежегодной оценке Корпорацией МСП соблюдения государственной микрофинансовой организацией требований, указанных в </w:t>
      </w:r>
      <w:hyperlink r:id="rId52" w:history="1">
        <w:r>
          <w:rPr>
            <w:rStyle w:val="a0"/>
            <w:rFonts w:cs="Times New Roman CYR"/>
          </w:rPr>
          <w:t>статье 15.4</w:t>
        </w:r>
      </w:hyperlink>
      <w:r>
        <w:t xml:space="preserve"> Федерального закона от 24 июля 2007 г. N 209-ФЗ "О развитии малого и среднего предпринимательства в Российской Федерации" (далее - Федеральный закон N 209-ФЗ), в соответствии с </w:t>
      </w:r>
      <w:hyperlink r:id="rId53" w:history="1">
        <w:r>
          <w:rPr>
            <w:rStyle w:val="a0"/>
            <w:rFonts w:cs="Times New Roman CYR"/>
          </w:rPr>
          <w:t>частями 6</w:t>
        </w:r>
      </w:hyperlink>
      <w:r>
        <w:t xml:space="preserve"> и </w:t>
      </w:r>
      <w:hyperlink r:id="rId54" w:history="1">
        <w:r>
          <w:rPr>
            <w:rStyle w:val="a0"/>
            <w:rFonts w:cs="Times New Roman CYR"/>
          </w:rPr>
          <w:t>8 статьи 15.4</w:t>
        </w:r>
      </w:hyperlink>
      <w:r>
        <w:t xml:space="preserve"> Федерального закона N 209-ФЗ (далее соответственно - ранжирование, оценка).</w:t>
      </w:r>
    </w:p>
    <w:p w:rsidR="00E93E92" w:rsidRDefault="00E93E92">
      <w:pPr>
        <w:pStyle w:val="a2"/>
        <w:rPr>
          <w:color w:val="000000"/>
          <w:sz w:val="16"/>
          <w:szCs w:val="16"/>
          <w:shd w:val="clear" w:color="auto" w:fill="F0F0F0"/>
        </w:rPr>
      </w:pPr>
      <w:bookmarkStart w:id="41" w:name="sub_121272"/>
      <w:r>
        <w:rPr>
          <w:color w:val="000000"/>
          <w:sz w:val="16"/>
          <w:szCs w:val="16"/>
          <w:shd w:val="clear" w:color="auto" w:fill="F0F0F0"/>
        </w:rPr>
        <w:t>Информация об изменениях:</w:t>
      </w:r>
    </w:p>
    <w:bookmarkEnd w:id="41"/>
    <w:p w:rsidR="00E93E92" w:rsidRPr="00064ECA" w:rsidRDefault="00E93E92" w:rsidP="00064ECA">
      <w:pPr>
        <w:pStyle w:val="a3"/>
        <w:ind w:left="0"/>
        <w:rPr>
          <w:sz w:val="20"/>
          <w:shd w:val="clear" w:color="auto" w:fill="F0F0F0"/>
        </w:rPr>
      </w:pPr>
      <w:r w:rsidRPr="00064ECA">
        <w:rPr>
          <w:sz w:val="20"/>
          <w:shd w:val="clear" w:color="auto" w:fill="F0F0F0"/>
        </w:rPr>
        <w:t>Требования дополнены пунктом 2</w:t>
      </w:r>
      <w:r w:rsidR="00064ECA">
        <w:rPr>
          <w:sz w:val="20"/>
          <w:shd w:val="clear" w:color="auto" w:fill="F0F0F0"/>
        </w:rPr>
        <w:t>.1.2.7.2 с 6 января 2024 г.</w:t>
      </w:r>
      <w:r w:rsidRPr="00064ECA">
        <w:rPr>
          <w:sz w:val="20"/>
          <w:shd w:val="clear" w:color="auto" w:fill="F0F0F0"/>
        </w:rPr>
        <w:t>-</w:t>
      </w:r>
      <w:hyperlink r:id="rId55" w:history="1">
        <w:r w:rsidRPr="00064ECA">
          <w:rPr>
            <w:rStyle w:val="a0"/>
            <w:rFonts w:cs="Times New Roman CYR"/>
            <w:sz w:val="20"/>
            <w:shd w:val="clear" w:color="auto" w:fill="F0F0F0"/>
          </w:rPr>
          <w:t>Приказ</w:t>
        </w:r>
      </w:hyperlink>
      <w:r w:rsidRPr="00064ECA">
        <w:rPr>
          <w:sz w:val="20"/>
          <w:shd w:val="clear" w:color="auto" w:fill="F0F0F0"/>
        </w:rPr>
        <w:t xml:space="preserve"> Минэкономразвития России от 30 ноября 2023 г. N 842</w:t>
      </w:r>
    </w:p>
    <w:p w:rsidR="00E93E92" w:rsidRDefault="00E93E92">
      <w:r>
        <w:t>2.1.2.7.2. Государственные микрофинансовые организации представляют информацию о текущей деятельности в целях оценки и ранжирования в автоматизированную информационную систему "Мониторинг МСП.</w:t>
      </w:r>
    </w:p>
    <w:p w:rsidR="00E93E92" w:rsidRDefault="00E93E92">
      <w:bookmarkStart w:id="42" w:name="sub_12128"/>
      <w:r>
        <w:t xml:space="preserve">2.1.2.8. Утратил силу с 27 июня 2023 г. - </w:t>
      </w:r>
      <w:hyperlink r:id="rId56" w:history="1">
        <w:r>
          <w:rPr>
            <w:rStyle w:val="a0"/>
            <w:rFonts w:cs="Times New Roman CYR"/>
          </w:rPr>
          <w:t>Приказ</w:t>
        </w:r>
      </w:hyperlink>
      <w:r>
        <w:t xml:space="preserve"> Минэкономразвития России от 24 апреля 2023 г. N 272</w:t>
      </w:r>
    </w:p>
    <w:bookmarkEnd w:id="42"/>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Pr="00064ECA" w:rsidRDefault="00E93E92">
      <w:pPr>
        <w:pStyle w:val="a3"/>
        <w:rPr>
          <w:sz w:val="22"/>
          <w:shd w:val="clear" w:color="auto" w:fill="F0F0F0"/>
        </w:rPr>
      </w:pPr>
      <w:bookmarkStart w:id="43" w:name="sub_12129"/>
      <w:r w:rsidRPr="00064ECA">
        <w:rPr>
          <w:sz w:val="22"/>
          <w:shd w:val="clear" w:color="auto" w:fill="F0F0F0"/>
        </w:rPr>
        <w:t xml:space="preserve">Пункт 2.1.2.9 изменен с 6 января 2024 г. - </w:t>
      </w:r>
      <w:hyperlink r:id="rId57" w:history="1">
        <w:r w:rsidRPr="00064ECA">
          <w:rPr>
            <w:rStyle w:val="a0"/>
            <w:rFonts w:cs="Times New Roman CYR"/>
            <w:sz w:val="22"/>
            <w:shd w:val="clear" w:color="auto" w:fill="F0F0F0"/>
          </w:rPr>
          <w:t>Приказ</w:t>
        </w:r>
      </w:hyperlink>
      <w:r w:rsidRPr="00064ECA">
        <w:rPr>
          <w:sz w:val="22"/>
          <w:shd w:val="clear" w:color="auto" w:fill="F0F0F0"/>
        </w:rPr>
        <w:t xml:space="preserve"> Минэкономразвития России от 30 ноября 2023 г. N 842</w:t>
      </w:r>
    </w:p>
    <w:bookmarkEnd w:id="43"/>
    <w:p w:rsidR="00E93E92" w:rsidRDefault="00E93E92">
      <w:r>
        <w:t>2.1.2.9. Государственная микрофинансовая организация проводит оценку кредитоспособности, оценку правоспособности и проверку деловой репутации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а также оценку риска возникновения у государственной микрофинансовой организации потерь (убытков) вследствие неисполнения, несвоевременного либо неполного исполнения субъектами малого и среднего предпринимательства, физическими лицами, применяющими специальный налоговый режим "Налог на профессиональный доход", организациями инфраструктуры поддержки обязательств по выданным микрозаймам (далее - кредитный риск).</w:t>
      </w:r>
    </w:p>
    <w:p w:rsidR="00E93E92" w:rsidRDefault="00E93E92">
      <w:pPr>
        <w:pStyle w:val="a2"/>
        <w:rPr>
          <w:color w:val="000000"/>
          <w:sz w:val="16"/>
          <w:szCs w:val="16"/>
          <w:shd w:val="clear" w:color="auto" w:fill="F0F0F0"/>
        </w:rPr>
      </w:pPr>
      <w:bookmarkStart w:id="44" w:name="sub_121291"/>
      <w:r>
        <w:rPr>
          <w:color w:val="000000"/>
          <w:sz w:val="16"/>
          <w:szCs w:val="16"/>
          <w:shd w:val="clear" w:color="auto" w:fill="F0F0F0"/>
        </w:rPr>
        <w:t>Информация об изменениях:</w:t>
      </w:r>
    </w:p>
    <w:bookmarkEnd w:id="44"/>
    <w:p w:rsidR="00E93E92" w:rsidRPr="00064ECA" w:rsidRDefault="00E93E92" w:rsidP="00064ECA">
      <w:pPr>
        <w:pStyle w:val="a3"/>
        <w:ind w:left="0"/>
        <w:rPr>
          <w:sz w:val="20"/>
          <w:shd w:val="clear" w:color="auto" w:fill="F0F0F0"/>
        </w:rPr>
      </w:pPr>
      <w:r w:rsidRPr="00064ECA">
        <w:rPr>
          <w:sz w:val="20"/>
          <w:shd w:val="clear" w:color="auto" w:fill="F0F0F0"/>
        </w:rPr>
        <w:t>Требования дополнены пункт</w:t>
      </w:r>
      <w:r w:rsidR="00064ECA">
        <w:rPr>
          <w:sz w:val="20"/>
          <w:shd w:val="clear" w:color="auto" w:fill="F0F0F0"/>
        </w:rPr>
        <w:t>ом 2.1.2.9.1 с 6 января 2024 г.</w:t>
      </w:r>
      <w:r w:rsidRPr="00064ECA">
        <w:rPr>
          <w:sz w:val="20"/>
          <w:shd w:val="clear" w:color="auto" w:fill="F0F0F0"/>
        </w:rPr>
        <w:t>-</w:t>
      </w:r>
      <w:hyperlink r:id="rId58" w:history="1">
        <w:r w:rsidRPr="00064ECA">
          <w:rPr>
            <w:rStyle w:val="a0"/>
            <w:rFonts w:cs="Times New Roman CYR"/>
            <w:sz w:val="20"/>
            <w:shd w:val="clear" w:color="auto" w:fill="F0F0F0"/>
          </w:rPr>
          <w:t>Приказ</w:t>
        </w:r>
      </w:hyperlink>
      <w:r w:rsidRPr="00064ECA">
        <w:rPr>
          <w:sz w:val="20"/>
          <w:shd w:val="clear" w:color="auto" w:fill="F0F0F0"/>
        </w:rPr>
        <w:t xml:space="preserve"> Минэкономразвития России от 30 ноября 2023 г. N 842</w:t>
      </w:r>
    </w:p>
    <w:p w:rsidR="00E93E92" w:rsidRDefault="00E93E92">
      <w:r>
        <w:t>2.1.2.9.1. Подразделение (сотрудник), осуществляющее в государственной микрофинансовой организации анализ кредитных рисков, действует независимо от деятельности подразделений, осуществляющих операции, подверженные риску, и их учет, и находится в непосредственном подчинении руководителя государственной микрофинансовой организации или его заместителя, в должностные обязанности которого не входят контроль и руководство подразделениями, осуществляющими операции, подверженные риску, и их учет.</w:t>
      </w:r>
    </w:p>
    <w:p w:rsidR="00E93E92" w:rsidRDefault="00E93E92">
      <w:r>
        <w:t>Обязанность по оценке рисков в государственной микрофинансовой организации с численностью сотрудников менее 8 (восьми) человек может быть возложена на руководителя государственной микрофинансовой организации или его заместителя.</w:t>
      </w:r>
    </w:p>
    <w:p w:rsidR="00E93E92" w:rsidRDefault="00E93E92">
      <w:pPr>
        <w:pStyle w:val="a2"/>
        <w:rPr>
          <w:color w:val="000000"/>
          <w:sz w:val="16"/>
          <w:szCs w:val="16"/>
          <w:shd w:val="clear" w:color="auto" w:fill="F0F0F0"/>
        </w:rPr>
      </w:pPr>
      <w:bookmarkStart w:id="45" w:name="sub_121292"/>
      <w:r>
        <w:rPr>
          <w:color w:val="000000"/>
          <w:sz w:val="16"/>
          <w:szCs w:val="16"/>
          <w:shd w:val="clear" w:color="auto" w:fill="F0F0F0"/>
        </w:rPr>
        <w:t>Информация об изменениях:</w:t>
      </w:r>
    </w:p>
    <w:bookmarkEnd w:id="45"/>
    <w:p w:rsidR="00E93E92" w:rsidRPr="00064ECA" w:rsidRDefault="00E93E92" w:rsidP="00064ECA">
      <w:pPr>
        <w:pStyle w:val="a3"/>
        <w:ind w:left="0"/>
        <w:rPr>
          <w:sz w:val="20"/>
          <w:shd w:val="clear" w:color="auto" w:fill="F0F0F0"/>
        </w:rPr>
      </w:pPr>
      <w:r w:rsidRPr="00064ECA">
        <w:rPr>
          <w:sz w:val="20"/>
          <w:shd w:val="clear" w:color="auto" w:fill="F0F0F0"/>
        </w:rPr>
        <w:t>Требования дополнены пункт</w:t>
      </w:r>
      <w:r w:rsidR="00064ECA">
        <w:rPr>
          <w:sz w:val="20"/>
          <w:shd w:val="clear" w:color="auto" w:fill="F0F0F0"/>
        </w:rPr>
        <w:t>ом 2.1.2.9.2 с 6 января 2024 г.</w:t>
      </w:r>
      <w:r w:rsidRPr="00064ECA">
        <w:rPr>
          <w:sz w:val="20"/>
          <w:shd w:val="clear" w:color="auto" w:fill="F0F0F0"/>
        </w:rPr>
        <w:t>-</w:t>
      </w:r>
      <w:hyperlink r:id="rId59" w:history="1">
        <w:r w:rsidRPr="00064ECA">
          <w:rPr>
            <w:rStyle w:val="a0"/>
            <w:rFonts w:cs="Times New Roman CYR"/>
            <w:sz w:val="20"/>
            <w:shd w:val="clear" w:color="auto" w:fill="F0F0F0"/>
          </w:rPr>
          <w:t>Приказ</w:t>
        </w:r>
      </w:hyperlink>
      <w:r w:rsidRPr="00064ECA">
        <w:rPr>
          <w:sz w:val="20"/>
          <w:shd w:val="clear" w:color="auto" w:fill="F0F0F0"/>
        </w:rPr>
        <w:t xml:space="preserve"> Минэкономразви</w:t>
      </w:r>
      <w:r w:rsidR="00064ECA">
        <w:rPr>
          <w:sz w:val="20"/>
          <w:shd w:val="clear" w:color="auto" w:fill="F0F0F0"/>
        </w:rPr>
        <w:t>тия России от 30 ноября 2023 г.</w:t>
      </w:r>
      <w:r w:rsidRPr="00064ECA">
        <w:rPr>
          <w:sz w:val="20"/>
          <w:shd w:val="clear" w:color="auto" w:fill="F0F0F0"/>
        </w:rPr>
        <w:t>N 842</w:t>
      </w:r>
    </w:p>
    <w:p w:rsidR="008A7FCE" w:rsidRDefault="008A7FCE"/>
    <w:p w:rsidR="00E93E92" w:rsidRDefault="00E93E92">
      <w:r>
        <w:t>2.1.2.9.2. Сроки рассмотрения заявки государственной микрофинансовой организации при условии комплектности документов, определенной высшим или иным уполномоченным органом государственной микрофинансовой организации, исчисляются со дня поступления заявки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заявки, в случае поступления заявки в выходной или нерабочий праздничный день - с первого рабочего дня после дня поступления заявки и составляют:</w:t>
      </w:r>
    </w:p>
    <w:p w:rsidR="00E93E92" w:rsidRDefault="00E93E92">
      <w:bookmarkStart w:id="46" w:name="sub_1212921"/>
      <w:r>
        <w:t>а) 3 (три) рабочих дня для заявок, по которым отсутствует залог и (или) поручительство (гарантия) фонда содействия кредитованию (гарантийного фонда, фонда поручительства);</w:t>
      </w:r>
    </w:p>
    <w:p w:rsidR="00E93E92" w:rsidRDefault="00E93E92">
      <w:bookmarkStart w:id="47" w:name="sub_1212922"/>
      <w:bookmarkEnd w:id="46"/>
      <w:r>
        <w:t>б) 5 (пять) рабочих дней для заявок, по которым предусмотрен залог и (или) поручительство (гарантия) фонда содействия кредитованию (гарантийного фонда, фонда поручительств). Срок рассмотрения заявки может быть увеличен до 10 (десяти) рабочих дней в случае нахождения залога в труднодоступных или отдаленных местностях.</w:t>
      </w:r>
    </w:p>
    <w:p w:rsidR="00E93E92" w:rsidRDefault="00E93E92">
      <w:pPr>
        <w:pStyle w:val="a2"/>
        <w:rPr>
          <w:color w:val="000000"/>
          <w:sz w:val="16"/>
          <w:szCs w:val="16"/>
          <w:shd w:val="clear" w:color="auto" w:fill="F0F0F0"/>
        </w:rPr>
      </w:pPr>
      <w:bookmarkStart w:id="48" w:name="sub_121293"/>
      <w:bookmarkEnd w:id="47"/>
      <w:r>
        <w:rPr>
          <w:color w:val="000000"/>
          <w:sz w:val="16"/>
          <w:szCs w:val="16"/>
          <w:shd w:val="clear" w:color="auto" w:fill="F0F0F0"/>
        </w:rPr>
        <w:t>Информация об изменениях:</w:t>
      </w:r>
    </w:p>
    <w:bookmarkEnd w:id="48"/>
    <w:p w:rsidR="00E93E92" w:rsidRPr="008A7FCE" w:rsidRDefault="00E93E92" w:rsidP="008A7FCE">
      <w:pPr>
        <w:pStyle w:val="a3"/>
        <w:ind w:left="0"/>
        <w:rPr>
          <w:sz w:val="20"/>
          <w:shd w:val="clear" w:color="auto" w:fill="F0F0F0"/>
        </w:rPr>
      </w:pPr>
      <w:r w:rsidRPr="008A7FCE">
        <w:rPr>
          <w:sz w:val="20"/>
          <w:shd w:val="clear" w:color="auto" w:fill="F0F0F0"/>
        </w:rPr>
        <w:t>Требования дополнены пункт</w:t>
      </w:r>
      <w:r w:rsidR="008A7FCE">
        <w:rPr>
          <w:sz w:val="20"/>
          <w:shd w:val="clear" w:color="auto" w:fill="F0F0F0"/>
        </w:rPr>
        <w:t>ом 2.1.2.9.3 с 6 января 2024 г.</w:t>
      </w:r>
      <w:r w:rsidRPr="008A7FCE">
        <w:rPr>
          <w:sz w:val="20"/>
          <w:shd w:val="clear" w:color="auto" w:fill="F0F0F0"/>
        </w:rPr>
        <w:t>-</w:t>
      </w:r>
      <w:hyperlink r:id="rId60" w:history="1">
        <w:r w:rsidRPr="008A7FCE">
          <w:rPr>
            <w:rStyle w:val="a0"/>
            <w:rFonts w:cs="Times New Roman CYR"/>
            <w:sz w:val="20"/>
            <w:shd w:val="clear" w:color="auto" w:fill="F0F0F0"/>
          </w:rPr>
          <w:t>Приказ</w:t>
        </w:r>
      </w:hyperlink>
      <w:r w:rsidRPr="008A7FCE">
        <w:rPr>
          <w:sz w:val="20"/>
          <w:shd w:val="clear" w:color="auto" w:fill="F0F0F0"/>
        </w:rPr>
        <w:t xml:space="preserve"> Минэкономразвития России от 30 ноября 2023 г. N 842</w:t>
      </w:r>
    </w:p>
    <w:p w:rsidR="00E93E92" w:rsidRDefault="00E93E92">
      <w:r>
        <w:t>2.1.2.9.3. Государственная микрофинансовая организация по результатам рассмотрения заявки проводит работу по информированию субъекта малого и среднего предпринимательства, физического лица, применяющего специальный налоговый режим "Налог на профессиональный доход", и (или) организации инфраструктуры поддержки о принятом решении по заявке, в том числе о причинах отказа в случае принятия решения об отказе в предоставлении микрозайма, в срок не позднее 3 (трех) рабочих дней после дня принятия решения.</w:t>
      </w:r>
    </w:p>
    <w:p w:rsidR="00E93E92" w:rsidRDefault="00E93E92">
      <w:pPr>
        <w:pStyle w:val="a2"/>
        <w:rPr>
          <w:color w:val="000000"/>
          <w:sz w:val="16"/>
          <w:szCs w:val="16"/>
          <w:shd w:val="clear" w:color="auto" w:fill="F0F0F0"/>
        </w:rPr>
      </w:pPr>
      <w:bookmarkStart w:id="49" w:name="sub_121210"/>
      <w:r>
        <w:rPr>
          <w:color w:val="000000"/>
          <w:sz w:val="16"/>
          <w:szCs w:val="16"/>
          <w:shd w:val="clear" w:color="auto" w:fill="F0F0F0"/>
        </w:rPr>
        <w:t>Информация об изменениях:</w:t>
      </w:r>
    </w:p>
    <w:bookmarkEnd w:id="49"/>
    <w:p w:rsidR="00E93E92" w:rsidRPr="008A7FCE" w:rsidRDefault="00E93E92">
      <w:pPr>
        <w:pStyle w:val="a3"/>
        <w:rPr>
          <w:sz w:val="22"/>
          <w:shd w:val="clear" w:color="auto" w:fill="F0F0F0"/>
        </w:rPr>
      </w:pPr>
      <w:r w:rsidRPr="008A7FCE">
        <w:rPr>
          <w:sz w:val="22"/>
        </w:rPr>
        <w:t xml:space="preserve"> </w:t>
      </w:r>
      <w:r w:rsidRPr="008A7FCE">
        <w:rPr>
          <w:sz w:val="22"/>
          <w:shd w:val="clear" w:color="auto" w:fill="F0F0F0"/>
        </w:rPr>
        <w:t xml:space="preserve">Пункт 2.1.2.10 изменен с 27 июня 2023 г. - </w:t>
      </w:r>
      <w:hyperlink r:id="rId61" w:history="1">
        <w:r w:rsidRPr="008A7FCE">
          <w:rPr>
            <w:rStyle w:val="a0"/>
            <w:rFonts w:cs="Times New Roman CYR"/>
            <w:sz w:val="22"/>
            <w:shd w:val="clear" w:color="auto" w:fill="F0F0F0"/>
          </w:rPr>
          <w:t>Приказ</w:t>
        </w:r>
      </w:hyperlink>
      <w:r w:rsidRPr="008A7FCE">
        <w:rPr>
          <w:sz w:val="22"/>
          <w:shd w:val="clear" w:color="auto" w:fill="F0F0F0"/>
        </w:rPr>
        <w:t xml:space="preserve"> Минэкономразвития России от 24 апреля 2023 г. N 272</w:t>
      </w:r>
    </w:p>
    <w:p w:rsidR="00E93E92" w:rsidRDefault="00E93E92">
      <w:r>
        <w:t>2.1.2.10. Максимальный размер микрозайма не должен превышать:</w:t>
      </w:r>
    </w:p>
    <w:p w:rsidR="00E93E92" w:rsidRDefault="00E93E92">
      <w:bookmarkStart w:id="50" w:name="sub_1212101"/>
      <w:r>
        <w:t>а) на одного субъекта малого и среднего предпринимательства, организацию, образующую инфраструктуру поддержки субъектов малого и среднего предпринимательства, - 5 млн рублей;</w:t>
      </w:r>
    </w:p>
    <w:p w:rsidR="00E93E92" w:rsidRDefault="00E93E92">
      <w:bookmarkStart w:id="51" w:name="sub_1212102"/>
      <w:bookmarkEnd w:id="50"/>
      <w:r>
        <w:t>б) на одно физическое лицо, применяющее специальный налоговый режим "Налог на профессиональный доход", - 500 тыс. рублей для государственной микрофинансовой организации, осуществляющей свою деятельность в виде микрокредитной компании; 1 млн рублей для государственной микрофинансовой организации, осуществляющей свою деятельность в виде микрофинансовой компании.</w:t>
      </w:r>
    </w:p>
    <w:p w:rsidR="00E93E92" w:rsidRDefault="00E93E92">
      <w:pPr>
        <w:pStyle w:val="a2"/>
        <w:rPr>
          <w:color w:val="000000"/>
          <w:sz w:val="16"/>
          <w:szCs w:val="16"/>
          <w:shd w:val="clear" w:color="auto" w:fill="F0F0F0"/>
        </w:rPr>
      </w:pPr>
      <w:bookmarkStart w:id="52" w:name="sub_121211"/>
      <w:bookmarkEnd w:id="51"/>
      <w:r>
        <w:rPr>
          <w:color w:val="000000"/>
          <w:sz w:val="16"/>
          <w:szCs w:val="16"/>
          <w:shd w:val="clear" w:color="auto" w:fill="F0F0F0"/>
        </w:rPr>
        <w:t>Информация об изменениях:</w:t>
      </w:r>
    </w:p>
    <w:bookmarkEnd w:id="52"/>
    <w:p w:rsidR="00E93E92" w:rsidRPr="008A7FCE" w:rsidRDefault="00E93E92">
      <w:pPr>
        <w:pStyle w:val="a3"/>
        <w:rPr>
          <w:sz w:val="22"/>
          <w:shd w:val="clear" w:color="auto" w:fill="F0F0F0"/>
        </w:rPr>
      </w:pPr>
      <w:r w:rsidRPr="008A7FCE">
        <w:rPr>
          <w:sz w:val="22"/>
        </w:rPr>
        <w:t xml:space="preserve"> </w:t>
      </w:r>
      <w:r w:rsidRPr="008A7FCE">
        <w:rPr>
          <w:sz w:val="22"/>
          <w:shd w:val="clear" w:color="auto" w:fill="F0F0F0"/>
        </w:rPr>
        <w:t xml:space="preserve">Пункт 2.1.2.11 изменен с 6 января 2024 г. - </w:t>
      </w:r>
      <w:hyperlink r:id="rId62" w:history="1">
        <w:r w:rsidRPr="008A7FCE">
          <w:rPr>
            <w:rStyle w:val="a0"/>
            <w:rFonts w:cs="Times New Roman CYR"/>
            <w:sz w:val="22"/>
            <w:shd w:val="clear" w:color="auto" w:fill="F0F0F0"/>
          </w:rPr>
          <w:t>Приказ</w:t>
        </w:r>
      </w:hyperlink>
      <w:r w:rsidRPr="008A7FCE">
        <w:rPr>
          <w:sz w:val="22"/>
          <w:shd w:val="clear" w:color="auto" w:fill="F0F0F0"/>
        </w:rPr>
        <w:t xml:space="preserve"> Минэкономразвития России от 30 ноября 2023 г. N 842</w:t>
      </w:r>
    </w:p>
    <w:p w:rsidR="00E93E92" w:rsidRDefault="00E93E92">
      <w:r>
        <w:t>2.1.2.11. Максимальный срок предоставления микрозайма не должен превышать 3 (три) года (за исключением микрозаймов свыше 3 (трех) млн рублей, предоставляемых на территориях Донецкой Народной Республики, Луганской Народной Республики, Запорожской области, Херсонской области, Республики Крым и города федерального значения Севастополя, срок по которым не должен превышать 5 (пять) лет).</w:t>
      </w:r>
    </w:p>
    <w:p w:rsidR="00E93E92" w:rsidRDefault="00E93E92">
      <w:bookmarkStart w:id="53" w:name="sub_1212112"/>
      <w:r>
        <w:t xml:space="preserve">При введении на всей территории Российской Федерации,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w:t>
      </w:r>
      <w:hyperlink r:id="rId63" w:history="1">
        <w:r>
          <w:rPr>
            <w:rStyle w:val="a0"/>
            <w:rFonts w:cs="Times New Roman CYR"/>
          </w:rPr>
          <w:t>Федеральным законом</w:t>
        </w:r>
      </w:hyperlink>
      <w:r>
        <w:t xml:space="preserve"> от 21 декабря 1994 г. N 68-ФЗ "О защите населения и территорий от чрезвычайных ситуаций природного и техногенного характера"</w:t>
      </w:r>
      <w:r>
        <w:rPr>
          <w:vertAlign w:val="superscript"/>
        </w:rPr>
        <w:t> </w:t>
      </w:r>
      <w:hyperlink w:anchor="sub_1111" w:history="1">
        <w:r>
          <w:rPr>
            <w:rStyle w:val="a0"/>
            <w:rFonts w:cs="Times New Roman CYR"/>
            <w:vertAlign w:val="superscript"/>
          </w:rPr>
          <w:t>1</w:t>
        </w:r>
      </w:hyperlink>
      <w:r>
        <w:t>:</w:t>
      </w:r>
    </w:p>
    <w:p w:rsidR="00E93E92" w:rsidRDefault="00E93E92">
      <w:bookmarkStart w:id="54" w:name="sub_12121101"/>
      <w:bookmarkEnd w:id="53"/>
      <w:r>
        <w:t>а) максимальный срок предоставления микрозайма для субъектов малого и среднего предпринимательства, осуществляющих деятельность на указанных территориях, по действующим на момент введения одного из указанных режимов микрозаймам может быть увеличен и не должен превышать 5 (пять) лет;</w:t>
      </w:r>
    </w:p>
    <w:p w:rsidR="00E93E92" w:rsidRDefault="00E93E92">
      <w:bookmarkStart w:id="55" w:name="sub_12121102"/>
      <w:bookmarkEnd w:id="54"/>
      <w:r>
        <w:t xml:space="preserve">б) государственная микрофинансовая организация устанавливает лимит в размере не менее 10% размера собственных средств (капитала) государственной микрофинансовой организации для предоставления микрозаймов субъектам малого и среднего предпринимательства в соответствии с требованиями, предусмотренными </w:t>
      </w:r>
      <w:hyperlink r:id="rId64" w:history="1">
        <w:r>
          <w:rPr>
            <w:rStyle w:val="a0"/>
            <w:rFonts w:cs="Times New Roman CYR"/>
          </w:rPr>
          <w:t>пунктом 49</w:t>
        </w:r>
      </w:hyperlink>
      <w:r>
        <w:t xml:space="preserve"> Правил, приведенных в приложении N 35.</w:t>
      </w:r>
    </w:p>
    <w:p w:rsidR="00E93E92" w:rsidRDefault="00E93E92">
      <w:bookmarkStart w:id="56" w:name="sub_1212113"/>
      <w:bookmarkEnd w:id="55"/>
      <w:r>
        <w:t xml:space="preserve">В случае призыва заемщика на военную службу по мобилизации в Вооруженные Силы Российской Федерации в соответствии с </w:t>
      </w:r>
      <w:hyperlink r:id="rId65" w:history="1">
        <w:r>
          <w:rPr>
            <w:rStyle w:val="a0"/>
            <w:rFonts w:cs="Times New Roman CYR"/>
          </w:rPr>
          <w:t>Указом</w:t>
        </w:r>
      </w:hyperlink>
      <w:r>
        <w:t xml:space="preserve"> Президента Российской Федерации от 21 сентября 2022 г. N 647 "Об объявлении частичной мобилизации в Российской Федерации" (Собрание законодательства Российской Федерации, 2022, N 39, ст. 6590) (далее - военная служба по мобилизации) или прохождения заемщиком военной службы по контракту в Вооруженных Силах Российской Федерации, заключенному с 2022 года (далее соответственно - прохождение военной службы по контракту, контракт о прохождении военной службы), максимальный срок предоставления микрозайма для таких заемщиков может быть увеличен на срок прохождения военной службы по мобилизации или прохождения военной службы по контракту:</w:t>
      </w:r>
    </w:p>
    <w:p w:rsidR="00E93E92" w:rsidRDefault="00E93E92">
      <w:bookmarkStart w:id="57" w:name="sub_14353207"/>
      <w:bookmarkEnd w:id="56"/>
      <w:r>
        <w:t>а) по микрозаймам, действующим на дату призыва заемщика на военную службу по мобилизации;</w:t>
      </w:r>
    </w:p>
    <w:p w:rsidR="00E93E92" w:rsidRDefault="00E93E92">
      <w:bookmarkStart w:id="58" w:name="sub_14353208"/>
      <w:bookmarkEnd w:id="57"/>
      <w:r>
        <w:t>б) по микрозаймам, действующим на дату подписания заемщиком контракта о прохождении военной службы.</w:t>
      </w:r>
    </w:p>
    <w:p w:rsidR="00E93E92" w:rsidRDefault="00E93E92">
      <w:bookmarkStart w:id="59" w:name="sub_12121104"/>
      <w:bookmarkEnd w:id="58"/>
      <w:r>
        <w:t xml:space="preserve">Максимальный срок предоставления микрозайма может быть увеличен и не должен превышать 5 (пять) лет по микрозаймам, ранее предоставленным государственными микрофинансовыми организациями субъектов Российской Федерации, на территориях которых введен средний уровень реагирования, в соответствии с Указом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Указ N 757), по заявлению заемщиков, осуществляющих деятельность на указанных территориях и признанных пострадавшими в связи с реализацией мер, указанных в </w:t>
      </w:r>
      <w:hyperlink r:id="rId66" w:history="1">
        <w:r>
          <w:rPr>
            <w:rStyle w:val="a0"/>
            <w:rFonts w:cs="Times New Roman CYR"/>
          </w:rPr>
          <w:t>пункте 3</w:t>
        </w:r>
      </w:hyperlink>
      <w:r>
        <w:t xml:space="preserve"> Указа N 757.</w:t>
      </w:r>
    </w:p>
    <w:p w:rsidR="00E93E92" w:rsidRDefault="00E93E92">
      <w:pPr>
        <w:pStyle w:val="a2"/>
        <w:rPr>
          <w:color w:val="000000"/>
          <w:sz w:val="16"/>
          <w:szCs w:val="16"/>
          <w:shd w:val="clear" w:color="auto" w:fill="F0F0F0"/>
        </w:rPr>
      </w:pPr>
      <w:bookmarkStart w:id="60" w:name="sub_121212"/>
      <w:bookmarkEnd w:id="59"/>
      <w:r>
        <w:rPr>
          <w:color w:val="000000"/>
          <w:sz w:val="16"/>
          <w:szCs w:val="16"/>
          <w:shd w:val="clear" w:color="auto" w:fill="F0F0F0"/>
        </w:rPr>
        <w:t>Информация об изменениях:</w:t>
      </w:r>
    </w:p>
    <w:bookmarkEnd w:id="60"/>
    <w:p w:rsidR="00E93E92" w:rsidRPr="008A7FCE" w:rsidRDefault="00E93E92">
      <w:pPr>
        <w:pStyle w:val="a3"/>
        <w:rPr>
          <w:sz w:val="22"/>
          <w:shd w:val="clear" w:color="auto" w:fill="F0F0F0"/>
        </w:rPr>
      </w:pPr>
      <w:r w:rsidRPr="008A7FCE">
        <w:rPr>
          <w:sz w:val="22"/>
        </w:rPr>
        <w:t xml:space="preserve"> </w:t>
      </w:r>
      <w:r w:rsidRPr="008A7FCE">
        <w:rPr>
          <w:sz w:val="22"/>
          <w:shd w:val="clear" w:color="auto" w:fill="F0F0F0"/>
        </w:rPr>
        <w:t xml:space="preserve">Пункт 2.1.2.12 изменен с 27 июня 2023 г. - </w:t>
      </w:r>
      <w:hyperlink r:id="rId67" w:history="1">
        <w:r w:rsidRPr="008A7FCE">
          <w:rPr>
            <w:rStyle w:val="a0"/>
            <w:rFonts w:cs="Times New Roman CYR"/>
            <w:sz w:val="22"/>
            <w:shd w:val="clear" w:color="auto" w:fill="F0F0F0"/>
          </w:rPr>
          <w:t>Приказ</w:t>
        </w:r>
      </w:hyperlink>
      <w:r w:rsidRPr="008A7FCE">
        <w:rPr>
          <w:sz w:val="22"/>
          <w:shd w:val="clear" w:color="auto" w:fill="F0F0F0"/>
        </w:rPr>
        <w:t xml:space="preserve"> Минэкономразвития России от 24 апреля 2023 г. N 272</w:t>
      </w:r>
    </w:p>
    <w:p w:rsidR="00E93E92" w:rsidRDefault="00E93E92">
      <w:r>
        <w:t xml:space="preserve">2.1.2.12. Средний размер микрозайма (отношение суммы выданных за отчетный период микрозаймов к количеству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микрозаймов за отчетный период) не должен превышать 70% от максимального размера микрозайма, установленного </w:t>
      </w:r>
      <w:hyperlink w:anchor="sub_121210" w:history="1">
        <w:r>
          <w:rPr>
            <w:rStyle w:val="a0"/>
            <w:rFonts w:cs="Times New Roman CYR"/>
          </w:rPr>
          <w:t>пунктом 2.1.2.10</w:t>
        </w:r>
      </w:hyperlink>
      <w:r>
        <w:t xml:space="preserve"> настоящих Требований.</w:t>
      </w:r>
    </w:p>
    <w:p w:rsidR="00E93E92" w:rsidRDefault="00E93E92">
      <w:pPr>
        <w:pStyle w:val="a2"/>
        <w:rPr>
          <w:color w:val="000000"/>
          <w:sz w:val="16"/>
          <w:szCs w:val="16"/>
          <w:shd w:val="clear" w:color="auto" w:fill="F0F0F0"/>
        </w:rPr>
      </w:pPr>
      <w:bookmarkStart w:id="61" w:name="sub_121213"/>
      <w:r>
        <w:rPr>
          <w:color w:val="000000"/>
          <w:sz w:val="16"/>
          <w:szCs w:val="16"/>
          <w:shd w:val="clear" w:color="auto" w:fill="F0F0F0"/>
        </w:rPr>
        <w:t>Информация об изменениях:</w:t>
      </w:r>
    </w:p>
    <w:bookmarkEnd w:id="61"/>
    <w:p w:rsidR="00E93E92" w:rsidRPr="008A7FCE" w:rsidRDefault="00E93E92">
      <w:pPr>
        <w:pStyle w:val="a3"/>
        <w:rPr>
          <w:sz w:val="22"/>
          <w:shd w:val="clear" w:color="auto" w:fill="F0F0F0"/>
        </w:rPr>
      </w:pPr>
      <w:r w:rsidRPr="008A7FCE">
        <w:rPr>
          <w:sz w:val="22"/>
        </w:rPr>
        <w:t xml:space="preserve"> </w:t>
      </w:r>
      <w:r w:rsidRPr="008A7FCE">
        <w:rPr>
          <w:sz w:val="22"/>
          <w:shd w:val="clear" w:color="auto" w:fill="F0F0F0"/>
        </w:rPr>
        <w:t xml:space="preserve">Пункт 2.1.2.13 изменен с 6 января 2024 г. - </w:t>
      </w:r>
      <w:hyperlink r:id="rId68" w:history="1">
        <w:r w:rsidRPr="008A7FCE">
          <w:rPr>
            <w:rStyle w:val="a0"/>
            <w:rFonts w:cs="Times New Roman CYR"/>
            <w:sz w:val="22"/>
            <w:shd w:val="clear" w:color="auto" w:fill="F0F0F0"/>
          </w:rPr>
          <w:t>Приказ</w:t>
        </w:r>
      </w:hyperlink>
      <w:r w:rsidRPr="008A7FCE">
        <w:rPr>
          <w:sz w:val="22"/>
          <w:shd w:val="clear" w:color="auto" w:fill="F0F0F0"/>
        </w:rPr>
        <w:t xml:space="preserve"> Минэкономразвития России от 30 ноября 2023 г. N 842</w:t>
      </w:r>
    </w:p>
    <w:p w:rsidR="00E93E92" w:rsidRDefault="00E93E92">
      <w:r>
        <w:t>2.1.2.13. В структуре совокупного портфеля микрозаймов (остаток основного долга) на конец отчетного календарного года:</w:t>
      </w:r>
    </w:p>
    <w:p w:rsidR="00E93E92" w:rsidRDefault="00E93E92">
      <w:bookmarkStart w:id="62" w:name="sub_1212132"/>
      <w:r>
        <w:t>- доля микрозаймов, выданных вновь зарегистрированным и действующим менее 2 (двух) лет субъектам малого и среднего предпринимательства, а также физическим лицам, применяющим специальный налоговый режим "Налог на профессиональный доход", должна составлять не менее 15%;</w:t>
      </w:r>
    </w:p>
    <w:p w:rsidR="00E93E92" w:rsidRDefault="00E93E92">
      <w:bookmarkStart w:id="63" w:name="sub_1212133"/>
      <w:bookmarkEnd w:id="62"/>
      <w:r>
        <w:t>- доля микрозаймов, не обеспеченных залогом и (или) поручительством (гарантией) фонда содействия кредитованию (гарантийного фонда, фонда поручительств), выданных субъектам малого и среднего предпринимательства и физическим лицам, применяющим специальный налоговый режим "Налог на профессиональный доход", должна составлять не менее 5%;</w:t>
      </w:r>
    </w:p>
    <w:p w:rsidR="00E93E92" w:rsidRDefault="00E93E92">
      <w:bookmarkStart w:id="64" w:name="sub_1212134"/>
      <w:bookmarkEnd w:id="63"/>
      <w:r>
        <w:t>- доля микрозаймов выше 3 (трех) млн рублей, предоставленных на срок от 3 (трех) до 5 (пяти) лет, выданных государственными микрофинансовыми организациями Донецкой Народной Республики, Луганской Народной Республики, Запорожской области, Херсонской области, Республики Крым, города федерального значения Севастополя, не должна превышать 10%.</w:t>
      </w:r>
    </w:p>
    <w:p w:rsidR="00E93E92" w:rsidRDefault="00E93E92">
      <w:bookmarkStart w:id="65" w:name="sub_1212135"/>
      <w:bookmarkEnd w:id="64"/>
      <w:r>
        <w:t xml:space="preserve">абзацы 5 - 8 утратили силу с 6 января 2024 г. - </w:t>
      </w:r>
      <w:hyperlink r:id="rId69" w:history="1">
        <w:r>
          <w:rPr>
            <w:rStyle w:val="a0"/>
            <w:rFonts w:cs="Times New Roman CYR"/>
          </w:rPr>
          <w:t>Приказ</w:t>
        </w:r>
      </w:hyperlink>
      <w:r>
        <w:t xml:space="preserve"> Минэкономразвития России от 30 ноября 2023 г. N 842</w:t>
      </w:r>
    </w:p>
    <w:bookmarkEnd w:id="65"/>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Pr="008A7FCE" w:rsidRDefault="00E93E92">
      <w:pPr>
        <w:pStyle w:val="a3"/>
        <w:rPr>
          <w:sz w:val="22"/>
          <w:shd w:val="clear" w:color="auto" w:fill="F0F0F0"/>
        </w:rPr>
      </w:pPr>
      <w:bookmarkStart w:id="66" w:name="sub_121214"/>
      <w:r w:rsidRPr="008A7FCE">
        <w:rPr>
          <w:sz w:val="22"/>
          <w:shd w:val="clear" w:color="auto" w:fill="F0F0F0"/>
        </w:rPr>
        <w:t xml:space="preserve">Пункт 2.1.2.14 изменен с 27 июня 2023 г. - </w:t>
      </w:r>
      <w:hyperlink r:id="rId70" w:history="1">
        <w:r w:rsidRPr="008A7FCE">
          <w:rPr>
            <w:rStyle w:val="a0"/>
            <w:rFonts w:cs="Times New Roman CYR"/>
            <w:sz w:val="22"/>
            <w:shd w:val="clear" w:color="auto" w:fill="F0F0F0"/>
          </w:rPr>
          <w:t>Приказ</w:t>
        </w:r>
      </w:hyperlink>
      <w:r w:rsidRPr="008A7FCE">
        <w:rPr>
          <w:sz w:val="22"/>
          <w:shd w:val="clear" w:color="auto" w:fill="F0F0F0"/>
        </w:rPr>
        <w:t xml:space="preserve"> Минэкономразвития России от 24 апреля 2023 г. N 272</w:t>
      </w:r>
    </w:p>
    <w:bookmarkEnd w:id="66"/>
    <w:p w:rsidR="00E93E92" w:rsidRDefault="00E93E92">
      <w:r>
        <w:t>2.1.2.14. Под процентной ставкой за пользование микрозаймом для заемщиков - субъектов малого и среднего предпринимательства и физических лиц, применяющих специальный налоговый режим "Налог на профессиональный доход", в целях настоящих Требований понимается ставка, установленная на дату заключения договора микрозайма, предоставленного за счет собственных средств (капитала) государственной микрофинансовой организации.</w:t>
      </w:r>
    </w:p>
    <w:p w:rsidR="00E93E92" w:rsidRDefault="00E93E92">
      <w:r>
        <w:t>В зависимости от категории заемщиков, которым предоставляется микрозаем, применяется дифференцированный подход к определению процентной ставки за пользование микрозаймом.</w:t>
      </w:r>
    </w:p>
    <w:p w:rsidR="00E93E92" w:rsidRDefault="00E93E92">
      <w:bookmarkStart w:id="67" w:name="sub_1212141"/>
      <w:r>
        <w:t>2.1.2.14.1. Процентная ставка при наличии залогового обеспечения и (или) поручительства (гарантии) фонда содействия кредитованию (гарантийного фонда, фонда поручительств) составляет:</w:t>
      </w:r>
    </w:p>
    <w:p w:rsidR="00E93E92" w:rsidRDefault="00E93E92">
      <w:bookmarkStart w:id="68" w:name="sub_12121411"/>
      <w:bookmarkEnd w:id="67"/>
      <w:r>
        <w:t xml:space="preserve">а) не более </w:t>
      </w:r>
      <w:hyperlink r:id="rId71" w:history="1">
        <w:r>
          <w:rPr>
            <w:rStyle w:val="a0"/>
            <w:rFonts w:cs="Times New Roman CYR"/>
          </w:rPr>
          <w:t>ключевой ставки</w:t>
        </w:r>
      </w:hyperlink>
      <w:r>
        <w:t xml:space="preserve"> Банка России, установленной на дату заключения договора микрозайма с субъектом малого и среднего предпринимательства, при реализации им приоритетных проектов, указанных в </w:t>
      </w:r>
      <w:hyperlink w:anchor="sub_121215" w:history="1">
        <w:r>
          <w:rPr>
            <w:rStyle w:val="a0"/>
            <w:rFonts w:cs="Times New Roman CYR"/>
          </w:rPr>
          <w:t>пункте 2.1.2.15</w:t>
        </w:r>
      </w:hyperlink>
      <w:r>
        <w:t xml:space="preserve"> настоящих Требований, а также с физическим лицом, применяющим специальный налоговый режим "Налог на профессиональный доход" (за исключением физических лиц, применяющих специальный налоговый режим "Налог на профессиональный доход", указанных в </w:t>
      </w:r>
      <w:hyperlink w:anchor="sub_12121412" w:history="1">
        <w:r>
          <w:rPr>
            <w:rStyle w:val="a0"/>
            <w:rFonts w:cs="Times New Roman CYR"/>
          </w:rPr>
          <w:t>подпункте "б"</w:t>
        </w:r>
      </w:hyperlink>
      <w:r>
        <w:t xml:space="preserve"> настоящего пункта);</w:t>
      </w:r>
    </w:p>
    <w:p w:rsidR="00E93E92" w:rsidRDefault="00E93E92">
      <w:pPr>
        <w:pStyle w:val="a2"/>
        <w:rPr>
          <w:color w:val="000000"/>
          <w:sz w:val="16"/>
          <w:szCs w:val="16"/>
          <w:shd w:val="clear" w:color="auto" w:fill="F0F0F0"/>
        </w:rPr>
      </w:pPr>
      <w:bookmarkStart w:id="69" w:name="sub_12121412"/>
      <w:bookmarkEnd w:id="68"/>
      <w:r>
        <w:rPr>
          <w:color w:val="000000"/>
          <w:sz w:val="16"/>
          <w:szCs w:val="16"/>
          <w:shd w:val="clear" w:color="auto" w:fill="F0F0F0"/>
        </w:rPr>
        <w:t>Информация об изменениях:</w:t>
      </w:r>
    </w:p>
    <w:bookmarkEnd w:id="69"/>
    <w:p w:rsidR="00E93E92" w:rsidRPr="008A7FCE" w:rsidRDefault="00E93E92" w:rsidP="008A7FCE">
      <w:pPr>
        <w:pStyle w:val="a3"/>
        <w:rPr>
          <w:sz w:val="22"/>
          <w:shd w:val="clear" w:color="auto" w:fill="F0F0F0"/>
        </w:rPr>
      </w:pPr>
      <w:r w:rsidRPr="008A7FCE">
        <w:rPr>
          <w:sz w:val="22"/>
        </w:rPr>
        <w:t xml:space="preserve"> </w:t>
      </w:r>
      <w:r w:rsidRPr="008A7FCE">
        <w:rPr>
          <w:sz w:val="22"/>
          <w:shd w:val="clear" w:color="auto" w:fill="F0F0F0"/>
        </w:rPr>
        <w:t xml:space="preserve">Подпункт "б" изменен с 6 января 2024 г. - </w:t>
      </w:r>
      <w:hyperlink r:id="rId72" w:history="1">
        <w:r w:rsidRPr="008A7FCE">
          <w:rPr>
            <w:rStyle w:val="a0"/>
            <w:rFonts w:cs="Times New Roman CYR"/>
            <w:sz w:val="22"/>
            <w:shd w:val="clear" w:color="auto" w:fill="F0F0F0"/>
          </w:rPr>
          <w:t>Приказ</w:t>
        </w:r>
      </w:hyperlink>
      <w:r w:rsidRPr="008A7FCE">
        <w:rPr>
          <w:sz w:val="22"/>
          <w:shd w:val="clear" w:color="auto" w:fill="F0F0F0"/>
        </w:rPr>
        <w:t xml:space="preserve"> Минэкономразвития России от 30 ноября 2023 г. N 842</w:t>
      </w:r>
    </w:p>
    <w:p w:rsidR="00E93E92" w:rsidRDefault="00E93E92">
      <w:r>
        <w:t xml:space="preserve">б) не более одной второй </w:t>
      </w:r>
      <w:hyperlink r:id="rId73" w:history="1">
        <w:r>
          <w:rPr>
            <w:rStyle w:val="a0"/>
            <w:rFonts w:cs="Times New Roman CYR"/>
          </w:rPr>
          <w:t>ключевой ставки</w:t>
        </w:r>
      </w:hyperlink>
      <w:r>
        <w:t xml:space="preserve"> Банка России, установленной на дату заключения договора микрозайма с субъектом малого и среднего предпринимательства, с физическим лицом, применяющим специальный налоговый режим "Налог на профессиональный доход", зарегистрированными и осуществляющими свою деятельность на территории монопрофильного муниципального образования (далее - моногород), при реализации ими приоритетных проектов, указанных в </w:t>
      </w:r>
      <w:hyperlink w:anchor="sub_121215" w:history="1">
        <w:r>
          <w:rPr>
            <w:rStyle w:val="a0"/>
            <w:rFonts w:cs="Times New Roman CYR"/>
          </w:rPr>
          <w:t>пункте 2.1.2.15</w:t>
        </w:r>
      </w:hyperlink>
      <w:r>
        <w:t xml:space="preserve"> настоящих Требований, а также с субъектом малого и среднего предпринимательства, осуществляющим деятельность в сфере социального предпринимательства в соответствии с </w:t>
      </w:r>
      <w:hyperlink r:id="rId74" w:history="1">
        <w:r>
          <w:rPr>
            <w:rStyle w:val="a0"/>
            <w:rFonts w:cs="Times New Roman CYR"/>
          </w:rPr>
          <w:t>Федеральным законом</w:t>
        </w:r>
      </w:hyperlink>
      <w:r>
        <w:t xml:space="preserve"> N 209-ФЗ (далее соответственно - социальное предпринимательство, социальное предприятие);</w:t>
      </w:r>
    </w:p>
    <w:p w:rsidR="00E93E92" w:rsidRDefault="00E93E92">
      <w:bookmarkStart w:id="70" w:name="sub_12121413"/>
      <w:r>
        <w:t xml:space="preserve">в) не более двукратного размера </w:t>
      </w:r>
      <w:hyperlink r:id="rId75" w:history="1">
        <w:r>
          <w:rPr>
            <w:rStyle w:val="a0"/>
            <w:rFonts w:cs="Times New Roman CYR"/>
          </w:rPr>
          <w:t>ключевой ставки</w:t>
        </w:r>
      </w:hyperlink>
      <w:r>
        <w:t xml:space="preserve"> Банка России, установленной на дату заключения договора микрозайма с иными субъектами малого и среднего предпринимательства, не указанными в </w:t>
      </w:r>
      <w:hyperlink w:anchor="sub_12121411" w:history="1">
        <w:r>
          <w:rPr>
            <w:rStyle w:val="a0"/>
            <w:rFonts w:cs="Times New Roman CYR"/>
          </w:rPr>
          <w:t>подпунктах "а"</w:t>
        </w:r>
      </w:hyperlink>
      <w:r>
        <w:t xml:space="preserve"> и </w:t>
      </w:r>
      <w:hyperlink w:anchor="sub_12121412" w:history="1">
        <w:r>
          <w:rPr>
            <w:rStyle w:val="a0"/>
            <w:rFonts w:cs="Times New Roman CYR"/>
          </w:rPr>
          <w:t>"б"</w:t>
        </w:r>
      </w:hyperlink>
      <w:r>
        <w:t xml:space="preserve"> настоящего пункта.</w:t>
      </w:r>
    </w:p>
    <w:p w:rsidR="00E93E92" w:rsidRDefault="00E93E92">
      <w:bookmarkStart w:id="71" w:name="sub_1212142"/>
      <w:bookmarkEnd w:id="70"/>
      <w:r>
        <w:t>2.1.2.14.2. Процентная ставка при отсутствии залогового обеспечения и (или) поручительства (гарантии) фонда содействия кредитованию (гарантийного фонда, фонда поручительств) составляет:</w:t>
      </w:r>
    </w:p>
    <w:bookmarkEnd w:id="71"/>
    <w:p w:rsidR="00E93E92" w:rsidRDefault="00E93E92">
      <w:r>
        <w:t xml:space="preserve">для субъектов малого и среднего предпринимательства, а также физических лиц, применяющих специальный налоговый режим "Налог на профессиональный доход", указанных в </w:t>
      </w:r>
      <w:hyperlink w:anchor="sub_12121411" w:history="1">
        <w:r>
          <w:rPr>
            <w:rStyle w:val="a0"/>
            <w:rFonts w:cs="Times New Roman CYR"/>
          </w:rPr>
          <w:t>подпункте "а" пункта 2.1.2.14.1</w:t>
        </w:r>
      </w:hyperlink>
      <w:r>
        <w:t xml:space="preserve"> настоящих Требований, - не более полуторакратного размера </w:t>
      </w:r>
      <w:hyperlink r:id="rId76" w:history="1">
        <w:r>
          <w:rPr>
            <w:rStyle w:val="a0"/>
            <w:rFonts w:cs="Times New Roman CYR"/>
          </w:rPr>
          <w:t>ключевой ставки</w:t>
        </w:r>
      </w:hyperlink>
      <w:r>
        <w:t xml:space="preserve"> Банка России, установленной на дату заключения договора микрозайма с субъектом малого и среднего предпринимательства, а также с физическим лицом, применяющим специальный налоговый режим "Налог на профессиональный доход";</w:t>
      </w:r>
    </w:p>
    <w:p w:rsidR="00E93E92" w:rsidRDefault="00E93E92">
      <w:r>
        <w:t xml:space="preserve">для субъектов малого и среднего предпринимательства, в том числе социальных предприятий, физических лиц, применяющих специальный налоговый режим "Налог на профессиональный доход", указанных в </w:t>
      </w:r>
      <w:hyperlink w:anchor="sub_12121412" w:history="1">
        <w:r>
          <w:rPr>
            <w:rStyle w:val="a0"/>
            <w:rFonts w:cs="Times New Roman CYR"/>
          </w:rPr>
          <w:t>подпункте "б" пункта 2.1.2.14.1</w:t>
        </w:r>
      </w:hyperlink>
      <w:r>
        <w:t xml:space="preserve"> настоящих Требований, - не более размера </w:t>
      </w:r>
      <w:hyperlink r:id="rId77" w:history="1">
        <w:r>
          <w:rPr>
            <w:rStyle w:val="a0"/>
            <w:rFonts w:cs="Times New Roman CYR"/>
          </w:rPr>
          <w:t>ключевой ставки</w:t>
        </w:r>
      </w:hyperlink>
      <w:r>
        <w:t xml:space="preserve"> Банка России, установленной на дату заключения договора микрозайма с субъектом малого и среднего предпринимательства, а также физическим лицом, применяющим специальный налоговый режим "Налог на профессиональный доход";</w:t>
      </w:r>
    </w:p>
    <w:p w:rsidR="00E93E92" w:rsidRDefault="00E93E92">
      <w:r>
        <w:t xml:space="preserve">для субъектов малого и среднего предпринимательства, указанных в </w:t>
      </w:r>
      <w:hyperlink w:anchor="sub_12121413" w:history="1">
        <w:r>
          <w:rPr>
            <w:rStyle w:val="a0"/>
            <w:rFonts w:cs="Times New Roman CYR"/>
          </w:rPr>
          <w:t>подпункте "в" пункта 2.1.2.14.1</w:t>
        </w:r>
      </w:hyperlink>
      <w:r>
        <w:t xml:space="preserve"> настоящих Требований, - не более 2,5-кратного размера </w:t>
      </w:r>
      <w:hyperlink r:id="rId78" w:history="1">
        <w:r>
          <w:rPr>
            <w:rStyle w:val="a0"/>
            <w:rFonts w:cs="Times New Roman CYR"/>
          </w:rPr>
          <w:t>ключевой ставки</w:t>
        </w:r>
      </w:hyperlink>
      <w:r>
        <w:t xml:space="preserve"> Банка России, установленной на дату заключения договора микрозайма с субъектом малого и среднего предпринимательства.</w:t>
      </w:r>
    </w:p>
    <w:p w:rsidR="00E93E92" w:rsidRDefault="00E93E92">
      <w:pPr>
        <w:pStyle w:val="a2"/>
        <w:rPr>
          <w:color w:val="000000"/>
          <w:sz w:val="16"/>
          <w:szCs w:val="16"/>
          <w:shd w:val="clear" w:color="auto" w:fill="F0F0F0"/>
        </w:rPr>
      </w:pPr>
      <w:bookmarkStart w:id="72" w:name="sub_121215"/>
      <w:r>
        <w:rPr>
          <w:color w:val="000000"/>
          <w:sz w:val="16"/>
          <w:szCs w:val="16"/>
          <w:shd w:val="clear" w:color="auto" w:fill="F0F0F0"/>
        </w:rPr>
        <w:t>Информация об изменениях:</w:t>
      </w:r>
    </w:p>
    <w:bookmarkEnd w:id="72"/>
    <w:p w:rsidR="00E93E92" w:rsidRPr="003E7DB6" w:rsidRDefault="00E93E92">
      <w:pPr>
        <w:pStyle w:val="a3"/>
        <w:rPr>
          <w:sz w:val="22"/>
          <w:shd w:val="clear" w:color="auto" w:fill="F0F0F0"/>
        </w:rPr>
      </w:pPr>
      <w:r w:rsidRPr="003E7DB6">
        <w:rPr>
          <w:sz w:val="22"/>
        </w:rPr>
        <w:t xml:space="preserve"> </w:t>
      </w:r>
      <w:r w:rsidRPr="003E7DB6">
        <w:rPr>
          <w:sz w:val="22"/>
          <w:shd w:val="clear" w:color="auto" w:fill="F0F0F0"/>
        </w:rPr>
        <w:t xml:space="preserve">Пункт 2.1.2.15 изменен с 6 января 2024 г. - </w:t>
      </w:r>
      <w:hyperlink r:id="rId79" w:history="1">
        <w:r w:rsidRPr="003E7DB6">
          <w:rPr>
            <w:rStyle w:val="a0"/>
            <w:rFonts w:cs="Times New Roman CYR"/>
            <w:sz w:val="22"/>
            <w:shd w:val="clear" w:color="auto" w:fill="F0F0F0"/>
          </w:rPr>
          <w:t>Приказ</w:t>
        </w:r>
      </w:hyperlink>
      <w:r w:rsidRPr="003E7DB6">
        <w:rPr>
          <w:sz w:val="22"/>
          <w:shd w:val="clear" w:color="auto" w:fill="F0F0F0"/>
        </w:rPr>
        <w:t xml:space="preserve"> Минэкономразвития России от 30 ноября 2023 г. N 842</w:t>
      </w:r>
    </w:p>
    <w:p w:rsidR="00E93E92" w:rsidRDefault="00E93E92">
      <w:r>
        <w:t>2.1.2.15. Под приоритетными понимаются проекты, которые удовлетворяют одному или нескольким условиям:</w:t>
      </w:r>
    </w:p>
    <w:p w:rsidR="00E93E92" w:rsidRDefault="00E93E92">
      <w:bookmarkStart w:id="73" w:name="sub_14383206"/>
      <w:r>
        <w:t>а) субъект малого и среднего предпринимательства является резидентом индустриального (промышленного) парка, агропромышленного парка, бизнес-парка, 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p w:rsidR="00E93E92" w:rsidRDefault="00E93E92">
      <w:bookmarkStart w:id="74" w:name="sub_14383207"/>
      <w:bookmarkEnd w:id="73"/>
      <w:r>
        <w:t>б) субъект малого и среднего предпринимательства осуществляет экспортную деятельность;</w:t>
      </w:r>
    </w:p>
    <w:p w:rsidR="00E93E92" w:rsidRDefault="00E93E92">
      <w:bookmarkStart w:id="75" w:name="sub_1212153"/>
      <w:bookmarkEnd w:id="74"/>
      <w:r>
        <w:t>в) субъект малого и среднего предпринимательства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не менее 50% либо не менее чем 50% голосующих акций акционерного общества;</w:t>
      </w:r>
    </w:p>
    <w:p w:rsidR="00E93E92" w:rsidRDefault="00E93E92">
      <w:bookmarkStart w:id="76" w:name="sub_1212154"/>
      <w:bookmarkEnd w:id="75"/>
      <w:r>
        <w:t>г) физическое лицо является женщиной, применяющей специальный налоговый режим "Налог на профессиональный доход";</w:t>
      </w:r>
    </w:p>
    <w:p w:rsidR="00E93E92" w:rsidRDefault="00E93E92">
      <w:bookmarkStart w:id="77" w:name="sub_1212155"/>
      <w:bookmarkEnd w:id="76"/>
      <w:r>
        <w:t xml:space="preserve">д) 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крестьянским (фермерским) хозяйством в соответствии с </w:t>
      </w:r>
      <w:hyperlink r:id="rId80" w:history="1">
        <w:r>
          <w:rPr>
            <w:rStyle w:val="a0"/>
            <w:rFonts w:cs="Times New Roman CYR"/>
          </w:rPr>
          <w:t>Федеральным законом</w:t>
        </w:r>
      </w:hyperlink>
      <w:r>
        <w:t xml:space="preserve"> от 8 декабря 1995 г. N 193-ФЗ "О сельскохозяйственной кооперации";</w:t>
      </w:r>
    </w:p>
    <w:p w:rsidR="00E93E92" w:rsidRDefault="00E93E92">
      <w:bookmarkStart w:id="78" w:name="sub_1212156"/>
      <w:bookmarkEnd w:id="77"/>
      <w:r>
        <w:t>е) субъект малого и среднего предпринимательства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w:t>
      </w:r>
    </w:p>
    <w:p w:rsidR="00E93E92" w:rsidRDefault="00E93E92">
      <w:bookmarkStart w:id="79" w:name="sub_1212157"/>
      <w:bookmarkEnd w:id="78"/>
      <w:r>
        <w:t>ж) субъект малого и среднего предпринимательства создан физическим лицом старше 55 лет (физическое лицо старше 55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55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старше 55 лет, применяющим специальный налоговый режим "Налог на профессиональный доход";</w:t>
      </w:r>
    </w:p>
    <w:p w:rsidR="00E93E92" w:rsidRDefault="00E93E92">
      <w:bookmarkStart w:id="80" w:name="sub_121258"/>
      <w:bookmarkEnd w:id="79"/>
      <w:r>
        <w:t>з) 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p w:rsidR="00E93E92" w:rsidRDefault="00E93E92">
      <w:bookmarkStart w:id="81" w:name="sub_1212159"/>
      <w:bookmarkEnd w:id="80"/>
      <w:r>
        <w:t>и) субъект малого и среднего предпринимательства является вновь зарегистрированным и действующим менее 2 (двух) лет на дату принятия решения о предоставлении микрозайма;</w:t>
      </w:r>
    </w:p>
    <w:p w:rsidR="00E93E92" w:rsidRDefault="00E93E92">
      <w:bookmarkStart w:id="82" w:name="sub_12121510"/>
      <w:bookmarkEnd w:id="81"/>
      <w:r>
        <w:t xml:space="preserve">к) субъект малого и среднего предпринимательства и физические лица, применяющие специальный налоговый режим "Налог на профессиональный доход", осуществляют следующие виды деятельности в соответствии с </w:t>
      </w:r>
      <w:hyperlink r:id="rId81" w:history="1">
        <w:r>
          <w:rPr>
            <w:rStyle w:val="a0"/>
            <w:rFonts w:cs="Times New Roman CYR"/>
          </w:rPr>
          <w:t>Общероссийским классификатором</w:t>
        </w:r>
      </w:hyperlink>
      <w:r>
        <w:t xml:space="preserve"> видов экономической деятельности (ОК 029-2014 (КДЕС Ред. 2) (далее - Общероссийский классификатор видов экономической деятельности):</w:t>
      </w:r>
    </w:p>
    <w:bookmarkEnd w:id="82"/>
    <w:p w:rsidR="00E93E92" w:rsidRDefault="00E93E92">
      <w:r>
        <w:t xml:space="preserve">обрабатывающие производства (в рамках </w:t>
      </w:r>
      <w:hyperlink r:id="rId82" w:history="1">
        <w:r>
          <w:rPr>
            <w:rStyle w:val="a0"/>
            <w:rFonts w:cs="Times New Roman CYR"/>
          </w:rPr>
          <w:t>раздела С</w:t>
        </w:r>
      </w:hyperlink>
      <w:r>
        <w:t xml:space="preserve"> "Обрабатывающие производства" Общероссийского классификатора видов экономической деятельности);</w:t>
      </w:r>
    </w:p>
    <w:p w:rsidR="00E93E92" w:rsidRDefault="00E93E92">
      <w:r>
        <w:t xml:space="preserve">деятельность гостиниц и предприятий общественного питания (в рамках </w:t>
      </w:r>
      <w:hyperlink r:id="rId83" w:history="1">
        <w:r>
          <w:rPr>
            <w:rStyle w:val="a0"/>
            <w:rFonts w:cs="Times New Roman CYR"/>
          </w:rPr>
          <w:t>раздела I</w:t>
        </w:r>
      </w:hyperlink>
      <w:r>
        <w:t xml:space="preserve"> "Деятельность гостиниц и предприятий общественного питания" Общероссийского классификатора видов экономической деятельности);</w:t>
      </w:r>
    </w:p>
    <w:p w:rsidR="00E93E92" w:rsidRDefault="00E93E92">
      <w:r>
        <w:t xml:space="preserve">деятельность в области информации и связи (в рамках </w:t>
      </w:r>
      <w:hyperlink r:id="rId84" w:history="1">
        <w:r>
          <w:rPr>
            <w:rStyle w:val="a0"/>
            <w:rFonts w:cs="Times New Roman CYR"/>
          </w:rPr>
          <w:t>раздела J</w:t>
        </w:r>
      </w:hyperlink>
      <w:r>
        <w:t xml:space="preserve"> "Деятельность в области информации и связи" Общероссийского классификатора видов экономической деятельности);</w:t>
      </w:r>
    </w:p>
    <w:p w:rsidR="00E93E92" w:rsidRDefault="00E93E92">
      <w:r>
        <w:t xml:space="preserve">деятельность профессиональная, научная и техническая (в рамках </w:t>
      </w:r>
      <w:hyperlink r:id="rId85" w:history="1">
        <w:r>
          <w:rPr>
            <w:rStyle w:val="a0"/>
            <w:rFonts w:cs="Times New Roman CYR"/>
          </w:rPr>
          <w:t>раздела М</w:t>
        </w:r>
      </w:hyperlink>
      <w:r>
        <w:t xml:space="preserve"> "Деятельность профессиональная, научная и техническая" Общероссийского классификатора видов экономической деятельности);</w:t>
      </w:r>
    </w:p>
    <w:p w:rsidR="00E93E92" w:rsidRDefault="00E93E92">
      <w:r>
        <w:t xml:space="preserve">в сфере туризма (в рамках </w:t>
      </w:r>
      <w:hyperlink r:id="rId86" w:history="1">
        <w:r>
          <w:rPr>
            <w:rStyle w:val="a0"/>
            <w:rFonts w:cs="Times New Roman CYR"/>
          </w:rPr>
          <w:t>раздела N</w:t>
        </w:r>
      </w:hyperlink>
      <w:r>
        <w:t xml:space="preserve"> "Деятельность административная и сопутствующие услуги" Общероссийского классификатора видов экономической деятельности);</w:t>
      </w:r>
    </w:p>
    <w:p w:rsidR="00E93E92" w:rsidRDefault="00E93E92">
      <w:bookmarkStart w:id="83" w:name="sub_14383208"/>
      <w:r>
        <w:t>л) иные приоритетные проекты, определенные субъектом Российской Федерации.</w:t>
      </w:r>
    </w:p>
    <w:p w:rsidR="00E93E92" w:rsidRDefault="00E93E92">
      <w:bookmarkStart w:id="84" w:name="sub_1212151"/>
      <w:bookmarkEnd w:id="83"/>
      <w:r>
        <w:t>2.1.2.15.1. Микрозаем государственной микрофинансовой организации предоставляется, если субъект малого и среднего предпринимательства или организация, образующая инфраструктуру поддержки субъектов малого и среднего предпринимательства, отвечает следующим критериям:</w:t>
      </w:r>
    </w:p>
    <w:p w:rsidR="00E93E92" w:rsidRDefault="00E93E92">
      <w:bookmarkStart w:id="85" w:name="sub_12121511"/>
      <w:bookmarkEnd w:id="84"/>
      <w:r>
        <w:t>а)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p>
    <w:p w:rsidR="00E93E92" w:rsidRDefault="00E93E92">
      <w:bookmarkStart w:id="86" w:name="sub_12121512"/>
      <w:bookmarkEnd w:id="85"/>
      <w:r>
        <w:t>б) на дату подачи заявки на предоставление микрозайма отсутствует задолженность перед работниками (персоналом) по заработной плате более 3 (трех) месяцев;</w:t>
      </w:r>
    </w:p>
    <w:p w:rsidR="00E93E92" w:rsidRDefault="00E93E92">
      <w:bookmarkStart w:id="87" w:name="sub_12121513"/>
      <w:bookmarkEnd w:id="86"/>
      <w:r>
        <w:t>в) в отношении субъекта малого и среднего предпринимательства, физического лица, применяющего специальный налоговый режим "Налог на профессиональный доход", и (или) организации, образующей инфраструктуру поддержки субъектов малого и среднего предпринимательства,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E93E92" w:rsidRDefault="00E93E92">
      <w:bookmarkStart w:id="88" w:name="sub_1212152"/>
      <w:bookmarkEnd w:id="87"/>
      <w:r>
        <w:t xml:space="preserve">2.1.2.15.2. Утратил силу с 12 апреля 2022 г. - </w:t>
      </w:r>
      <w:hyperlink r:id="rId87" w:history="1">
        <w:r>
          <w:rPr>
            <w:rStyle w:val="a0"/>
            <w:rFonts w:cs="Times New Roman CYR"/>
          </w:rPr>
          <w:t>Приказ</w:t>
        </w:r>
      </w:hyperlink>
      <w:r>
        <w:t xml:space="preserve"> Минэкономразвития России от 24 марта 2022 г. N 149</w:t>
      </w:r>
    </w:p>
    <w:bookmarkEnd w:id="88"/>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Pr="003E7DB6" w:rsidRDefault="00E93E92">
      <w:pPr>
        <w:pStyle w:val="a3"/>
        <w:rPr>
          <w:sz w:val="22"/>
          <w:shd w:val="clear" w:color="auto" w:fill="F0F0F0"/>
        </w:rPr>
      </w:pPr>
      <w:bookmarkStart w:id="89" w:name="sub_121216"/>
      <w:r w:rsidRPr="003E7DB6">
        <w:rPr>
          <w:sz w:val="22"/>
          <w:shd w:val="clear" w:color="auto" w:fill="F0F0F0"/>
        </w:rPr>
        <w:t xml:space="preserve">Пункт 2.1.2.16 изменен с 8 января 2022 г. - </w:t>
      </w:r>
      <w:hyperlink r:id="rId88" w:history="1">
        <w:r w:rsidRPr="003E7DB6">
          <w:rPr>
            <w:rStyle w:val="a0"/>
            <w:rFonts w:cs="Times New Roman CYR"/>
            <w:sz w:val="22"/>
            <w:shd w:val="clear" w:color="auto" w:fill="F0F0F0"/>
          </w:rPr>
          <w:t>Приказ</w:t>
        </w:r>
      </w:hyperlink>
      <w:r w:rsidRPr="003E7DB6">
        <w:rPr>
          <w:sz w:val="22"/>
          <w:shd w:val="clear" w:color="auto" w:fill="F0F0F0"/>
        </w:rPr>
        <w:t xml:space="preserve"> Минэкономразвития России от 23 ноября 2021 г. N 705</w:t>
      </w:r>
    </w:p>
    <w:bookmarkEnd w:id="89"/>
    <w:p w:rsidR="00E93E92" w:rsidRDefault="00E93E92">
      <w:r>
        <w:t xml:space="preserve">2.1.2.16. Руководитель государственной микрофинансовой организации должен соответствовать квалификационным требованиям, предусмотренным </w:t>
      </w:r>
      <w:hyperlink r:id="rId89" w:history="1">
        <w:r>
          <w:rPr>
            <w:rStyle w:val="a0"/>
            <w:rFonts w:cs="Times New Roman CYR"/>
          </w:rPr>
          <w:t>Федеральным законом</w:t>
        </w:r>
      </w:hyperlink>
      <w:r>
        <w:t xml:space="preserve"> N 151-ФЗ.</w:t>
      </w:r>
    </w:p>
    <w:p w:rsidR="00E93E92" w:rsidRDefault="00E93E92">
      <w:pPr>
        <w:pStyle w:val="a2"/>
        <w:rPr>
          <w:color w:val="000000"/>
          <w:sz w:val="16"/>
          <w:szCs w:val="16"/>
          <w:shd w:val="clear" w:color="auto" w:fill="F0F0F0"/>
        </w:rPr>
      </w:pPr>
      <w:bookmarkStart w:id="90" w:name="sub_121217"/>
      <w:r>
        <w:rPr>
          <w:color w:val="000000"/>
          <w:sz w:val="16"/>
          <w:szCs w:val="16"/>
          <w:shd w:val="clear" w:color="auto" w:fill="F0F0F0"/>
        </w:rPr>
        <w:t>Информация об изменениях:</w:t>
      </w:r>
    </w:p>
    <w:bookmarkEnd w:id="90"/>
    <w:p w:rsidR="00E93E92" w:rsidRPr="003E7DB6" w:rsidRDefault="00E93E92">
      <w:pPr>
        <w:pStyle w:val="a3"/>
        <w:rPr>
          <w:sz w:val="22"/>
          <w:shd w:val="clear" w:color="auto" w:fill="F0F0F0"/>
        </w:rPr>
      </w:pPr>
      <w:r w:rsidRPr="003E7DB6">
        <w:rPr>
          <w:sz w:val="22"/>
        </w:rPr>
        <w:t xml:space="preserve"> </w:t>
      </w:r>
      <w:r w:rsidRPr="003E7DB6">
        <w:rPr>
          <w:sz w:val="22"/>
          <w:shd w:val="clear" w:color="auto" w:fill="F0F0F0"/>
        </w:rPr>
        <w:t xml:space="preserve">Пункт 2.1.2.17 изменен с 6 января 2024 г. - </w:t>
      </w:r>
      <w:hyperlink r:id="rId90" w:history="1">
        <w:r w:rsidRPr="003E7DB6">
          <w:rPr>
            <w:rStyle w:val="a0"/>
            <w:rFonts w:cs="Times New Roman CYR"/>
            <w:sz w:val="22"/>
            <w:shd w:val="clear" w:color="auto" w:fill="F0F0F0"/>
          </w:rPr>
          <w:t>Приказ</w:t>
        </w:r>
      </w:hyperlink>
      <w:r w:rsidRPr="003E7DB6">
        <w:rPr>
          <w:sz w:val="22"/>
          <w:shd w:val="clear" w:color="auto" w:fill="F0F0F0"/>
        </w:rPr>
        <w:t xml:space="preserve"> Минэкономразвития России от 30 ноября 2023 г. N 842</w:t>
      </w:r>
    </w:p>
    <w:p w:rsidR="00E93E92" w:rsidRDefault="00E93E92">
      <w:r>
        <w:t xml:space="preserve">2.1.2.17. Лицо, осуществляющее функции главного бухгалтера государственной микрофинансовой организации, должно соответствовать квалификационным требованиям, предусмотренным </w:t>
      </w:r>
      <w:hyperlink r:id="rId91" w:history="1">
        <w:r>
          <w:rPr>
            <w:rStyle w:val="a0"/>
            <w:rFonts w:cs="Times New Roman CYR"/>
          </w:rPr>
          <w:t>статьей 4.1-1</w:t>
        </w:r>
      </w:hyperlink>
      <w:r>
        <w:t xml:space="preserve"> Федерального закона N 151-ФЗ.</w:t>
      </w:r>
    </w:p>
    <w:p w:rsidR="00E93E92" w:rsidRDefault="00E93E92">
      <w:bookmarkStart w:id="91" w:name="sub_121218"/>
      <w:r>
        <w:t>2.1.2.18. Государственная микрофинансовая организация должна обеспечивать организацию и осуществление внутреннего контроля ведения бухгалтерского учета и составления бухгалтерской (финансовой) отчетности.</w:t>
      </w:r>
    </w:p>
    <w:p w:rsidR="00E93E92" w:rsidRDefault="00E93E92">
      <w:pPr>
        <w:pStyle w:val="a2"/>
        <w:rPr>
          <w:color w:val="000000"/>
          <w:sz w:val="16"/>
          <w:szCs w:val="16"/>
          <w:shd w:val="clear" w:color="auto" w:fill="F0F0F0"/>
        </w:rPr>
      </w:pPr>
      <w:bookmarkStart w:id="92" w:name="sub_1212181"/>
      <w:bookmarkEnd w:id="91"/>
      <w:r>
        <w:rPr>
          <w:color w:val="000000"/>
          <w:sz w:val="16"/>
          <w:szCs w:val="16"/>
          <w:shd w:val="clear" w:color="auto" w:fill="F0F0F0"/>
        </w:rPr>
        <w:t>Информация об изменениях:</w:t>
      </w:r>
    </w:p>
    <w:bookmarkEnd w:id="92"/>
    <w:p w:rsidR="00E93E92" w:rsidRPr="003E7DB6" w:rsidRDefault="003E7DB6" w:rsidP="003E7DB6">
      <w:pPr>
        <w:pStyle w:val="a3"/>
        <w:ind w:left="0"/>
        <w:rPr>
          <w:sz w:val="20"/>
          <w:shd w:val="clear" w:color="auto" w:fill="F0F0F0"/>
        </w:rPr>
      </w:pPr>
      <w:r>
        <w:rPr>
          <w:sz w:val="20"/>
          <w:shd w:val="clear" w:color="auto" w:fill="F0F0F0"/>
        </w:rPr>
        <w:t>Требования дополнены п.  2.1.2.18.1 с 6 января 2024 г.</w:t>
      </w:r>
      <w:r w:rsidR="00E93E92" w:rsidRPr="003E7DB6">
        <w:rPr>
          <w:sz w:val="20"/>
          <w:shd w:val="clear" w:color="auto" w:fill="F0F0F0"/>
        </w:rPr>
        <w:t>-</w:t>
      </w:r>
      <w:hyperlink r:id="rId92" w:history="1">
        <w:r w:rsidR="00E93E92" w:rsidRPr="003E7DB6">
          <w:rPr>
            <w:rStyle w:val="a0"/>
            <w:rFonts w:cs="Times New Roman CYR"/>
            <w:sz w:val="20"/>
            <w:shd w:val="clear" w:color="auto" w:fill="F0F0F0"/>
          </w:rPr>
          <w:t>Приказ</w:t>
        </w:r>
      </w:hyperlink>
      <w:r w:rsidR="00E93E92" w:rsidRPr="003E7DB6">
        <w:rPr>
          <w:sz w:val="20"/>
          <w:shd w:val="clear" w:color="auto" w:fill="F0F0F0"/>
        </w:rPr>
        <w:t xml:space="preserve"> Минэкономразви</w:t>
      </w:r>
      <w:r>
        <w:rPr>
          <w:sz w:val="20"/>
          <w:shd w:val="clear" w:color="auto" w:fill="F0F0F0"/>
        </w:rPr>
        <w:t>тия России от 30 ноября 2023 г.</w:t>
      </w:r>
      <w:r w:rsidR="00E93E92" w:rsidRPr="003E7DB6">
        <w:rPr>
          <w:sz w:val="20"/>
          <w:shd w:val="clear" w:color="auto" w:fill="F0F0F0"/>
        </w:rPr>
        <w:t>N 842</w:t>
      </w:r>
    </w:p>
    <w:p w:rsidR="00E93E92" w:rsidRDefault="00E93E92">
      <w:r>
        <w:t>2.1.2.18.1. Государственная микрофинансовая организация в целях стратегического обеспечения микрофинансовой деятельности разрабатывает программу деятельности государственной микрофинансовой организации на трехлетний период, включающую:</w:t>
      </w:r>
    </w:p>
    <w:p w:rsidR="00E93E92" w:rsidRDefault="00E93E92">
      <w:bookmarkStart w:id="93" w:name="sub_12121811"/>
      <w:r>
        <w:t>а) анализ деятельности государственной микрофинансовой организации;</w:t>
      </w:r>
    </w:p>
    <w:p w:rsidR="00E93E92" w:rsidRDefault="00E93E92">
      <w:bookmarkStart w:id="94" w:name="sub_12121812"/>
      <w:bookmarkEnd w:id="93"/>
      <w:r>
        <w:t>б) ежегодные целевые значения ключевых показателей эффективности;</w:t>
      </w:r>
    </w:p>
    <w:p w:rsidR="00E93E92" w:rsidRDefault="00E93E92">
      <w:bookmarkStart w:id="95" w:name="sub_12121813"/>
      <w:bookmarkEnd w:id="94"/>
      <w:r>
        <w:t>в) мероприятия по продвижению микрофинансовых продуктов, расширению партнерской сети и позиционированию государственной микрофинансовой организации;</w:t>
      </w:r>
    </w:p>
    <w:p w:rsidR="00E93E92" w:rsidRDefault="00E93E92">
      <w:bookmarkStart w:id="96" w:name="sub_12121814"/>
      <w:bookmarkEnd w:id="95"/>
      <w:r>
        <w:t>г) комплекс мероприятий по достижению целевых значений ключевых показателей эффективности.</w:t>
      </w:r>
    </w:p>
    <w:p w:rsidR="00E93E92" w:rsidRDefault="00E93E92">
      <w:pPr>
        <w:pStyle w:val="a2"/>
        <w:rPr>
          <w:color w:val="000000"/>
          <w:sz w:val="16"/>
          <w:szCs w:val="16"/>
          <w:shd w:val="clear" w:color="auto" w:fill="F0F0F0"/>
        </w:rPr>
      </w:pPr>
      <w:bookmarkStart w:id="97" w:name="sub_1212182"/>
      <w:bookmarkEnd w:id="96"/>
      <w:r>
        <w:rPr>
          <w:color w:val="000000"/>
          <w:sz w:val="16"/>
          <w:szCs w:val="16"/>
          <w:shd w:val="clear" w:color="auto" w:fill="F0F0F0"/>
        </w:rPr>
        <w:t>Информация об изменениях:</w:t>
      </w:r>
    </w:p>
    <w:bookmarkEnd w:id="97"/>
    <w:p w:rsidR="00E93E92" w:rsidRPr="003E7DB6" w:rsidRDefault="003E7DB6" w:rsidP="003E7DB6">
      <w:pPr>
        <w:pStyle w:val="a3"/>
        <w:ind w:left="0"/>
        <w:rPr>
          <w:sz w:val="20"/>
          <w:shd w:val="clear" w:color="auto" w:fill="F0F0F0"/>
        </w:rPr>
      </w:pPr>
      <w:r>
        <w:rPr>
          <w:sz w:val="20"/>
          <w:shd w:val="clear" w:color="auto" w:fill="F0F0F0"/>
        </w:rPr>
        <w:t xml:space="preserve">Требования дополнены п. </w:t>
      </w:r>
      <w:r w:rsidR="00E93E92" w:rsidRPr="003E7DB6">
        <w:rPr>
          <w:sz w:val="20"/>
          <w:shd w:val="clear" w:color="auto" w:fill="F0F0F0"/>
        </w:rPr>
        <w:t xml:space="preserve"> 2.1.2.18.2 с 6 я</w:t>
      </w:r>
      <w:r>
        <w:rPr>
          <w:sz w:val="20"/>
          <w:shd w:val="clear" w:color="auto" w:fill="F0F0F0"/>
        </w:rPr>
        <w:t>нваря 2024 г.</w:t>
      </w:r>
      <w:r w:rsidR="00E93E92" w:rsidRPr="003E7DB6">
        <w:rPr>
          <w:sz w:val="20"/>
          <w:shd w:val="clear" w:color="auto" w:fill="F0F0F0"/>
        </w:rPr>
        <w:t>-</w:t>
      </w:r>
      <w:hyperlink r:id="rId93" w:history="1">
        <w:r w:rsidR="00E93E92" w:rsidRPr="003E7DB6">
          <w:rPr>
            <w:rStyle w:val="a0"/>
            <w:rFonts w:cs="Times New Roman CYR"/>
            <w:sz w:val="20"/>
            <w:shd w:val="clear" w:color="auto" w:fill="F0F0F0"/>
          </w:rPr>
          <w:t>Приказ</w:t>
        </w:r>
      </w:hyperlink>
      <w:r w:rsidR="00E93E92" w:rsidRPr="003E7DB6">
        <w:rPr>
          <w:sz w:val="20"/>
          <w:shd w:val="clear" w:color="auto" w:fill="F0F0F0"/>
        </w:rPr>
        <w:t xml:space="preserve"> Минэкономразвития России от </w:t>
      </w:r>
      <w:r>
        <w:rPr>
          <w:sz w:val="20"/>
          <w:shd w:val="clear" w:color="auto" w:fill="F0F0F0"/>
        </w:rPr>
        <w:t>30 ноября 2023 г.</w:t>
      </w:r>
      <w:r w:rsidR="00E93E92" w:rsidRPr="003E7DB6">
        <w:rPr>
          <w:sz w:val="20"/>
          <w:shd w:val="clear" w:color="auto" w:fill="F0F0F0"/>
        </w:rPr>
        <w:t>N 842</w:t>
      </w:r>
    </w:p>
    <w:p w:rsidR="00E93E92" w:rsidRDefault="00E93E92">
      <w:r>
        <w:t>2.1.2.18.2. Программа деятельности государственной микрофинансовой организации на трехлетний период утверждается высшим или иным уполномоченным органом управления государственной микрофинансовой организации.</w:t>
      </w:r>
    </w:p>
    <w:p w:rsidR="00E93E92" w:rsidRDefault="00E93E92">
      <w:pPr>
        <w:pStyle w:val="a2"/>
        <w:rPr>
          <w:color w:val="000000"/>
          <w:sz w:val="16"/>
          <w:szCs w:val="16"/>
          <w:shd w:val="clear" w:color="auto" w:fill="F0F0F0"/>
        </w:rPr>
      </w:pPr>
      <w:bookmarkStart w:id="98" w:name="sub_1212183"/>
      <w:r>
        <w:rPr>
          <w:color w:val="000000"/>
          <w:sz w:val="16"/>
          <w:szCs w:val="16"/>
          <w:shd w:val="clear" w:color="auto" w:fill="F0F0F0"/>
        </w:rPr>
        <w:t>Информация об изменениях:</w:t>
      </w:r>
    </w:p>
    <w:bookmarkEnd w:id="98"/>
    <w:p w:rsidR="00E93E92" w:rsidRPr="003E7DB6" w:rsidRDefault="003E7DB6" w:rsidP="003E7DB6">
      <w:pPr>
        <w:pStyle w:val="a3"/>
        <w:ind w:left="0"/>
        <w:rPr>
          <w:sz w:val="20"/>
          <w:shd w:val="clear" w:color="auto" w:fill="F0F0F0"/>
        </w:rPr>
      </w:pPr>
      <w:r>
        <w:rPr>
          <w:sz w:val="20"/>
          <w:shd w:val="clear" w:color="auto" w:fill="F0F0F0"/>
        </w:rPr>
        <w:t>Требования дополнены п. 2.1.2.18.3 с 6 января 2024 г.</w:t>
      </w:r>
      <w:r w:rsidR="00E93E92" w:rsidRPr="003E7DB6">
        <w:rPr>
          <w:sz w:val="20"/>
          <w:shd w:val="clear" w:color="auto" w:fill="F0F0F0"/>
        </w:rPr>
        <w:t>-</w:t>
      </w:r>
      <w:hyperlink r:id="rId94" w:history="1">
        <w:r w:rsidR="00E93E92" w:rsidRPr="003E7DB6">
          <w:rPr>
            <w:rStyle w:val="a0"/>
            <w:rFonts w:cs="Times New Roman CYR"/>
            <w:sz w:val="20"/>
            <w:shd w:val="clear" w:color="auto" w:fill="F0F0F0"/>
          </w:rPr>
          <w:t>Приказ</w:t>
        </w:r>
      </w:hyperlink>
      <w:r w:rsidR="00E93E92" w:rsidRPr="003E7DB6">
        <w:rPr>
          <w:sz w:val="20"/>
          <w:shd w:val="clear" w:color="auto" w:fill="F0F0F0"/>
        </w:rPr>
        <w:t xml:space="preserve"> Минэкономразви</w:t>
      </w:r>
      <w:r>
        <w:rPr>
          <w:sz w:val="20"/>
          <w:shd w:val="clear" w:color="auto" w:fill="F0F0F0"/>
        </w:rPr>
        <w:t>тия России от 30 ноября 2023 г.</w:t>
      </w:r>
      <w:r w:rsidR="00E93E92" w:rsidRPr="003E7DB6">
        <w:rPr>
          <w:sz w:val="20"/>
          <w:shd w:val="clear" w:color="auto" w:fill="F0F0F0"/>
        </w:rPr>
        <w:t>N 842</w:t>
      </w:r>
    </w:p>
    <w:p w:rsidR="00E93E92" w:rsidRDefault="00E93E92">
      <w:r>
        <w:t>2.1.2.18.3. Ключевыми показателями эффективности деятельности государственной микрофинансовой организации являются:</w:t>
      </w:r>
    </w:p>
    <w:p w:rsidR="00E93E92" w:rsidRDefault="00E93E92">
      <w:bookmarkStart w:id="99" w:name="sub_12121831"/>
      <w:r>
        <w:t>а) годовой объем микрозаймов (в количественном и объемном выражении), предоставленных субъектам малого и среднего предпринимательства и физическим лицам, применяющим специальный налоговый режим "Налог на профессиональный доход";</w:t>
      </w:r>
    </w:p>
    <w:p w:rsidR="00E93E92" w:rsidRDefault="00E93E92">
      <w:bookmarkStart w:id="100" w:name="sub_12121832"/>
      <w:bookmarkEnd w:id="99"/>
      <w:r>
        <w:t xml:space="preserve">б) годовой объем микрозаймов (в количественном и объемном выражении), предоставленных представителям приоритетных групп, указанных в </w:t>
      </w:r>
      <w:hyperlink r:id="rId95" w:history="1">
        <w:r>
          <w:rPr>
            <w:rStyle w:val="a0"/>
            <w:rFonts w:cs="Times New Roman CYR"/>
          </w:rPr>
          <w:t>пункте 2.1.2.19.8</w:t>
        </w:r>
      </w:hyperlink>
      <w:r>
        <w:t xml:space="preserve"> настоящих Требований;</w:t>
      </w:r>
    </w:p>
    <w:p w:rsidR="00E93E92" w:rsidRDefault="00E93E92">
      <w:bookmarkStart w:id="101" w:name="sub_12121833"/>
      <w:bookmarkEnd w:id="100"/>
      <w:r>
        <w:t>в) результат от операционной и финансовой деятельности за отчетный год по основному виду деятельности государственной микрофинансовой организации (Р), рассчитанный по формуле:</w:t>
      </w:r>
    </w:p>
    <w:bookmarkEnd w:id="101"/>
    <w:p w:rsidR="00E93E92" w:rsidRDefault="00E93E92"/>
    <w:p w:rsidR="00E93E92" w:rsidRDefault="00E93E92">
      <w:pPr>
        <w:ind w:firstLine="698"/>
        <w:jc w:val="center"/>
      </w:pPr>
      <w:r>
        <w:t>Р=ДР+ДМ+ПД-РН-ОР-У,</w:t>
      </w:r>
    </w:p>
    <w:p w:rsidR="00E93E92" w:rsidRDefault="00E93E92"/>
    <w:p w:rsidR="00E93E92" w:rsidRDefault="00E93E92">
      <w:r>
        <w:t>где:</w:t>
      </w:r>
    </w:p>
    <w:p w:rsidR="00E93E92" w:rsidRDefault="00E93E92">
      <w:r>
        <w:t>ДР - доход от размещения временно свободных денежных средств за отчетный год;</w:t>
      </w:r>
    </w:p>
    <w:p w:rsidR="00E93E92" w:rsidRDefault="00E93E92">
      <w:r>
        <w:t>ДМ - доход за предоставление микрозаймов за отчетный год;</w:t>
      </w:r>
    </w:p>
    <w:p w:rsidR="00E93E92" w:rsidRDefault="00E93E92">
      <w:r>
        <w:t>ПД - прочие доходы от основного вида деятельности за отчетный год;</w:t>
      </w:r>
    </w:p>
    <w:p w:rsidR="00E93E92" w:rsidRDefault="00E93E92">
      <w:r>
        <w:t>PH - расход, связанный с уплатой соответствующих налогов, связанных с получением доходов от размещения временно свободных денежных средств и микрозаймов за отчетный год;</w:t>
      </w:r>
    </w:p>
    <w:p w:rsidR="00E93E92" w:rsidRDefault="00E93E92">
      <w:r>
        <w:t>ОР - операционные расходы за отчетный год;</w:t>
      </w:r>
    </w:p>
    <w:p w:rsidR="00E93E92" w:rsidRDefault="00E93E92">
      <w:r>
        <w:t>У - убытки от потерь по микрозаймам за отчетный год;</w:t>
      </w:r>
    </w:p>
    <w:p w:rsidR="00E93E92" w:rsidRDefault="00E93E92"/>
    <w:p w:rsidR="00E93E92" w:rsidRDefault="00E93E92">
      <w:bookmarkStart w:id="102" w:name="sub_12121834"/>
      <w:r>
        <w:t xml:space="preserve">г) значение показателя "Рентабельность активов", рассчитываемого в соответствии с </w:t>
      </w:r>
      <w:hyperlink r:id="rId96" w:history="1">
        <w:r>
          <w:rPr>
            <w:rStyle w:val="a0"/>
            <w:rFonts w:cs="Times New Roman CYR"/>
          </w:rPr>
          <w:t>пунктом 2.1.2.19.9</w:t>
        </w:r>
      </w:hyperlink>
      <w:r>
        <w:t xml:space="preserve"> настоящих Требований.</w:t>
      </w:r>
    </w:p>
    <w:p w:rsidR="00E93E92" w:rsidRDefault="00E93E92">
      <w:pPr>
        <w:pStyle w:val="a2"/>
        <w:rPr>
          <w:color w:val="000000"/>
          <w:sz w:val="16"/>
          <w:szCs w:val="16"/>
          <w:shd w:val="clear" w:color="auto" w:fill="F0F0F0"/>
        </w:rPr>
      </w:pPr>
      <w:bookmarkStart w:id="103" w:name="sub_1212184"/>
      <w:bookmarkEnd w:id="102"/>
      <w:r>
        <w:rPr>
          <w:color w:val="000000"/>
          <w:sz w:val="16"/>
          <w:szCs w:val="16"/>
          <w:shd w:val="clear" w:color="auto" w:fill="F0F0F0"/>
        </w:rPr>
        <w:t>Информация об изменениях:</w:t>
      </w:r>
    </w:p>
    <w:bookmarkEnd w:id="103"/>
    <w:p w:rsidR="00E93E92" w:rsidRPr="003E7DB6" w:rsidRDefault="003E7DB6" w:rsidP="003E7DB6">
      <w:pPr>
        <w:pStyle w:val="a3"/>
        <w:ind w:left="0"/>
        <w:rPr>
          <w:sz w:val="20"/>
          <w:shd w:val="clear" w:color="auto" w:fill="F0F0F0"/>
        </w:rPr>
      </w:pPr>
      <w:r>
        <w:rPr>
          <w:sz w:val="20"/>
          <w:shd w:val="clear" w:color="auto" w:fill="F0F0F0"/>
        </w:rPr>
        <w:t>Требования дополнены п. 2.1.2.18.4 с 6 января 2024 г.</w:t>
      </w:r>
      <w:r w:rsidR="00E93E92" w:rsidRPr="003E7DB6">
        <w:rPr>
          <w:sz w:val="20"/>
          <w:shd w:val="clear" w:color="auto" w:fill="F0F0F0"/>
        </w:rPr>
        <w:t>-</w:t>
      </w:r>
      <w:hyperlink r:id="rId97" w:history="1">
        <w:r w:rsidR="00E93E92" w:rsidRPr="003E7DB6">
          <w:rPr>
            <w:rStyle w:val="a0"/>
            <w:rFonts w:cs="Times New Roman CYR"/>
            <w:sz w:val="20"/>
            <w:shd w:val="clear" w:color="auto" w:fill="F0F0F0"/>
          </w:rPr>
          <w:t>Приказ</w:t>
        </w:r>
      </w:hyperlink>
      <w:r w:rsidR="00E93E92" w:rsidRPr="003E7DB6">
        <w:rPr>
          <w:sz w:val="20"/>
          <w:shd w:val="clear" w:color="auto" w:fill="F0F0F0"/>
        </w:rPr>
        <w:t xml:space="preserve"> Минэкономразви</w:t>
      </w:r>
      <w:r>
        <w:rPr>
          <w:sz w:val="20"/>
          <w:shd w:val="clear" w:color="auto" w:fill="F0F0F0"/>
        </w:rPr>
        <w:t>тия России от 30 ноября 2023 г.</w:t>
      </w:r>
      <w:r w:rsidR="00E93E92" w:rsidRPr="003E7DB6">
        <w:rPr>
          <w:sz w:val="20"/>
          <w:shd w:val="clear" w:color="auto" w:fill="F0F0F0"/>
        </w:rPr>
        <w:t>N 842</w:t>
      </w:r>
    </w:p>
    <w:p w:rsidR="00E93E92" w:rsidRDefault="00E93E92">
      <w:r>
        <w:t>2.1.2.18.4. Сумма микрозаймов, планируемых к выдаче (предоставлению) в следующем финансовом году (В), устанавливается государственной микрофинансовой организацией и рассчитывается по формуле:</w:t>
      </w:r>
    </w:p>
    <w:p w:rsidR="00E93E92" w:rsidRDefault="00E93E92"/>
    <w:p w:rsidR="00E93E92" w:rsidRDefault="00E93E92">
      <w:pPr>
        <w:ind w:firstLine="698"/>
        <w:jc w:val="center"/>
      </w:pPr>
      <w:r>
        <w:t>В=К</w:t>
      </w:r>
      <w:r w:rsidR="009571B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v:imagedata r:id="rId98" o:title=""/>
          </v:shape>
        </w:pict>
      </w:r>
      <w:r>
        <w:t>Э</w:t>
      </w:r>
      <w:r>
        <w:rPr>
          <w:vertAlign w:val="subscript"/>
        </w:rPr>
        <w:t> рс</w:t>
      </w:r>
      <w:r>
        <w:t>-П+(П</w:t>
      </w:r>
      <w:r>
        <w:rPr>
          <w:vertAlign w:val="subscript"/>
        </w:rPr>
        <w:t> п</w:t>
      </w:r>
      <w:r>
        <w:t>-П</w:t>
      </w:r>
      <w:r w:rsidR="009571B9">
        <w:pict>
          <v:shape id="_x0000_i1026" type="#_x0000_t75" style="width:9pt;height:16.5pt">
            <v:imagedata r:id="rId99" o:title=""/>
          </v:shape>
        </w:pict>
      </w:r>
      <w:r>
        <w:t>Д)+С,</w:t>
      </w:r>
    </w:p>
    <w:p w:rsidR="00E93E92" w:rsidRDefault="00E93E92"/>
    <w:p w:rsidR="00E93E92" w:rsidRDefault="00E93E92">
      <w:r>
        <w:t>где:</w:t>
      </w:r>
    </w:p>
    <w:p w:rsidR="00E93E92" w:rsidRDefault="00E93E92">
      <w:r>
        <w:t>К - собственные средства (капитал);</w:t>
      </w:r>
    </w:p>
    <w:p w:rsidR="00E93E92" w:rsidRDefault="00E93E92">
      <w:r>
        <w:t>Э</w:t>
      </w:r>
      <w:r>
        <w:rPr>
          <w:vertAlign w:val="subscript"/>
        </w:rPr>
        <w:t> рс</w:t>
      </w:r>
      <w:r>
        <w:t xml:space="preserve"> - целевое значение показателя "Эффективность размещения средств", установленного </w:t>
      </w:r>
      <w:hyperlink w:anchor="sub_1212192" w:history="1">
        <w:r>
          <w:rPr>
            <w:rStyle w:val="a0"/>
            <w:rFonts w:cs="Times New Roman CYR"/>
          </w:rPr>
          <w:t>пунктом 2.1.2.19.2</w:t>
        </w:r>
      </w:hyperlink>
      <w:r>
        <w:t xml:space="preserve"> настоящих Требований;</w:t>
      </w:r>
    </w:p>
    <w:p w:rsidR="00E93E92" w:rsidRDefault="00E93E92">
      <w:r>
        <w:t>П - действующий портфель микрозаймов;</w:t>
      </w:r>
    </w:p>
    <w:p w:rsidR="00E93E92" w:rsidRDefault="00E93E92">
      <w:r>
        <w:t>П</w:t>
      </w:r>
      <w:r>
        <w:rPr>
          <w:vertAlign w:val="subscript"/>
        </w:rPr>
        <w:t> п</w:t>
      </w:r>
      <w:r>
        <w:t xml:space="preserve"> - объем микрозаймов к выдаче в следующем году за счет планового погашения портфеля;</w:t>
      </w:r>
    </w:p>
    <w:p w:rsidR="00E93E92" w:rsidRDefault="00E93E92">
      <w:r>
        <w:t>С - размер субсидии в следующем году на микрофинансовую деятельность;</w:t>
      </w:r>
    </w:p>
    <w:p w:rsidR="00E93E92" w:rsidRDefault="00E93E92">
      <w:r>
        <w:t>Д - уровень дефолтности портфеля микрозаймов, рассчитываемый по формуле:</w:t>
      </w:r>
    </w:p>
    <w:p w:rsidR="00E93E92" w:rsidRDefault="00E93E92"/>
    <w:p w:rsidR="00E93E92" w:rsidRDefault="009571B9">
      <w:pPr>
        <w:ind w:firstLine="698"/>
        <w:jc w:val="center"/>
      </w:pPr>
      <w:r>
        <w:pict>
          <v:shape id="_x0000_i1027" type="#_x0000_t75" style="width:60.75pt;height:42.75pt">
            <v:imagedata r:id="rId100" o:title=""/>
          </v:shape>
        </w:pict>
      </w:r>
      <w:r w:rsidR="00E93E92">
        <w:t>,</w:t>
      </w:r>
    </w:p>
    <w:p w:rsidR="00E93E92" w:rsidRDefault="00E93E92"/>
    <w:p w:rsidR="00E93E92" w:rsidRDefault="00E93E92">
      <w:r>
        <w:t>где:</w:t>
      </w:r>
    </w:p>
    <w:p w:rsidR="00E93E92" w:rsidRDefault="00E93E92">
      <w:r>
        <w:t>Р</w:t>
      </w:r>
      <w:r>
        <w:rPr>
          <w:vertAlign w:val="subscript"/>
        </w:rPr>
        <w:t> 30+</w:t>
      </w:r>
      <w:r>
        <w:t xml:space="preserve"> - значение показателя "Риск портфеля больше 30 дней" государственной микрофинансовой организации, рассчитанное в соответствии с </w:t>
      </w:r>
      <w:hyperlink w:anchor="sub_1212195" w:history="1">
        <w:r>
          <w:rPr>
            <w:rStyle w:val="a0"/>
            <w:rFonts w:cs="Times New Roman CYR"/>
          </w:rPr>
          <w:t>пунктом 2.1.2.19.5</w:t>
        </w:r>
      </w:hyperlink>
      <w:r>
        <w:t xml:space="preserve"> настоящих Требований.</w:t>
      </w:r>
    </w:p>
    <w:p w:rsidR="00E93E92" w:rsidRDefault="00E93E92"/>
    <w:p w:rsidR="00E93E92" w:rsidRDefault="00E93E92">
      <w:r>
        <w:t>Количество микрозаймов, планируемых к выдаче в следующем финансовом году (К</w:t>
      </w:r>
      <w:r>
        <w:rPr>
          <w:vertAlign w:val="subscript"/>
        </w:rPr>
        <w:t> мз</w:t>
      </w:r>
      <w:r>
        <w:t>), рассчитывается по формуле:</w:t>
      </w:r>
    </w:p>
    <w:p w:rsidR="00E93E92" w:rsidRDefault="00E93E92"/>
    <w:p w:rsidR="00E93E92" w:rsidRDefault="009571B9">
      <w:pPr>
        <w:ind w:firstLine="698"/>
        <w:jc w:val="center"/>
      </w:pPr>
      <w:r>
        <w:pict>
          <v:shape id="_x0000_i1028" type="#_x0000_t75" style="width:76.5pt;height:39.75pt">
            <v:imagedata r:id="rId101" o:title=""/>
          </v:shape>
        </w:pict>
      </w:r>
      <w:r w:rsidR="00E93E92">
        <w:t>,</w:t>
      </w:r>
    </w:p>
    <w:p w:rsidR="00E93E92" w:rsidRDefault="00E93E92"/>
    <w:p w:rsidR="00E93E92" w:rsidRDefault="00E93E92">
      <w:r>
        <w:t>где:</w:t>
      </w:r>
    </w:p>
    <w:p w:rsidR="00E93E92" w:rsidRDefault="00E93E92">
      <w:r>
        <w:t>В - объем микрозаймов, планируемых к выдаче в следующем финансовом году;</w:t>
      </w:r>
    </w:p>
    <w:p w:rsidR="00E93E92" w:rsidRDefault="00E93E92">
      <w:r>
        <w:t>СрЧ - средняя сумма микрозайма, выданного в отчетном периоде.</w:t>
      </w:r>
    </w:p>
    <w:p w:rsidR="00E93E92" w:rsidRDefault="00E93E92"/>
    <w:p w:rsidR="00E93E92" w:rsidRDefault="00E93E92">
      <w:pPr>
        <w:pStyle w:val="a2"/>
        <w:rPr>
          <w:color w:val="000000"/>
          <w:sz w:val="16"/>
          <w:szCs w:val="16"/>
          <w:shd w:val="clear" w:color="auto" w:fill="F0F0F0"/>
        </w:rPr>
      </w:pPr>
      <w:bookmarkStart w:id="104" w:name="sub_1212185"/>
      <w:r>
        <w:rPr>
          <w:color w:val="000000"/>
          <w:sz w:val="16"/>
          <w:szCs w:val="16"/>
          <w:shd w:val="clear" w:color="auto" w:fill="F0F0F0"/>
        </w:rPr>
        <w:t>Информация об изменениях:</w:t>
      </w:r>
    </w:p>
    <w:bookmarkEnd w:id="104"/>
    <w:p w:rsidR="00E93E92" w:rsidRPr="00EF1084" w:rsidRDefault="00EF1084" w:rsidP="00EF1084">
      <w:pPr>
        <w:pStyle w:val="a3"/>
        <w:ind w:left="0"/>
        <w:rPr>
          <w:sz w:val="20"/>
          <w:shd w:val="clear" w:color="auto" w:fill="F0F0F0"/>
        </w:rPr>
      </w:pPr>
      <w:r>
        <w:rPr>
          <w:sz w:val="20"/>
          <w:shd w:val="clear" w:color="auto" w:fill="F0F0F0"/>
        </w:rPr>
        <w:t>Требования дополнены п. 2.1.2.18.5 с 6 января 2024 г.</w:t>
      </w:r>
      <w:r w:rsidR="00E93E92" w:rsidRPr="00EF1084">
        <w:rPr>
          <w:sz w:val="20"/>
          <w:shd w:val="clear" w:color="auto" w:fill="F0F0F0"/>
        </w:rPr>
        <w:t>-</w:t>
      </w:r>
      <w:hyperlink r:id="rId102" w:history="1">
        <w:r w:rsidR="00E93E92" w:rsidRPr="00EF1084">
          <w:rPr>
            <w:rStyle w:val="a0"/>
            <w:rFonts w:cs="Times New Roman CYR"/>
            <w:sz w:val="20"/>
            <w:shd w:val="clear" w:color="auto" w:fill="F0F0F0"/>
          </w:rPr>
          <w:t>Приказ</w:t>
        </w:r>
      </w:hyperlink>
      <w:r w:rsidR="00E93E92" w:rsidRPr="00EF1084">
        <w:rPr>
          <w:sz w:val="20"/>
          <w:shd w:val="clear" w:color="auto" w:fill="F0F0F0"/>
        </w:rPr>
        <w:t xml:space="preserve"> Минэкономразвития России от 30 ноября 2023 г. N 842</w:t>
      </w:r>
    </w:p>
    <w:p w:rsidR="00E93E92" w:rsidRDefault="00E93E92">
      <w:r>
        <w:t>2.1.2.18.5. Размер микрозаймов, планируемых к выдаче (предоставлению) государственными микрофинансовыми организациями в следующем финансовом году, размещается на официальном сайте Корпорации МСП в информационно-телекоммуникационной сети "Интернет".</w:t>
      </w:r>
    </w:p>
    <w:p w:rsidR="00E93E92" w:rsidRDefault="00E93E92">
      <w:pPr>
        <w:pStyle w:val="a2"/>
        <w:rPr>
          <w:color w:val="000000"/>
          <w:sz w:val="16"/>
          <w:szCs w:val="16"/>
          <w:shd w:val="clear" w:color="auto" w:fill="F0F0F0"/>
        </w:rPr>
      </w:pPr>
      <w:bookmarkStart w:id="105" w:name="sub_1212186"/>
      <w:r>
        <w:rPr>
          <w:color w:val="000000"/>
          <w:sz w:val="16"/>
          <w:szCs w:val="16"/>
          <w:shd w:val="clear" w:color="auto" w:fill="F0F0F0"/>
        </w:rPr>
        <w:t>Информация об изменениях:</w:t>
      </w:r>
    </w:p>
    <w:bookmarkEnd w:id="105"/>
    <w:p w:rsidR="00E93E92" w:rsidRPr="00EF1084" w:rsidRDefault="00EF1084" w:rsidP="00EF1084">
      <w:pPr>
        <w:pStyle w:val="a3"/>
        <w:ind w:left="0"/>
        <w:rPr>
          <w:sz w:val="20"/>
          <w:shd w:val="clear" w:color="auto" w:fill="F0F0F0"/>
        </w:rPr>
      </w:pPr>
      <w:r>
        <w:rPr>
          <w:sz w:val="20"/>
          <w:shd w:val="clear" w:color="auto" w:fill="F0F0F0"/>
        </w:rPr>
        <w:t>Требования дополнены п.</w:t>
      </w:r>
      <w:r w:rsidR="00E93E92" w:rsidRPr="00EF1084">
        <w:rPr>
          <w:sz w:val="20"/>
          <w:shd w:val="clear" w:color="auto" w:fill="F0F0F0"/>
        </w:rPr>
        <w:t xml:space="preserve"> 2.1.2.18.6 с 6 января 2024 г. - </w:t>
      </w:r>
      <w:hyperlink r:id="rId103" w:history="1">
        <w:r w:rsidR="00E93E92" w:rsidRPr="00EF1084">
          <w:rPr>
            <w:rStyle w:val="a0"/>
            <w:rFonts w:cs="Times New Roman CYR"/>
            <w:sz w:val="20"/>
            <w:shd w:val="clear" w:color="auto" w:fill="F0F0F0"/>
          </w:rPr>
          <w:t>Приказ</w:t>
        </w:r>
      </w:hyperlink>
      <w:r w:rsidR="00E93E92" w:rsidRPr="00EF1084">
        <w:rPr>
          <w:sz w:val="20"/>
          <w:shd w:val="clear" w:color="auto" w:fill="F0F0F0"/>
        </w:rPr>
        <w:t xml:space="preserve"> Минэкономразвития России от 30 ноября 2023 г. N 842</w:t>
      </w:r>
    </w:p>
    <w:p w:rsidR="00E93E92" w:rsidRDefault="00E93E92">
      <w:r>
        <w:t>2.1.2.18.6. Государственная микрофинансовая организация разрабатывает и утверждает внутренний нормативный документ, определяющий организацию работы с просроченной задолженностью.</w:t>
      </w:r>
    </w:p>
    <w:p w:rsidR="00E93E92" w:rsidRDefault="00E93E92">
      <w:bookmarkStart w:id="106" w:name="sub_121219"/>
      <w:r>
        <w:t>2.1.2.19. Деятельность государственных микрофинансовых организаций должна оцениваться в соответствии со следующими показателями, используемыми в целях настоящих Требований.</w:t>
      </w:r>
    </w:p>
    <w:p w:rsidR="00E93E92" w:rsidRDefault="00E93E92">
      <w:pPr>
        <w:pStyle w:val="a2"/>
        <w:rPr>
          <w:color w:val="000000"/>
          <w:sz w:val="16"/>
          <w:szCs w:val="16"/>
          <w:shd w:val="clear" w:color="auto" w:fill="F0F0F0"/>
        </w:rPr>
      </w:pPr>
      <w:bookmarkStart w:id="107" w:name="sub_1212191"/>
      <w:bookmarkEnd w:id="106"/>
      <w:r>
        <w:rPr>
          <w:color w:val="000000"/>
          <w:sz w:val="16"/>
          <w:szCs w:val="16"/>
          <w:shd w:val="clear" w:color="auto" w:fill="F0F0F0"/>
        </w:rPr>
        <w:t>Информация об изменениях:</w:t>
      </w:r>
    </w:p>
    <w:bookmarkEnd w:id="107"/>
    <w:p w:rsidR="00E93E92" w:rsidRDefault="00E93E92">
      <w:pPr>
        <w:pStyle w:val="a3"/>
        <w:rPr>
          <w:shd w:val="clear" w:color="auto" w:fill="F0F0F0"/>
        </w:rPr>
      </w:pPr>
      <w:r>
        <w:t xml:space="preserve"> </w:t>
      </w:r>
      <w:r w:rsidRPr="00EF1084">
        <w:rPr>
          <w:sz w:val="20"/>
          <w:shd w:val="clear" w:color="auto" w:fill="F0F0F0"/>
        </w:rPr>
        <w:t xml:space="preserve">Подпункт 2.1.2.19.1 изменен с 27 июня 2023 г. - </w:t>
      </w:r>
      <w:hyperlink r:id="rId104" w:history="1">
        <w:r w:rsidRPr="00EF1084">
          <w:rPr>
            <w:rStyle w:val="a0"/>
            <w:rFonts w:cs="Times New Roman CYR"/>
            <w:sz w:val="20"/>
            <w:shd w:val="clear" w:color="auto" w:fill="F0F0F0"/>
          </w:rPr>
          <w:t>Приказ</w:t>
        </w:r>
      </w:hyperlink>
      <w:r w:rsidRPr="00EF1084">
        <w:rPr>
          <w:sz w:val="20"/>
          <w:shd w:val="clear" w:color="auto" w:fill="F0F0F0"/>
        </w:rPr>
        <w:t xml:space="preserve"> Минэкономразвития России от 24 апреля 2023 г. N 272</w:t>
      </w:r>
    </w:p>
    <w:p w:rsidR="00EF1084" w:rsidRDefault="00EF1084"/>
    <w:p w:rsidR="00E93E92" w:rsidRDefault="00E93E92">
      <w:r>
        <w:t xml:space="preserve">2.1.2.19.1. Собственные средства (капитал) государственной микрофинансовой организации (К) рассчитываются в соответствии с </w:t>
      </w:r>
      <w:hyperlink r:id="rId105" w:history="1">
        <w:r>
          <w:rPr>
            <w:rStyle w:val="a0"/>
            <w:rFonts w:cs="Times New Roman CYR"/>
          </w:rPr>
          <w:t>Указанием</w:t>
        </w:r>
      </w:hyperlink>
      <w:r>
        <w:t xml:space="preserve"> Банка России от 1 июня 2020 г. N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 (зарегистрировано Минюстом России 25 июня 2020 г., регистрационный N 58774), для государственной микрофинансовой компании - в соответствии с </w:t>
      </w:r>
      <w:hyperlink r:id="rId106" w:history="1">
        <w:r>
          <w:rPr>
            <w:rStyle w:val="a0"/>
            <w:rFonts w:cs="Times New Roman CYR"/>
          </w:rPr>
          <w:t>Указанием</w:t>
        </w:r>
      </w:hyperlink>
      <w:r>
        <w:t xml:space="preserve"> Банка России от 11 сентября 2019 г. N 5253-У "Об установлении методики определения собственных средств (капитала) микрофинансовой компании" (зарегистрировано Минюстом России 6 декабря 2019 г., регистрационный N 56723) по следующей формуле:</w:t>
      </w:r>
    </w:p>
    <w:p w:rsidR="00E93E92" w:rsidRDefault="00E93E92"/>
    <w:p w:rsidR="00E93E92" w:rsidRDefault="00E93E92">
      <w:pPr>
        <w:ind w:firstLine="698"/>
        <w:jc w:val="center"/>
      </w:pPr>
      <w:r>
        <w:t>К=А-О,</w:t>
      </w:r>
    </w:p>
    <w:p w:rsidR="00E93E92" w:rsidRDefault="00E93E92"/>
    <w:p w:rsidR="00E93E92" w:rsidRDefault="00E93E92">
      <w:r>
        <w:t>где:</w:t>
      </w:r>
    </w:p>
    <w:p w:rsidR="00E93E92" w:rsidRDefault="00E93E92">
      <w:r>
        <w:t>А - активы государственной микрофинансовой организации, относящиеся к микрофинансовой деятельности;</w:t>
      </w:r>
    </w:p>
    <w:p w:rsidR="00E93E92" w:rsidRDefault="00E93E92">
      <w:r>
        <w:t>О - обязательства государственной микрофинансовой организации, относящиеся к микрофинансовой деятельности.</w:t>
      </w:r>
    </w:p>
    <w:p w:rsidR="00E93E92" w:rsidRDefault="00E93E92">
      <w:pPr>
        <w:pStyle w:val="a2"/>
        <w:rPr>
          <w:color w:val="000000"/>
          <w:sz w:val="16"/>
          <w:szCs w:val="16"/>
          <w:shd w:val="clear" w:color="auto" w:fill="F0F0F0"/>
        </w:rPr>
      </w:pPr>
      <w:bookmarkStart w:id="108" w:name="sub_12121911"/>
      <w:r>
        <w:rPr>
          <w:color w:val="000000"/>
          <w:sz w:val="16"/>
          <w:szCs w:val="16"/>
          <w:shd w:val="clear" w:color="auto" w:fill="F0F0F0"/>
        </w:rPr>
        <w:t>Информация об изменениях:</w:t>
      </w:r>
    </w:p>
    <w:bookmarkEnd w:id="108"/>
    <w:p w:rsidR="00E93E92" w:rsidRPr="000C2FFE" w:rsidRDefault="000C2FFE" w:rsidP="000C2FFE">
      <w:pPr>
        <w:pStyle w:val="a3"/>
        <w:ind w:left="0"/>
        <w:rPr>
          <w:sz w:val="20"/>
          <w:shd w:val="clear" w:color="auto" w:fill="F0F0F0"/>
        </w:rPr>
      </w:pPr>
      <w:r>
        <w:rPr>
          <w:sz w:val="20"/>
          <w:shd w:val="clear" w:color="auto" w:fill="F0F0F0"/>
        </w:rPr>
        <w:t>Приложение дополнено п.</w:t>
      </w:r>
      <w:r w:rsidR="00E93E92" w:rsidRPr="000C2FFE">
        <w:rPr>
          <w:sz w:val="20"/>
          <w:shd w:val="clear" w:color="auto" w:fill="F0F0F0"/>
        </w:rPr>
        <w:t xml:space="preserve"> 2.1.2.19.1.1 с 27 июня 2023 г. - </w:t>
      </w:r>
      <w:hyperlink r:id="rId107" w:history="1">
        <w:r w:rsidR="00E93E92" w:rsidRPr="000C2FFE">
          <w:rPr>
            <w:rStyle w:val="a0"/>
            <w:rFonts w:cs="Times New Roman CYR"/>
            <w:sz w:val="20"/>
            <w:shd w:val="clear" w:color="auto" w:fill="F0F0F0"/>
          </w:rPr>
          <w:t>Приказ</w:t>
        </w:r>
      </w:hyperlink>
      <w:r w:rsidR="00E93E92" w:rsidRPr="000C2FFE">
        <w:rPr>
          <w:sz w:val="20"/>
          <w:shd w:val="clear" w:color="auto" w:fill="F0F0F0"/>
        </w:rPr>
        <w:t xml:space="preserve"> Минэкономразвития России от 24 апреля 2023 г. N 272</w:t>
      </w:r>
    </w:p>
    <w:p w:rsidR="00E93E92" w:rsidRDefault="00E93E92">
      <w:r>
        <w:t>2.1.2.19.1.1. Показатель "Достаточность собственных средств" (ДСС) относительно объема активов государственной микрофинансовой организации не должен быть менее 15% и рассчитывается по следующей формуле:</w:t>
      </w:r>
    </w:p>
    <w:p w:rsidR="00E93E92" w:rsidRDefault="00E93E92"/>
    <w:p w:rsidR="00E93E92" w:rsidRDefault="009571B9">
      <w:pPr>
        <w:ind w:firstLine="698"/>
        <w:jc w:val="center"/>
      </w:pPr>
      <w:r>
        <w:pict>
          <v:shape id="_x0000_i1029" type="#_x0000_t75" style="width:99pt;height:39.75pt">
            <v:imagedata r:id="rId108" o:title=""/>
          </v:shape>
        </w:pict>
      </w:r>
      <w:r w:rsidR="00E93E92">
        <w:t>.</w:t>
      </w:r>
    </w:p>
    <w:p w:rsidR="00E93E92" w:rsidRDefault="00E93E92"/>
    <w:p w:rsidR="00E93E92" w:rsidRDefault="00E93E92">
      <w:pPr>
        <w:pStyle w:val="a2"/>
        <w:rPr>
          <w:color w:val="000000"/>
          <w:sz w:val="16"/>
          <w:szCs w:val="16"/>
          <w:shd w:val="clear" w:color="auto" w:fill="F0F0F0"/>
        </w:rPr>
      </w:pPr>
      <w:bookmarkStart w:id="109" w:name="sub_1212192"/>
      <w:r>
        <w:rPr>
          <w:color w:val="000000"/>
          <w:sz w:val="16"/>
          <w:szCs w:val="16"/>
          <w:shd w:val="clear" w:color="auto" w:fill="F0F0F0"/>
        </w:rPr>
        <w:t>Информация об изменениях:</w:t>
      </w:r>
    </w:p>
    <w:bookmarkEnd w:id="109"/>
    <w:p w:rsidR="00E93E92" w:rsidRPr="000C2FFE" w:rsidRDefault="00E93E92">
      <w:pPr>
        <w:pStyle w:val="a3"/>
        <w:rPr>
          <w:sz w:val="20"/>
          <w:shd w:val="clear" w:color="auto" w:fill="F0F0F0"/>
        </w:rPr>
      </w:pPr>
      <w:r w:rsidRPr="000C2FFE">
        <w:rPr>
          <w:sz w:val="20"/>
        </w:rPr>
        <w:t xml:space="preserve"> </w:t>
      </w:r>
      <w:r w:rsidRPr="000C2FFE">
        <w:rPr>
          <w:sz w:val="20"/>
          <w:shd w:val="clear" w:color="auto" w:fill="F0F0F0"/>
        </w:rPr>
        <w:t xml:space="preserve">Пункт 2.1.2.19.2 изменен с 27 июня 2023 г. - </w:t>
      </w:r>
      <w:hyperlink r:id="rId109" w:history="1">
        <w:r w:rsidRPr="000C2FFE">
          <w:rPr>
            <w:rStyle w:val="a0"/>
            <w:rFonts w:cs="Times New Roman CYR"/>
            <w:sz w:val="20"/>
            <w:shd w:val="clear" w:color="auto" w:fill="F0F0F0"/>
          </w:rPr>
          <w:t>Приказ</w:t>
        </w:r>
      </w:hyperlink>
      <w:r w:rsidRPr="000C2FFE">
        <w:rPr>
          <w:sz w:val="20"/>
          <w:shd w:val="clear" w:color="auto" w:fill="F0F0F0"/>
        </w:rPr>
        <w:t xml:space="preserve"> Минэкономразвития России от 24 апреля 2023 г. N 272</w:t>
      </w:r>
    </w:p>
    <w:p w:rsidR="00E93E92" w:rsidRDefault="00E93E92">
      <w:r>
        <w:t>2.1.2.19.2. Показатель "Эффективность размещения средств" (ЭРс) государственной микрофинансовой организации в микрозаймы должен быть:</w:t>
      </w:r>
    </w:p>
    <w:p w:rsidR="00E93E92" w:rsidRDefault="00E93E92">
      <w:bookmarkStart w:id="110" w:name="sub_12121922"/>
      <w:r>
        <w:t xml:space="preserve">абзацы 2 - 3 утратили силу с 6 января 2024 г. - </w:t>
      </w:r>
      <w:hyperlink r:id="rId110" w:history="1">
        <w:r>
          <w:rPr>
            <w:rStyle w:val="a0"/>
            <w:rFonts w:cs="Times New Roman CYR"/>
          </w:rPr>
          <w:t>Приказ</w:t>
        </w:r>
      </w:hyperlink>
      <w:r>
        <w:t xml:space="preserve"> Минэкономразвития России от 30 ноября 2023 г. N 842</w:t>
      </w:r>
    </w:p>
    <w:p w:rsidR="00E93E92" w:rsidRDefault="00E93E92">
      <w:bookmarkStart w:id="111" w:name="sub_12121924"/>
      <w:bookmarkEnd w:id="110"/>
      <w:r>
        <w:t>- не менее 85% по итогам 2023 года и в последующие периоды.</w:t>
      </w:r>
    </w:p>
    <w:bookmarkEnd w:id="111"/>
    <w:p w:rsidR="00E93E92" w:rsidRDefault="00E93E92">
      <w:r>
        <w:t>Показатель ЭРс рассчитывается по следующей формуле:</w:t>
      </w:r>
    </w:p>
    <w:p w:rsidR="00E93E92" w:rsidRDefault="00E93E92"/>
    <w:p w:rsidR="00E93E92" w:rsidRDefault="009571B9">
      <w:pPr>
        <w:ind w:firstLine="698"/>
        <w:jc w:val="center"/>
      </w:pPr>
      <w:bookmarkStart w:id="112" w:name="sub_12121926"/>
      <w:r>
        <w:pict>
          <v:shape id="_x0000_i1030" type="#_x0000_t75" style="width:312pt;height:39.75pt">
            <v:imagedata r:id="rId111" o:title=""/>
          </v:shape>
        </w:pict>
      </w:r>
      <w:r w:rsidR="00E93E92">
        <w:t>,</w:t>
      </w:r>
    </w:p>
    <w:bookmarkEnd w:id="112"/>
    <w:p w:rsidR="00E93E92" w:rsidRDefault="00E93E92"/>
    <w:p w:rsidR="00E93E92" w:rsidRDefault="00E93E92">
      <w:r>
        <w:t>где:</w:t>
      </w:r>
    </w:p>
    <w:p w:rsidR="00E93E92" w:rsidRDefault="00E93E92">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E93E92" w:rsidRDefault="00E93E92">
      <w:bookmarkStart w:id="113" w:name="sub_12121929"/>
      <w:r>
        <w:t xml:space="preserve">абзац утратил силу с 27 июня 2023 г. - </w:t>
      </w:r>
      <w:hyperlink r:id="rId112" w:history="1">
        <w:r>
          <w:rPr>
            <w:rStyle w:val="a0"/>
            <w:rFonts w:cs="Times New Roman CYR"/>
          </w:rPr>
          <w:t>Приказ</w:t>
        </w:r>
      </w:hyperlink>
      <w:r>
        <w:t xml:space="preserve"> Минэкономразвития России от 24 апреля 2023 г. N 272</w:t>
      </w:r>
    </w:p>
    <w:bookmarkEnd w:id="113"/>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Pr="000C2FFE" w:rsidRDefault="00E93E92">
      <w:pPr>
        <w:pStyle w:val="a3"/>
        <w:rPr>
          <w:sz w:val="22"/>
          <w:shd w:val="clear" w:color="auto" w:fill="F0F0F0"/>
        </w:rPr>
      </w:pPr>
      <w:bookmarkStart w:id="114" w:name="sub_1212193"/>
      <w:r w:rsidRPr="000C2FFE">
        <w:rPr>
          <w:sz w:val="22"/>
          <w:shd w:val="clear" w:color="auto" w:fill="F0F0F0"/>
        </w:rPr>
        <w:t xml:space="preserve">Пункт 2.1.2.19.3 изменен с 6 января 2024 г. - </w:t>
      </w:r>
      <w:hyperlink r:id="rId113" w:history="1">
        <w:r w:rsidRPr="000C2FFE">
          <w:rPr>
            <w:rStyle w:val="a0"/>
            <w:rFonts w:cs="Times New Roman CYR"/>
            <w:sz w:val="22"/>
            <w:shd w:val="clear" w:color="auto" w:fill="F0F0F0"/>
          </w:rPr>
          <w:t>Приказ</w:t>
        </w:r>
      </w:hyperlink>
      <w:r w:rsidRPr="000C2FFE">
        <w:rPr>
          <w:sz w:val="22"/>
          <w:shd w:val="clear" w:color="auto" w:fill="F0F0F0"/>
        </w:rPr>
        <w:t xml:space="preserve"> Минэкономразвития России от 30 ноября 2023 г. N 842</w:t>
      </w:r>
    </w:p>
    <w:bookmarkEnd w:id="114"/>
    <w:p w:rsidR="00E93E92" w:rsidRDefault="00E93E92">
      <w:r>
        <w:t>2.1.2.19.3. Показатель "Операционная самоокупаемость" (ОС) государственной микрофинансовой организации должен быть не менее 100% по окончании второго года деятельности и рассчитывается за отчетный период по следующей формуле:</w:t>
      </w:r>
    </w:p>
    <w:p w:rsidR="00E93E92" w:rsidRDefault="00E93E92"/>
    <w:p w:rsidR="00E93E92" w:rsidRDefault="009571B9">
      <w:pPr>
        <w:pStyle w:val="a9"/>
      </w:pPr>
      <w:r>
        <w:pict>
          <v:shape id="_x0000_i1031" type="#_x0000_t75" style="width:456pt;height:32.25pt">
            <v:imagedata r:id="rId114" o:title=""/>
          </v:shape>
        </w:pict>
      </w:r>
      <w:r w:rsidR="00E93E92">
        <w:t xml:space="preserve"> ,</w:t>
      </w:r>
    </w:p>
    <w:p w:rsidR="00E93E92" w:rsidRDefault="00E93E92"/>
    <w:p w:rsidR="00E93E92" w:rsidRDefault="00E93E92">
      <w:r>
        <w:t>где:</w:t>
      </w:r>
    </w:p>
    <w:p w:rsidR="00E93E92" w:rsidRDefault="00E93E92">
      <w:bookmarkStart w:id="115" w:name="sub_12121934"/>
      <w:r>
        <w:t>под финансовым доходом в целях настоящих Требований понимается процентный доход от портфеля микрозаймов, платежи и комиссионные по портфелю микрозаймов, доход от штрафов и пени по портфелю микрозаймов и иные доходы государственной микрофинансовой организации, за исключением доходов от иных видов деятельности государственной микрофинансовой организации в случае наличия такой деятельности;</w:t>
      </w:r>
    </w:p>
    <w:bookmarkEnd w:id="115"/>
    <w:p w:rsidR="00E93E92" w:rsidRDefault="00E93E92">
      <w:r>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 расходы на создание резервов на возможные потери по займам;</w:t>
      </w:r>
    </w:p>
    <w:p w:rsidR="00E93E92" w:rsidRDefault="00E93E92">
      <w:r>
        <w:t>под убытками от потерь по микрозаймам в целях настоящих Требований понимается сумма списанной безнадежной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bookmarkStart w:id="116" w:name="sub_12121937"/>
      <w:r>
        <w:t>под операционными расходами в целях настоящих Требований понимаются все общехозяйственные и управленческие расходы и затраты микрофинансовой организации, связанные с микрофинансовой деятельностью, за отчетный период, равный календарному году, включая аренду, заработную плату, информационное обеспечение, услуги связи, налог на прибыль организаций.</w:t>
      </w:r>
    </w:p>
    <w:p w:rsidR="00E93E92" w:rsidRDefault="00E93E92">
      <w:pPr>
        <w:pStyle w:val="a2"/>
        <w:rPr>
          <w:color w:val="000000"/>
          <w:sz w:val="16"/>
          <w:szCs w:val="16"/>
          <w:shd w:val="clear" w:color="auto" w:fill="F0F0F0"/>
        </w:rPr>
      </w:pPr>
      <w:bookmarkStart w:id="117" w:name="sub_1212194"/>
      <w:bookmarkEnd w:id="116"/>
      <w:r>
        <w:rPr>
          <w:color w:val="000000"/>
          <w:sz w:val="16"/>
          <w:szCs w:val="16"/>
          <w:shd w:val="clear" w:color="auto" w:fill="F0F0F0"/>
        </w:rPr>
        <w:t>Информация об изменениях:</w:t>
      </w:r>
    </w:p>
    <w:bookmarkEnd w:id="117"/>
    <w:p w:rsidR="00E93E92" w:rsidRPr="00C50A02" w:rsidRDefault="00E93E92">
      <w:pPr>
        <w:pStyle w:val="a3"/>
        <w:rPr>
          <w:sz w:val="22"/>
          <w:shd w:val="clear" w:color="auto" w:fill="F0F0F0"/>
        </w:rPr>
      </w:pPr>
      <w:r w:rsidRPr="00C50A02">
        <w:rPr>
          <w:sz w:val="22"/>
        </w:rPr>
        <w:t xml:space="preserve"> </w:t>
      </w:r>
      <w:r w:rsidRPr="00C50A02">
        <w:rPr>
          <w:sz w:val="22"/>
          <w:shd w:val="clear" w:color="auto" w:fill="F0F0F0"/>
        </w:rPr>
        <w:t xml:space="preserve">Пункт 2.1.2.19.4 изменен с 27 июня 2023 г. - </w:t>
      </w:r>
      <w:hyperlink r:id="rId115" w:history="1">
        <w:r w:rsidRPr="00C50A02">
          <w:rPr>
            <w:rStyle w:val="a0"/>
            <w:rFonts w:cs="Times New Roman CYR"/>
            <w:sz w:val="22"/>
            <w:shd w:val="clear" w:color="auto" w:fill="F0F0F0"/>
          </w:rPr>
          <w:t>Приказ</w:t>
        </w:r>
      </w:hyperlink>
      <w:r w:rsidRPr="00C50A02">
        <w:rPr>
          <w:sz w:val="22"/>
          <w:shd w:val="clear" w:color="auto" w:fill="F0F0F0"/>
        </w:rPr>
        <w:t xml:space="preserve"> Минэкономразвития России от 24 апреля 2023 г. N 272</w:t>
      </w:r>
    </w:p>
    <w:p w:rsidR="00E93E92" w:rsidRDefault="00E93E92">
      <w:r>
        <w:t>2.1.2.19.4. Показатель "Операционная эффективность" (ОЭ) государственной микрофинансовой организации не должен превышать 30% и рассчитывается по следующей формуле:</w:t>
      </w:r>
    </w:p>
    <w:p w:rsidR="00E93E92" w:rsidRDefault="00E93E92"/>
    <w:p w:rsidR="00E93E92" w:rsidRDefault="009571B9">
      <w:r>
        <w:pict>
          <v:shape id="_x0000_i1032" type="#_x0000_t75" style="width:455.25pt;height:39.75pt">
            <v:imagedata r:id="rId116" o:title=""/>
          </v:shape>
        </w:pict>
      </w:r>
      <w:r w:rsidR="00E93E92">
        <w:t>,</w:t>
      </w:r>
    </w:p>
    <w:p w:rsidR="00E93E92" w:rsidRDefault="00E93E92"/>
    <w:p w:rsidR="00E93E92" w:rsidRDefault="00E93E92">
      <w:r>
        <w:t>где:</w:t>
      </w:r>
    </w:p>
    <w:p w:rsidR="00E93E92" w:rsidRDefault="00E93E92">
      <w:bookmarkStart w:id="118" w:name="sub_12121944"/>
      <w:r>
        <w:t>под операционными расходами в целях настоящих Требований понимаются все общехозяйственные и управленческие расходы и затраты микрофинансовой организации, связанные с микрофинансовой деятельностью, за отчетный период, равный календарному году, включая аренду, заработную плату, информационное обеспечение, услуги связи, налог на прибыль организаций;</w:t>
      </w:r>
    </w:p>
    <w:bookmarkEnd w:id="118"/>
    <w:p w:rsidR="00E93E92" w:rsidRDefault="00E93E92">
      <w:r>
        <w:t>под средним действующим портфелем микрозаймов за отчетный период в целях настоящих Требований понимается среднеарифметическое значение остатка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на начало и на конец отчетного периода.</w:t>
      </w:r>
    </w:p>
    <w:p w:rsidR="00E93E92" w:rsidRDefault="00E93E92">
      <w:bookmarkStart w:id="119" w:name="sub_1212195"/>
      <w:r>
        <w:t>2.1.2.19.5. Показатель "Риск портфеля больше 30 дней" (Риск портфеля &gt; 30) государственной микрофинансовой организации не должен превышать 12% и рассчитывается по следующей формуле:</w:t>
      </w:r>
    </w:p>
    <w:bookmarkEnd w:id="119"/>
    <w:p w:rsidR="00E93E92" w:rsidRDefault="00E93E92"/>
    <w:p w:rsidR="00E93E92" w:rsidRDefault="009571B9">
      <w:r>
        <w:pict>
          <v:shape id="_x0000_i1033" type="#_x0000_t75" style="width:513pt;height:60pt">
            <v:imagedata r:id="rId117" o:title=""/>
          </v:shape>
        </w:pict>
      </w:r>
    </w:p>
    <w:p w:rsidR="00E93E92" w:rsidRDefault="00E93E92"/>
    <w:p w:rsidR="00E93E92" w:rsidRDefault="00E93E92">
      <w:r>
        <w:t>где:</w:t>
      </w:r>
    </w:p>
    <w:p w:rsidR="00E93E92" w:rsidRDefault="00E93E92">
      <w:r>
        <w:t>под действующим портфелем микрозаймов с просрочкой &gt; 30 дней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 (без учета начисленных процентов, штрафов и пени), задержка очередного платежа по которому составляет более 30 (тридцати) календарных дней;</w:t>
      </w:r>
    </w:p>
    <w:p w:rsidR="00E93E92" w:rsidRDefault="00E93E92">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E93E92" w:rsidRDefault="00E93E92">
      <w:bookmarkStart w:id="120" w:name="sub_1212196"/>
      <w:r>
        <w:t>2.1.2.19.6. Показатель "Коэффициент списания" (КС) государственной микрофинансовой организации не должен превышать 5% и рассчитывается по следующей формуле:</w:t>
      </w:r>
    </w:p>
    <w:bookmarkEnd w:id="120"/>
    <w:p w:rsidR="00E93E92" w:rsidRDefault="00E93E92"/>
    <w:p w:rsidR="00E93E92" w:rsidRDefault="009571B9">
      <w:r>
        <w:pict>
          <v:shape id="_x0000_i1034" type="#_x0000_t75" style="width:525.75pt;height:39.75pt">
            <v:imagedata r:id="rId118" o:title=""/>
          </v:shape>
        </w:pict>
      </w:r>
      <w:r w:rsidR="00E93E92">
        <w:t>,</w:t>
      </w:r>
    </w:p>
    <w:p w:rsidR="00E93E92" w:rsidRDefault="00E93E92"/>
    <w:p w:rsidR="00E93E92" w:rsidRDefault="00E93E92">
      <w:r>
        <w:t>где:</w:t>
      </w:r>
    </w:p>
    <w:p w:rsidR="00E93E92" w:rsidRDefault="00E93E92">
      <w:r>
        <w:t>под суммой списанных микрозаймов за 3 (три) года, предшествующие отчетному периоду, в целях настоящих Требований понимается сумма списанной безнадежной задолженности государственной микрофинансовой организации за 3 (три) года, предшествующие отчетному периоду;</w:t>
      </w:r>
    </w:p>
    <w:p w:rsidR="00E93E92" w:rsidRDefault="00E93E92">
      <w:r>
        <w:t>под действующим портфелем микрозаймов в целях настоящих Требований понимается остаток задолженности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 основному долгу перед государственной микрофинансовой организацией.</w:t>
      </w:r>
    </w:p>
    <w:p w:rsidR="00C50A02" w:rsidRDefault="00E93E92" w:rsidP="00C50A02">
      <w:pPr>
        <w:pStyle w:val="a2"/>
        <w:rPr>
          <w:color w:val="000000"/>
          <w:sz w:val="16"/>
          <w:szCs w:val="16"/>
          <w:shd w:val="clear" w:color="auto" w:fill="F0F0F0"/>
        </w:rPr>
      </w:pPr>
      <w:bookmarkStart w:id="121" w:name="sub_1212197"/>
      <w:r>
        <w:rPr>
          <w:color w:val="000000"/>
          <w:sz w:val="16"/>
          <w:szCs w:val="16"/>
          <w:shd w:val="clear" w:color="auto" w:fill="F0F0F0"/>
        </w:rPr>
        <w:t>Информация об изменениях:</w:t>
      </w:r>
      <w:bookmarkEnd w:id="121"/>
    </w:p>
    <w:p w:rsidR="00E93E92" w:rsidRPr="00C50A02" w:rsidRDefault="00C50A02" w:rsidP="00C50A02">
      <w:pPr>
        <w:pStyle w:val="a2"/>
        <w:rPr>
          <w:color w:val="000000"/>
          <w:sz w:val="16"/>
          <w:szCs w:val="16"/>
          <w:shd w:val="clear" w:color="auto" w:fill="F0F0F0"/>
        </w:rPr>
      </w:pPr>
      <w:r>
        <w:rPr>
          <w:sz w:val="20"/>
          <w:shd w:val="clear" w:color="auto" w:fill="F0F0F0"/>
        </w:rPr>
        <w:t xml:space="preserve">Приложение дополнено п. </w:t>
      </w:r>
      <w:r w:rsidR="00E93E92" w:rsidRPr="00C50A02">
        <w:rPr>
          <w:sz w:val="20"/>
          <w:shd w:val="clear" w:color="auto" w:fill="F0F0F0"/>
        </w:rPr>
        <w:t xml:space="preserve">2.1.2.19.7 с 27 июня 2023 г. - </w:t>
      </w:r>
      <w:hyperlink r:id="rId119" w:history="1">
        <w:r w:rsidR="00E93E92" w:rsidRPr="00C50A02">
          <w:rPr>
            <w:rStyle w:val="a0"/>
            <w:rFonts w:cs="Times New Roman CYR"/>
            <w:sz w:val="20"/>
            <w:shd w:val="clear" w:color="auto" w:fill="F0F0F0"/>
          </w:rPr>
          <w:t>Приказ</w:t>
        </w:r>
      </w:hyperlink>
      <w:r w:rsidR="00E93E92" w:rsidRPr="00C50A02">
        <w:rPr>
          <w:sz w:val="20"/>
          <w:shd w:val="clear" w:color="auto" w:fill="F0F0F0"/>
        </w:rPr>
        <w:t xml:space="preserve"> Минэкономразвития России от 24 апреля 2023 г. N 272</w:t>
      </w:r>
    </w:p>
    <w:p w:rsidR="00E93E92" w:rsidRDefault="00E93E92">
      <w:r>
        <w:t>2.1.2.19.7. Показатель "Доля уникальных выдач микрозаймов" (УВ) государственной микрофинансовой организации рассчитывается по следующей формуле:</w:t>
      </w:r>
    </w:p>
    <w:p w:rsidR="00E93E92" w:rsidRDefault="00E93E92"/>
    <w:p w:rsidR="00E93E92" w:rsidRDefault="009571B9">
      <w:pPr>
        <w:ind w:firstLine="698"/>
        <w:jc w:val="center"/>
      </w:pPr>
      <w:r>
        <w:pict>
          <v:shape id="_x0000_i1035" type="#_x0000_t75" style="width:503.25pt;height:39.75pt">
            <v:imagedata r:id="rId120" o:title=""/>
          </v:shape>
        </w:pict>
      </w:r>
      <w:r w:rsidR="00E93E92">
        <w:t>.</w:t>
      </w:r>
    </w:p>
    <w:p w:rsidR="00E93E92" w:rsidRDefault="00E93E92"/>
    <w:p w:rsidR="00E93E92" w:rsidRDefault="00E93E92">
      <w:r>
        <w:t>Показатель УВ должен составлять не менее 80% на конец отчетного периода, равный календарному году, в общем количестве микрозаймов, выданных за отчетный период.</w:t>
      </w:r>
    </w:p>
    <w:p w:rsidR="00E93E92" w:rsidRDefault="00E93E92">
      <w:pPr>
        <w:pStyle w:val="a2"/>
        <w:rPr>
          <w:color w:val="000000"/>
          <w:sz w:val="16"/>
          <w:szCs w:val="16"/>
          <w:shd w:val="clear" w:color="auto" w:fill="F0F0F0"/>
        </w:rPr>
      </w:pPr>
      <w:bookmarkStart w:id="122" w:name="sub_1212198"/>
      <w:r>
        <w:rPr>
          <w:color w:val="000000"/>
          <w:sz w:val="16"/>
          <w:szCs w:val="16"/>
          <w:shd w:val="clear" w:color="auto" w:fill="F0F0F0"/>
        </w:rPr>
        <w:t>Информация об изменениях:</w:t>
      </w:r>
    </w:p>
    <w:bookmarkEnd w:id="122"/>
    <w:p w:rsidR="00E93E92" w:rsidRPr="00C50A02" w:rsidRDefault="00C50A02" w:rsidP="00C50A02">
      <w:pPr>
        <w:pStyle w:val="a3"/>
        <w:ind w:left="0"/>
        <w:rPr>
          <w:sz w:val="20"/>
          <w:shd w:val="clear" w:color="auto" w:fill="F0F0F0"/>
        </w:rPr>
      </w:pPr>
      <w:r>
        <w:rPr>
          <w:sz w:val="20"/>
          <w:shd w:val="clear" w:color="auto" w:fill="F0F0F0"/>
        </w:rPr>
        <w:t>Требования дополнены п.</w:t>
      </w:r>
      <w:r w:rsidR="00E93E92" w:rsidRPr="00C50A02">
        <w:rPr>
          <w:sz w:val="20"/>
          <w:shd w:val="clear" w:color="auto" w:fill="F0F0F0"/>
        </w:rPr>
        <w:t xml:space="preserve"> 2.1.2.19.8 с 6 января 2024 г. - </w:t>
      </w:r>
      <w:hyperlink r:id="rId121" w:history="1">
        <w:r w:rsidR="00E93E92" w:rsidRPr="00C50A02">
          <w:rPr>
            <w:rStyle w:val="a0"/>
            <w:rFonts w:cs="Times New Roman CYR"/>
            <w:sz w:val="20"/>
            <w:shd w:val="clear" w:color="auto" w:fill="F0F0F0"/>
          </w:rPr>
          <w:t>Приказ</w:t>
        </w:r>
      </w:hyperlink>
      <w:r w:rsidR="00E93E92" w:rsidRPr="00C50A02">
        <w:rPr>
          <w:sz w:val="20"/>
          <w:shd w:val="clear" w:color="auto" w:fill="F0F0F0"/>
        </w:rPr>
        <w:t xml:space="preserve"> Минэкономразвития России от 30 ноября 2023 г. N 842</w:t>
      </w:r>
    </w:p>
    <w:p w:rsidR="00E93E92" w:rsidRDefault="00E93E92">
      <w:r>
        <w:t>2.1.2.19.8. Показатель "Доля выдач приоритетным группам" (ДВП) государственной микрофинансовой организации должен быть не менее 80% по состоянию на конец отчетного календарного года и рассчитывается по следующей формуле:</w:t>
      </w:r>
    </w:p>
    <w:p w:rsidR="00E93E92" w:rsidRDefault="00E93E92"/>
    <w:p w:rsidR="00E93E92" w:rsidRDefault="009571B9">
      <w:pPr>
        <w:ind w:firstLine="698"/>
        <w:jc w:val="center"/>
      </w:pPr>
      <w:r>
        <w:pict>
          <v:shape id="_x0000_i1036" type="#_x0000_t75" style="width:120.75pt;height:45pt">
            <v:imagedata r:id="rId122" o:title=""/>
          </v:shape>
        </w:pict>
      </w:r>
      <w:r w:rsidR="00E93E92">
        <w:t>,</w:t>
      </w:r>
    </w:p>
    <w:p w:rsidR="00E93E92" w:rsidRDefault="00E93E92"/>
    <w:p w:rsidR="00E93E92" w:rsidRDefault="00E93E92">
      <w:r>
        <w:t>где:</w:t>
      </w:r>
    </w:p>
    <w:p w:rsidR="00E93E92" w:rsidRDefault="00E93E92">
      <w:r>
        <w:t>С</w:t>
      </w:r>
      <w:r>
        <w:rPr>
          <w:vertAlign w:val="subscript"/>
        </w:rPr>
        <w:t> пр</w:t>
      </w:r>
      <w:r>
        <w:t xml:space="preserve"> - сумма по договорам микрозайма, заключенным с представителями приоритетных групп - физическими лицами, применяющими специальный налоговый режим "Налог на профессиональный доход" и субъектами малого и среднего предпринимательства, указанными в </w:t>
      </w:r>
      <w:hyperlink w:anchor="sub_121215" w:history="1">
        <w:r>
          <w:rPr>
            <w:rStyle w:val="a0"/>
            <w:rFonts w:cs="Times New Roman CYR"/>
          </w:rPr>
          <w:t>пункте 2.1.2.15</w:t>
        </w:r>
      </w:hyperlink>
      <w:r>
        <w:t xml:space="preserve"> настоящих Требований.</w:t>
      </w:r>
    </w:p>
    <w:p w:rsidR="00E93E92" w:rsidRDefault="00E93E92">
      <w:r>
        <w:t>С</w:t>
      </w:r>
      <w:r>
        <w:rPr>
          <w:vertAlign w:val="subscript"/>
        </w:rPr>
        <w:t> д</w:t>
      </w:r>
      <w:r>
        <w:t xml:space="preserve"> - сумма по договорам микрозайма, заключенным в отчетном периоде.".</w:t>
      </w:r>
    </w:p>
    <w:p w:rsidR="00E93E92" w:rsidRDefault="00E93E92"/>
    <w:p w:rsidR="00C50A02" w:rsidRDefault="00E93E92" w:rsidP="00C50A02">
      <w:pPr>
        <w:pStyle w:val="a2"/>
        <w:rPr>
          <w:color w:val="000000"/>
          <w:sz w:val="16"/>
          <w:szCs w:val="16"/>
          <w:shd w:val="clear" w:color="auto" w:fill="F0F0F0"/>
        </w:rPr>
      </w:pPr>
      <w:bookmarkStart w:id="123" w:name="sub_1212199"/>
      <w:r>
        <w:rPr>
          <w:color w:val="000000"/>
          <w:sz w:val="16"/>
          <w:szCs w:val="16"/>
          <w:shd w:val="clear" w:color="auto" w:fill="F0F0F0"/>
        </w:rPr>
        <w:t>Информация об изменениях:</w:t>
      </w:r>
      <w:bookmarkEnd w:id="123"/>
    </w:p>
    <w:p w:rsidR="00E93E92" w:rsidRPr="00C50A02" w:rsidRDefault="00C50A02" w:rsidP="00C50A02">
      <w:pPr>
        <w:pStyle w:val="a2"/>
        <w:rPr>
          <w:i/>
          <w:color w:val="000000"/>
          <w:sz w:val="16"/>
          <w:szCs w:val="16"/>
          <w:shd w:val="clear" w:color="auto" w:fill="F0F0F0"/>
        </w:rPr>
      </w:pPr>
      <w:r w:rsidRPr="00C50A02">
        <w:rPr>
          <w:i/>
          <w:sz w:val="20"/>
          <w:shd w:val="clear" w:color="auto" w:fill="F0F0F0"/>
        </w:rPr>
        <w:t xml:space="preserve">Требования дополнены п. </w:t>
      </w:r>
      <w:r w:rsidR="00E93E92" w:rsidRPr="00C50A02">
        <w:rPr>
          <w:i/>
          <w:sz w:val="20"/>
          <w:shd w:val="clear" w:color="auto" w:fill="F0F0F0"/>
        </w:rPr>
        <w:t xml:space="preserve"> 2.1.2.19.9 с 6 января 2024 г. - </w:t>
      </w:r>
      <w:hyperlink r:id="rId123" w:history="1">
        <w:r w:rsidR="00E93E92" w:rsidRPr="00C50A02">
          <w:rPr>
            <w:rStyle w:val="a0"/>
            <w:rFonts w:cs="Times New Roman CYR"/>
            <w:i/>
            <w:sz w:val="20"/>
            <w:shd w:val="clear" w:color="auto" w:fill="F0F0F0"/>
          </w:rPr>
          <w:t>Приказ</w:t>
        </w:r>
      </w:hyperlink>
      <w:r w:rsidR="00E93E92" w:rsidRPr="00C50A02">
        <w:rPr>
          <w:i/>
          <w:sz w:val="20"/>
          <w:shd w:val="clear" w:color="auto" w:fill="F0F0F0"/>
        </w:rPr>
        <w:t xml:space="preserve"> Минэкономразвития России от 30 ноября 2023 г. N 842</w:t>
      </w:r>
    </w:p>
    <w:p w:rsidR="00E93E92" w:rsidRDefault="00E93E92">
      <w:r>
        <w:t>2.1.2.19.9. Показатель "Рентабельность активов" (РА) государственной микрофинансовой организации должен превышать 0% по состоянию на конец отчетного календарного года и рассчитывается по следующей формуле:</w:t>
      </w:r>
    </w:p>
    <w:p w:rsidR="00E93E92" w:rsidRDefault="00E93E92"/>
    <w:p w:rsidR="00E93E92" w:rsidRDefault="009571B9">
      <w:pPr>
        <w:ind w:firstLine="698"/>
        <w:jc w:val="center"/>
      </w:pPr>
      <w:r>
        <w:pict>
          <v:shape id="_x0000_i1037" type="#_x0000_t75" style="width:249.75pt;height:43.5pt">
            <v:imagedata r:id="rId124" o:title=""/>
          </v:shape>
        </w:pict>
      </w:r>
      <w:r w:rsidR="00E93E92">
        <w:t>,</w:t>
      </w:r>
    </w:p>
    <w:p w:rsidR="00E93E92" w:rsidRDefault="00E93E92"/>
    <w:p w:rsidR="00E93E92" w:rsidRDefault="00E93E92">
      <w:r>
        <w:t>где:</w:t>
      </w:r>
    </w:p>
    <w:p w:rsidR="00E93E92" w:rsidRDefault="00E93E92">
      <w:r>
        <w:t xml:space="preserve">совокупный доход (убыток) - сальдо доходов и расходов государственной микрофинансовой организации по микрофинансовой деятельности, рассчитываемое в порядке, предусмотренном для отражения по </w:t>
      </w:r>
      <w:hyperlink r:id="rId125" w:history="1">
        <w:r>
          <w:rPr>
            <w:rStyle w:val="a0"/>
            <w:rFonts w:cs="Times New Roman CYR"/>
          </w:rPr>
          <w:t>строке 26</w:t>
        </w:r>
      </w:hyperlink>
      <w:r>
        <w:t xml:space="preserve"> "Итого совокупного дохода (убытка) за отчетный период" отчета о финансовых результатах микрокредитной компании в форме хозяйственного общества или товарищества, ломбарда, страхового брокера, бюро кредитных историй, кредитного рейтингового агентства, инвестиционного советника, установленного приложением N 2 к Положению Банка России от 25 октября 2017 г. N 613-П "О формах раскрытия информации в бухгалтерской (финансовой) отчетности некредитных финансовых организаций и порядке группировки счетов бухгалтерского учета в соответствии с показателями бухгалтерской (финансовой) отчетности" (зарегистрировано Минюстом России 11 декабря 2017 г., регистрационный N 49204) с изменениями, внесенными указаниями Банка России </w:t>
      </w:r>
      <w:hyperlink r:id="rId126" w:history="1">
        <w:r>
          <w:rPr>
            <w:rStyle w:val="a0"/>
            <w:rFonts w:cs="Times New Roman CYR"/>
          </w:rPr>
          <w:t>от 18 декабря 2018 г. N 5021-У</w:t>
        </w:r>
      </w:hyperlink>
      <w:r>
        <w:t xml:space="preserve"> (зарегистрировано Минюстом России 14 января 2019 г., регистрационный N 53337), </w:t>
      </w:r>
      <w:hyperlink r:id="rId127" w:history="1">
        <w:r>
          <w:rPr>
            <w:rStyle w:val="a0"/>
            <w:rFonts w:cs="Times New Roman CYR"/>
          </w:rPr>
          <w:t>от 10 июня 2019 г. N 5167-У</w:t>
        </w:r>
      </w:hyperlink>
      <w:r>
        <w:t xml:space="preserve"> (зарегистрировано Минюстом России 8 июля 2019 г., регистрационный N 55163), </w:t>
      </w:r>
      <w:hyperlink r:id="rId128" w:history="1">
        <w:r>
          <w:rPr>
            <w:rStyle w:val="a0"/>
            <w:rFonts w:cs="Times New Roman CYR"/>
          </w:rPr>
          <w:t>от 10 ноября 2020 г. N 5617-У</w:t>
        </w:r>
      </w:hyperlink>
      <w:r>
        <w:t xml:space="preserve"> (зарегистрировано Минюстом России 10 декабря 2020 г., регистрационный N 61382), </w:t>
      </w:r>
      <w:hyperlink r:id="rId129" w:history="1">
        <w:r>
          <w:rPr>
            <w:rStyle w:val="a0"/>
            <w:rFonts w:cs="Times New Roman CYR"/>
          </w:rPr>
          <w:t>от 9 сентября 2021 г. N 5923-У</w:t>
        </w:r>
      </w:hyperlink>
      <w:r>
        <w:t xml:space="preserve"> (зарегистрировано Минюстом России 13 октября 2021 г., регистрационный N 65391) (далее - Положение N 613-П), или по </w:t>
      </w:r>
      <w:hyperlink r:id="rId130" w:history="1">
        <w:r>
          <w:rPr>
            <w:rStyle w:val="a0"/>
            <w:rFonts w:cs="Times New Roman CYR"/>
          </w:rPr>
          <w:t>строке 25</w:t>
        </w:r>
      </w:hyperlink>
      <w:r>
        <w:t xml:space="preserve"> "Итого совокупного дохода (убытка) за отчетный период" отчета о финансовых результатах кредитного потребительского кооператива, сельскохозяйственного кредитного потребительского кооператива, микрокредитной компании в форме фонда, автономной некоммерческой организации, жилищного накопительного кооператива, установленного приложением N 7 к Положению N 613-П, либо значение, отраженное по </w:t>
      </w:r>
      <w:hyperlink r:id="rId131" w:history="1">
        <w:r>
          <w:rPr>
            <w:rStyle w:val="a0"/>
            <w:rFonts w:cs="Times New Roman CYR"/>
          </w:rPr>
          <w:t>строке 61</w:t>
        </w:r>
      </w:hyperlink>
      <w:r>
        <w:t xml:space="preserve"> "Итого совокупного дохода (убытка) за отчетный период" отчета о финансовых результатах микрофинансовой организации в форме хозяйственного общества или товарищества, ломбарда, установленного приложением N 2 к Положению Банка России от 25 октября 2017 г. N 614-П "О формах раскрытия информации в бухгалтерской (финансовой) отчетности микрофинансовых организаций, кредитных потребительских кооперативов, сельскохозяйственных кредитных потребительских кооперативов, жилищных накопительных кооперативов, ломбардов и порядке группировки счетов бухгалтерского учета в соответствии с показателями бухгалтерской (финансовой) отчетности" (зарегистрировано Минюстом России 11 декабря 2017 г., регистрационный N 49202) с изменениями, внесенными указаниями Банка России </w:t>
      </w:r>
      <w:hyperlink r:id="rId132" w:history="1">
        <w:r>
          <w:rPr>
            <w:rStyle w:val="a0"/>
            <w:rFonts w:cs="Times New Roman CYR"/>
          </w:rPr>
          <w:t>от 14 февраля 2018 г. N 4721-У</w:t>
        </w:r>
      </w:hyperlink>
      <w:r>
        <w:t xml:space="preserve"> (зарегистрировано Минюстом России 13 марта 2018 г., регистрационный N 50326), </w:t>
      </w:r>
      <w:hyperlink r:id="rId133" w:history="1">
        <w:r>
          <w:rPr>
            <w:rStyle w:val="a0"/>
            <w:rFonts w:cs="Times New Roman CYR"/>
          </w:rPr>
          <w:t>от 10 июня 2019 г. N 5168-У</w:t>
        </w:r>
      </w:hyperlink>
      <w:r>
        <w:t xml:space="preserve"> (зарегистрировано Минюстом России 8 июля 2019 г., регистрационный N 55165), </w:t>
      </w:r>
      <w:hyperlink r:id="rId134" w:history="1">
        <w:r>
          <w:rPr>
            <w:rStyle w:val="a0"/>
            <w:rFonts w:cs="Times New Roman CYR"/>
          </w:rPr>
          <w:t>от 24 февраля 2021 г. N 5742-У</w:t>
        </w:r>
      </w:hyperlink>
      <w:r>
        <w:t xml:space="preserve"> (зарегистрировано Минюстом России 29 марта 2021 г., регистрационный N 62913), </w:t>
      </w:r>
      <w:hyperlink r:id="rId135" w:history="1">
        <w:r>
          <w:rPr>
            <w:rStyle w:val="a0"/>
            <w:rFonts w:cs="Times New Roman CYR"/>
          </w:rPr>
          <w:t>от 9 сентября 2021 г. N 5919-У</w:t>
        </w:r>
      </w:hyperlink>
      <w:r>
        <w:t xml:space="preserve"> (зарегистрировано Минюстом России 13 октября 2021 г., регистрационный N 65390) (далее - Положение N 614-П), или по </w:t>
      </w:r>
      <w:hyperlink r:id="rId136" w:history="1">
        <w:r>
          <w:rPr>
            <w:rStyle w:val="a0"/>
            <w:rFonts w:cs="Times New Roman CYR"/>
          </w:rPr>
          <w:t>строке 63</w:t>
        </w:r>
      </w:hyperlink>
      <w:r>
        <w:t xml:space="preserve"> "Итого совокупного дохода (убытка) за отчетный период" отчета о финансовых результатах кредитного потребительского кооператива, сельскохозяйственного кредитного потребительского кооператива, жилищного накопительного кооператива, микрофинансовой организации в форме фонда, автономной некоммерческой организации, установленного приложением N 7 к Положению N 614-П;</w:t>
      </w:r>
    </w:p>
    <w:p w:rsidR="00E93E92" w:rsidRDefault="00E93E92">
      <w:r>
        <w:t>А - активы государственной микрофинансовой организации, относящиеся к микрофинансовой деятельности.</w:t>
      </w:r>
    </w:p>
    <w:p w:rsidR="00E93E92" w:rsidRDefault="00E93E92">
      <w:bookmarkStart w:id="124" w:name="sub_121220"/>
      <w:r>
        <w:t xml:space="preserve">2.1.2.20. Государственная микрофинансовая организация должна формировать резервы на возможные потери по микрозаймам (займам) (далее - резервы) на основании порядка формирования резервов, установленного Банком России в соответствии с </w:t>
      </w:r>
      <w:hyperlink r:id="rId137" w:history="1">
        <w:r>
          <w:rPr>
            <w:rStyle w:val="a0"/>
            <w:rFonts w:cs="Times New Roman CYR"/>
          </w:rPr>
          <w:t>Указанием</w:t>
        </w:r>
      </w:hyperlink>
      <w:r>
        <w:t xml:space="preserve"> Банка России от 20 января 2020 г. N 5391-У "О порядке формирования микрофинансовыми организациями резервов на возможные потери по займам" (зарегистрировано Минюстом России 25 февраля 2020 г., регистрационный N 57599).</w:t>
      </w:r>
    </w:p>
    <w:p w:rsidR="00E93E92" w:rsidRDefault="00E93E92">
      <w:bookmarkStart w:id="125" w:name="sub_1212202"/>
      <w:bookmarkEnd w:id="124"/>
      <w:r>
        <w:t xml:space="preserve">Абзац утратил силу с 27 июня 2023 г. - </w:t>
      </w:r>
      <w:hyperlink r:id="rId138" w:history="1">
        <w:r>
          <w:rPr>
            <w:rStyle w:val="a0"/>
            <w:rFonts w:cs="Times New Roman CYR"/>
          </w:rPr>
          <w:t>Приказ</w:t>
        </w:r>
      </w:hyperlink>
      <w:r>
        <w:t xml:space="preserve"> Минэкономразвития России от 24 апреля 2023 г. N 272</w:t>
      </w:r>
    </w:p>
    <w:p w:rsidR="00E93E92" w:rsidRDefault="00E93E92">
      <w:bookmarkStart w:id="126" w:name="sub_1212203"/>
      <w:bookmarkEnd w:id="125"/>
      <w:r>
        <w:t>Правила и условия списания безнадежной задолженности устанавливаются учетной политикой государственной микрофинансовой организации.</w:t>
      </w:r>
    </w:p>
    <w:bookmarkEnd w:id="126"/>
    <w:p w:rsidR="00E93E92" w:rsidRDefault="00E93E92">
      <w:r>
        <w:t>Списание государственной микрофинансовой организацией безнадежной задолженности за счет сформированного по ней резерва осуществляется по решению уполномоченного органа государственной микрофинансовой организации не реже одного раза в год (при наличии безнадежной задолженности).</w:t>
      </w:r>
    </w:p>
    <w:p w:rsidR="00E93E92" w:rsidRDefault="00E93E92">
      <w:pPr>
        <w:pStyle w:val="a2"/>
        <w:rPr>
          <w:color w:val="000000"/>
          <w:sz w:val="16"/>
          <w:szCs w:val="16"/>
          <w:shd w:val="clear" w:color="auto" w:fill="F0F0F0"/>
        </w:rPr>
      </w:pPr>
      <w:bookmarkStart w:id="127" w:name="sub_121221"/>
      <w:r>
        <w:rPr>
          <w:color w:val="000000"/>
          <w:sz w:val="16"/>
          <w:szCs w:val="16"/>
          <w:shd w:val="clear" w:color="auto" w:fill="F0F0F0"/>
        </w:rPr>
        <w:t>Информация об изменениях:</w:t>
      </w:r>
    </w:p>
    <w:bookmarkEnd w:id="127"/>
    <w:p w:rsidR="00E93E92" w:rsidRPr="006604CA" w:rsidRDefault="00E93E92">
      <w:pPr>
        <w:pStyle w:val="a3"/>
        <w:rPr>
          <w:sz w:val="22"/>
          <w:shd w:val="clear" w:color="auto" w:fill="F0F0F0"/>
        </w:rPr>
      </w:pPr>
      <w:r w:rsidRPr="006604CA">
        <w:rPr>
          <w:sz w:val="22"/>
        </w:rPr>
        <w:t xml:space="preserve"> </w:t>
      </w:r>
      <w:r w:rsidRPr="006604CA">
        <w:rPr>
          <w:sz w:val="22"/>
          <w:shd w:val="clear" w:color="auto" w:fill="F0F0F0"/>
        </w:rPr>
        <w:t xml:space="preserve">Пункт 2.1.2.21 изменен с 6 января 2024 г. - </w:t>
      </w:r>
      <w:hyperlink r:id="rId139" w:history="1">
        <w:r w:rsidRPr="006604CA">
          <w:rPr>
            <w:rStyle w:val="a0"/>
            <w:rFonts w:cs="Times New Roman CYR"/>
            <w:sz w:val="22"/>
            <w:shd w:val="clear" w:color="auto" w:fill="F0F0F0"/>
          </w:rPr>
          <w:t>Приказ</w:t>
        </w:r>
      </w:hyperlink>
      <w:r w:rsidRPr="006604CA">
        <w:rPr>
          <w:sz w:val="22"/>
          <w:shd w:val="clear" w:color="auto" w:fill="F0F0F0"/>
        </w:rPr>
        <w:t xml:space="preserve"> Минэкономразвития России от 30 ноября 2023 г. N 842</w:t>
      </w:r>
    </w:p>
    <w:p w:rsidR="00E93E92" w:rsidRDefault="00E93E92">
      <w:r>
        <w:t>2.1.2.21. Государственные микрофинансовые организации должны ежегодно проводить аудиторскую проверку своей деятельности до 31 марта года, следующего за отчетным.</w:t>
      </w:r>
    </w:p>
    <w:p w:rsidR="00E93E92" w:rsidRDefault="00E93E92">
      <w:bookmarkStart w:id="128" w:name="sub_1212212"/>
      <w:r>
        <w:t>Отбор аудиторской организации осуществляется на конкурсной основе.</w:t>
      </w:r>
    </w:p>
    <w:p w:rsidR="00E93E92" w:rsidRDefault="00E93E92">
      <w:pPr>
        <w:pStyle w:val="a2"/>
        <w:rPr>
          <w:color w:val="000000"/>
          <w:sz w:val="16"/>
          <w:szCs w:val="16"/>
          <w:shd w:val="clear" w:color="auto" w:fill="F0F0F0"/>
        </w:rPr>
      </w:pPr>
      <w:bookmarkStart w:id="129" w:name="sub_1212211"/>
      <w:bookmarkEnd w:id="128"/>
      <w:r>
        <w:rPr>
          <w:color w:val="000000"/>
          <w:sz w:val="16"/>
          <w:szCs w:val="16"/>
          <w:shd w:val="clear" w:color="auto" w:fill="F0F0F0"/>
        </w:rPr>
        <w:t>Информация об изменениях:</w:t>
      </w:r>
    </w:p>
    <w:bookmarkEnd w:id="129"/>
    <w:p w:rsidR="00E93E92" w:rsidRPr="006604CA" w:rsidRDefault="006604CA" w:rsidP="006604CA">
      <w:pPr>
        <w:pStyle w:val="a3"/>
        <w:ind w:left="0"/>
        <w:rPr>
          <w:sz w:val="20"/>
          <w:shd w:val="clear" w:color="auto" w:fill="F0F0F0"/>
        </w:rPr>
      </w:pPr>
      <w:r>
        <w:rPr>
          <w:sz w:val="20"/>
          <w:shd w:val="clear" w:color="auto" w:fill="F0F0F0"/>
        </w:rPr>
        <w:t xml:space="preserve">Требования дополнены п. </w:t>
      </w:r>
      <w:r w:rsidR="00E93E92" w:rsidRPr="006604CA">
        <w:rPr>
          <w:sz w:val="20"/>
          <w:shd w:val="clear" w:color="auto" w:fill="F0F0F0"/>
        </w:rPr>
        <w:t xml:space="preserve">2.1.2.21.1 с 6 января 2024 г. - </w:t>
      </w:r>
      <w:hyperlink r:id="rId140" w:history="1">
        <w:r w:rsidR="00E93E92" w:rsidRPr="006604CA">
          <w:rPr>
            <w:rStyle w:val="a0"/>
            <w:rFonts w:cs="Times New Roman CYR"/>
            <w:sz w:val="20"/>
            <w:shd w:val="clear" w:color="auto" w:fill="F0F0F0"/>
          </w:rPr>
          <w:t>Приказ</w:t>
        </w:r>
      </w:hyperlink>
      <w:r w:rsidR="00E93E92" w:rsidRPr="006604CA">
        <w:rPr>
          <w:sz w:val="20"/>
          <w:shd w:val="clear" w:color="auto" w:fill="F0F0F0"/>
        </w:rPr>
        <w:t xml:space="preserve"> Минэкономразвития России от 30 ноября 2023 г. N 842</w:t>
      </w:r>
    </w:p>
    <w:p w:rsidR="00E93E92" w:rsidRDefault="00E93E92">
      <w:r>
        <w:t xml:space="preserve">2.1.2.21.1. Сведения, представляемые государственными микрофинансовыми организациями в Корпорацию МСП для проведения ранжирования и оценки, подлежат аудиту в рамках ежегодного аудита в соответствии с </w:t>
      </w:r>
      <w:hyperlink w:anchor="sub_121221" w:history="1">
        <w:r>
          <w:rPr>
            <w:rStyle w:val="a0"/>
            <w:rFonts w:cs="Times New Roman CYR"/>
          </w:rPr>
          <w:t>пунктом 2.1.2.21</w:t>
        </w:r>
      </w:hyperlink>
      <w:r>
        <w:t xml:space="preserve"> настоящих Требований.</w:t>
      </w:r>
    </w:p>
    <w:p w:rsidR="00E93E92" w:rsidRDefault="00E93E92">
      <w:pPr>
        <w:pStyle w:val="a2"/>
        <w:rPr>
          <w:color w:val="000000"/>
          <w:sz w:val="16"/>
          <w:szCs w:val="16"/>
          <w:shd w:val="clear" w:color="auto" w:fill="F0F0F0"/>
        </w:rPr>
      </w:pPr>
      <w:bookmarkStart w:id="130" w:name="sub_121222"/>
      <w:r>
        <w:rPr>
          <w:color w:val="000000"/>
          <w:sz w:val="16"/>
          <w:szCs w:val="16"/>
          <w:shd w:val="clear" w:color="auto" w:fill="F0F0F0"/>
        </w:rPr>
        <w:t>Информация об изменениях:</w:t>
      </w:r>
    </w:p>
    <w:bookmarkEnd w:id="130"/>
    <w:p w:rsidR="00E93E92" w:rsidRDefault="00E93E92">
      <w:pPr>
        <w:pStyle w:val="a3"/>
        <w:rPr>
          <w:shd w:val="clear" w:color="auto" w:fill="F0F0F0"/>
        </w:rPr>
      </w:pPr>
      <w:r>
        <w:t xml:space="preserve"> </w:t>
      </w:r>
      <w:r w:rsidRPr="006604CA">
        <w:rPr>
          <w:sz w:val="22"/>
          <w:shd w:val="clear" w:color="auto" w:fill="F0F0F0"/>
        </w:rPr>
        <w:t xml:space="preserve">Пункт 2.1.2.22 изменен с 6 января 2024 г. - </w:t>
      </w:r>
      <w:hyperlink r:id="rId141" w:history="1">
        <w:r w:rsidRPr="006604CA">
          <w:rPr>
            <w:rStyle w:val="a0"/>
            <w:rFonts w:cs="Times New Roman CYR"/>
            <w:sz w:val="22"/>
            <w:shd w:val="clear" w:color="auto" w:fill="F0F0F0"/>
          </w:rPr>
          <w:t>Приказ</w:t>
        </w:r>
      </w:hyperlink>
      <w:r w:rsidRPr="006604CA">
        <w:rPr>
          <w:sz w:val="22"/>
          <w:shd w:val="clear" w:color="auto" w:fill="F0F0F0"/>
        </w:rPr>
        <w:t xml:space="preserve"> Минэкономразвития России от 30 ноября 2023 г. N 842</w:t>
      </w:r>
    </w:p>
    <w:p w:rsidR="00E93E92" w:rsidRDefault="00E93E92">
      <w:r>
        <w:t>2.1.2.22. Для участия в отборе, проводимом государственной микрофинансовой организацией, аудиторская организация должна соответствовать следующим требованиям:</w:t>
      </w:r>
    </w:p>
    <w:p w:rsidR="00E93E92" w:rsidRDefault="00E93E92">
      <w:bookmarkStart w:id="131" w:name="sub_1212221"/>
      <w:r>
        <w:t xml:space="preserve">а) предусмотренным </w:t>
      </w:r>
      <w:hyperlink r:id="rId142" w:history="1">
        <w:r>
          <w:rPr>
            <w:rStyle w:val="a0"/>
            <w:rFonts w:cs="Times New Roman CYR"/>
          </w:rPr>
          <w:t>статьями 3</w:t>
        </w:r>
      </w:hyperlink>
      <w:r>
        <w:t xml:space="preserve">, </w:t>
      </w:r>
      <w:hyperlink r:id="rId143" w:history="1">
        <w:r>
          <w:rPr>
            <w:rStyle w:val="a0"/>
            <w:rFonts w:cs="Times New Roman CYR"/>
          </w:rPr>
          <w:t>4</w:t>
        </w:r>
      </w:hyperlink>
      <w:r>
        <w:t xml:space="preserve">, </w:t>
      </w:r>
      <w:hyperlink r:id="rId144" w:history="1">
        <w:r>
          <w:rPr>
            <w:rStyle w:val="a0"/>
            <w:rFonts w:cs="Times New Roman CYR"/>
          </w:rPr>
          <w:t>8</w:t>
        </w:r>
      </w:hyperlink>
      <w:r>
        <w:t xml:space="preserve">, </w:t>
      </w:r>
      <w:hyperlink r:id="rId145" w:history="1">
        <w:r>
          <w:rPr>
            <w:rStyle w:val="a0"/>
            <w:rFonts w:cs="Times New Roman CYR"/>
          </w:rPr>
          <w:t>10</w:t>
        </w:r>
      </w:hyperlink>
      <w:r>
        <w:t xml:space="preserve">, </w:t>
      </w:r>
      <w:hyperlink r:id="rId146" w:history="1">
        <w:r>
          <w:rPr>
            <w:rStyle w:val="a0"/>
            <w:rFonts w:cs="Times New Roman CYR"/>
          </w:rPr>
          <w:t>10.1</w:t>
        </w:r>
      </w:hyperlink>
      <w:r>
        <w:t xml:space="preserve"> и </w:t>
      </w:r>
      <w:hyperlink r:id="rId147" w:history="1">
        <w:r>
          <w:rPr>
            <w:rStyle w:val="a0"/>
            <w:rFonts w:cs="Times New Roman CYR"/>
          </w:rPr>
          <w:t>18</w:t>
        </w:r>
      </w:hyperlink>
      <w:r>
        <w:t xml:space="preserve"> Федерального закона от 30 декабря 2008 г. N 307-ФЗ "Об аудиторской деятельности" (Собрание законодательства Российской Федерации, 2009, N 1, ст. 15; Официальный интернет-портал правовой информации (</w:t>
      </w:r>
      <w:hyperlink r:id="rId148" w:history="1">
        <w:r>
          <w:rPr>
            <w:rStyle w:val="a0"/>
            <w:rFonts w:cs="Times New Roman CYR"/>
          </w:rPr>
          <w:t>www.pravo.gov.ru</w:t>
        </w:r>
      </w:hyperlink>
      <w:r>
        <w:t>), 9 марта 2021 г., N 0001202103090037) (далее - Закон об аудиторской деятельности);</w:t>
      </w:r>
    </w:p>
    <w:p w:rsidR="00E93E92" w:rsidRDefault="00E93E92">
      <w:pPr>
        <w:pStyle w:val="a2"/>
        <w:rPr>
          <w:color w:val="000000"/>
          <w:sz w:val="16"/>
          <w:szCs w:val="16"/>
          <w:shd w:val="clear" w:color="auto" w:fill="F0F0F0"/>
        </w:rPr>
      </w:pPr>
      <w:bookmarkStart w:id="132" w:name="sub_1212222"/>
      <w:bookmarkEnd w:id="131"/>
      <w:r>
        <w:rPr>
          <w:color w:val="000000"/>
          <w:sz w:val="16"/>
          <w:szCs w:val="16"/>
          <w:shd w:val="clear" w:color="auto" w:fill="F0F0F0"/>
        </w:rPr>
        <w:t>Информация об изменениях:</w:t>
      </w:r>
    </w:p>
    <w:bookmarkEnd w:id="132"/>
    <w:p w:rsidR="00E93E92" w:rsidRDefault="00E93E92" w:rsidP="006604CA">
      <w:pPr>
        <w:pStyle w:val="a3"/>
        <w:ind w:left="0"/>
        <w:rPr>
          <w:shd w:val="clear" w:color="auto" w:fill="F0F0F0"/>
        </w:rPr>
      </w:pPr>
      <w:r>
        <w:t xml:space="preserve"> </w:t>
      </w:r>
      <w:r w:rsidRPr="006604CA">
        <w:rPr>
          <w:sz w:val="22"/>
          <w:shd w:val="clear" w:color="auto" w:fill="F0F0F0"/>
        </w:rPr>
        <w:t xml:space="preserve">Подпункт "б" изменен с 6 января 2024 г. - </w:t>
      </w:r>
      <w:hyperlink r:id="rId149" w:history="1">
        <w:r w:rsidRPr="006604CA">
          <w:rPr>
            <w:rStyle w:val="a0"/>
            <w:rFonts w:cs="Times New Roman CYR"/>
            <w:sz w:val="22"/>
            <w:shd w:val="clear" w:color="auto" w:fill="F0F0F0"/>
          </w:rPr>
          <w:t>Приказ</w:t>
        </w:r>
      </w:hyperlink>
      <w:r w:rsidRPr="006604CA">
        <w:rPr>
          <w:sz w:val="22"/>
          <w:shd w:val="clear" w:color="auto" w:fill="F0F0F0"/>
        </w:rPr>
        <w:t xml:space="preserve"> Минэкономразвития России от 30 ноября 2023 г. N 842</w:t>
      </w:r>
    </w:p>
    <w:p w:rsidR="00E93E92" w:rsidRDefault="00E93E92">
      <w:r>
        <w:t xml:space="preserve">б) отсутствие в предусмотренных </w:t>
      </w:r>
      <w:hyperlink r:id="rId150" w:history="1">
        <w:r>
          <w:rPr>
            <w:rStyle w:val="a0"/>
            <w:rFonts w:cs="Times New Roman CYR"/>
          </w:rPr>
          <w:t>Федеральным 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2021, N 9, ст. 1467) (далее - Закон о контрактной системе) и </w:t>
      </w:r>
      <w:hyperlink r:id="rId151" w:history="1">
        <w:r>
          <w:rPr>
            <w:rStyle w:val="a0"/>
            <w:rFonts w:cs="Times New Roman CYR"/>
          </w:rPr>
          <w:t>Федеральным законом</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2021, N 9, ст. 1467) (далее - Закон о закупках) реестрах недобросовестных поставщиков (подрядчиков, исполнителей) информации об аудиторской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аудиторской организации;</w:t>
      </w:r>
    </w:p>
    <w:p w:rsidR="00E93E92" w:rsidRDefault="00E93E92">
      <w:bookmarkStart w:id="133" w:name="sub_1212223"/>
      <w:r>
        <w:t xml:space="preserve">в) определенным </w:t>
      </w:r>
      <w:hyperlink r:id="rId152" w:history="1">
        <w:r>
          <w:rPr>
            <w:rStyle w:val="a0"/>
            <w:rFonts w:cs="Times New Roman CYR"/>
          </w:rPr>
          <w:t>частью 1 статьи 31</w:t>
        </w:r>
      </w:hyperlink>
      <w:r>
        <w:t xml:space="preserve"> Закона о контрактной системе.</w:t>
      </w:r>
    </w:p>
    <w:p w:rsidR="00E93E92" w:rsidRDefault="00E93E92">
      <w:pPr>
        <w:pStyle w:val="a2"/>
        <w:rPr>
          <w:color w:val="000000"/>
          <w:sz w:val="16"/>
          <w:szCs w:val="16"/>
          <w:shd w:val="clear" w:color="auto" w:fill="F0F0F0"/>
        </w:rPr>
      </w:pPr>
      <w:bookmarkStart w:id="134" w:name="sub_121223"/>
      <w:bookmarkEnd w:id="133"/>
      <w:r>
        <w:rPr>
          <w:color w:val="000000"/>
          <w:sz w:val="16"/>
          <w:szCs w:val="16"/>
          <w:shd w:val="clear" w:color="auto" w:fill="F0F0F0"/>
        </w:rPr>
        <w:t>Информация об изменениях:</w:t>
      </w:r>
    </w:p>
    <w:bookmarkEnd w:id="134"/>
    <w:p w:rsidR="00E93E92" w:rsidRDefault="00E93E92">
      <w:pPr>
        <w:pStyle w:val="a3"/>
        <w:rPr>
          <w:shd w:val="clear" w:color="auto" w:fill="F0F0F0"/>
        </w:rPr>
      </w:pPr>
      <w:r>
        <w:t xml:space="preserve"> </w:t>
      </w:r>
      <w:r w:rsidRPr="006604CA">
        <w:rPr>
          <w:sz w:val="20"/>
          <w:shd w:val="clear" w:color="auto" w:fill="F0F0F0"/>
        </w:rPr>
        <w:t xml:space="preserve">Пункт 2.1.2.23 изменен с 6 января 2024 г. - </w:t>
      </w:r>
      <w:hyperlink r:id="rId153" w:history="1">
        <w:r w:rsidRPr="006604CA">
          <w:rPr>
            <w:rStyle w:val="a0"/>
            <w:rFonts w:cs="Times New Roman CYR"/>
            <w:sz w:val="20"/>
            <w:shd w:val="clear" w:color="auto" w:fill="F0F0F0"/>
          </w:rPr>
          <w:t>Приказ</w:t>
        </w:r>
      </w:hyperlink>
      <w:r w:rsidRPr="006604CA">
        <w:rPr>
          <w:sz w:val="20"/>
          <w:shd w:val="clear" w:color="auto" w:fill="F0F0F0"/>
        </w:rPr>
        <w:t xml:space="preserve"> Минэкономразвития России от 30 ноября 2023 г. N 842</w:t>
      </w:r>
    </w:p>
    <w:p w:rsidR="00E93E92" w:rsidRDefault="00E93E92">
      <w:r>
        <w:t xml:space="preserve">2.1.2.23. Государственные микрофинансовые организации, проведение аудита которых предусмотрено </w:t>
      </w:r>
      <w:hyperlink r:id="rId154" w:history="1">
        <w:r>
          <w:rPr>
            <w:rStyle w:val="a0"/>
            <w:rFonts w:cs="Times New Roman CYR"/>
          </w:rPr>
          <w:t>частью 4 статьи 5</w:t>
        </w:r>
      </w:hyperlink>
      <w:r>
        <w:t xml:space="preserve"> Закона об аудиторской деятельности, определяют аудиторскую организацию по результатам проведения не реже чем один раз в 5 (пять) лет открытого конкурса в порядке, предусмотренном </w:t>
      </w:r>
      <w:hyperlink r:id="rId155" w:history="1">
        <w:r>
          <w:rPr>
            <w:rStyle w:val="a0"/>
            <w:rFonts w:cs="Times New Roman CYR"/>
          </w:rPr>
          <w:t>Законом</w:t>
        </w:r>
      </w:hyperlink>
      <w:r>
        <w:t xml:space="preserve"> о контрактной системе.</w:t>
      </w:r>
    </w:p>
    <w:p w:rsidR="00E93E92" w:rsidRDefault="00E93E92">
      <w:bookmarkStart w:id="135" w:name="sub_12122302"/>
      <w:r>
        <w:t xml:space="preserve">Государственные микрофинансовые организации определяют аудиторскую организацию путем открытого конкурса в порядке, предусмотренном Законом о закупках, в случае отнесения государственной микрофинансовой организации к организациям, определенным </w:t>
      </w:r>
      <w:hyperlink r:id="rId156" w:history="1">
        <w:r>
          <w:rPr>
            <w:rStyle w:val="a0"/>
            <w:rFonts w:cs="Times New Roman CYR"/>
          </w:rPr>
          <w:t>статьей 1</w:t>
        </w:r>
      </w:hyperlink>
      <w:r>
        <w:t xml:space="preserve"> Закона о закупках.</w:t>
      </w:r>
    </w:p>
    <w:p w:rsidR="00E93E92" w:rsidRDefault="00E93E92">
      <w:bookmarkStart w:id="136" w:name="sub_12122303"/>
      <w:bookmarkEnd w:id="135"/>
      <w:r>
        <w:t xml:space="preserve">Отбор аудиторской организации для государственных микрофинансовых организаций, не указанной в </w:t>
      </w:r>
      <w:hyperlink w:anchor="sub_121223" w:history="1">
        <w:r>
          <w:rPr>
            <w:rStyle w:val="a0"/>
            <w:rFonts w:cs="Times New Roman CYR"/>
          </w:rPr>
          <w:t>абзаце первом</w:t>
        </w:r>
      </w:hyperlink>
      <w:r>
        <w:t xml:space="preserve"> и </w:t>
      </w:r>
      <w:hyperlink w:anchor="sub_12122302" w:history="1">
        <w:r>
          <w:rPr>
            <w:rStyle w:val="a0"/>
            <w:rFonts w:cs="Times New Roman CYR"/>
          </w:rPr>
          <w:t>втором</w:t>
        </w:r>
      </w:hyperlink>
      <w:r>
        <w:t xml:space="preserve"> настоящего пункта, проводится на основании открытого конкурса с соблюдением следующих требований:</w:t>
      </w:r>
    </w:p>
    <w:p w:rsidR="00E93E92" w:rsidRDefault="00E93E92">
      <w:bookmarkStart w:id="137" w:name="sub_1212231"/>
      <w:bookmarkEnd w:id="136"/>
      <w:r>
        <w:t>а) проведение отбора не реже чем один раз в 5 (пять) лет;</w:t>
      </w:r>
    </w:p>
    <w:p w:rsidR="00E93E92" w:rsidRDefault="00E93E92">
      <w:pPr>
        <w:pStyle w:val="a2"/>
        <w:rPr>
          <w:color w:val="000000"/>
          <w:sz w:val="16"/>
          <w:szCs w:val="16"/>
          <w:shd w:val="clear" w:color="auto" w:fill="F0F0F0"/>
        </w:rPr>
      </w:pPr>
      <w:bookmarkStart w:id="138" w:name="sub_1212232"/>
      <w:bookmarkEnd w:id="137"/>
      <w:r>
        <w:rPr>
          <w:color w:val="000000"/>
          <w:sz w:val="16"/>
          <w:szCs w:val="16"/>
          <w:shd w:val="clear" w:color="auto" w:fill="F0F0F0"/>
        </w:rPr>
        <w:t>Информация об изменениях:</w:t>
      </w:r>
    </w:p>
    <w:bookmarkEnd w:id="138"/>
    <w:p w:rsidR="00E93E92" w:rsidRDefault="00E93E92" w:rsidP="006604CA">
      <w:pPr>
        <w:pStyle w:val="a3"/>
        <w:rPr>
          <w:shd w:val="clear" w:color="auto" w:fill="F0F0F0"/>
        </w:rPr>
      </w:pPr>
      <w:r>
        <w:t xml:space="preserve"> </w:t>
      </w:r>
      <w:r w:rsidRPr="006604CA">
        <w:rPr>
          <w:sz w:val="22"/>
          <w:shd w:val="clear" w:color="auto" w:fill="F0F0F0"/>
        </w:rPr>
        <w:t xml:space="preserve">Подпункт "б" изменен с 6 января 2024 г. - </w:t>
      </w:r>
      <w:hyperlink r:id="rId157" w:history="1">
        <w:r w:rsidRPr="006604CA">
          <w:rPr>
            <w:rStyle w:val="a0"/>
            <w:rFonts w:cs="Times New Roman CYR"/>
            <w:sz w:val="22"/>
            <w:shd w:val="clear" w:color="auto" w:fill="F0F0F0"/>
          </w:rPr>
          <w:t>Приказ</w:t>
        </w:r>
      </w:hyperlink>
      <w:r w:rsidRPr="006604CA">
        <w:rPr>
          <w:sz w:val="22"/>
          <w:shd w:val="clear" w:color="auto" w:fill="F0F0F0"/>
        </w:rPr>
        <w:t xml:space="preserve"> Минэкономразвития России от 30 ноября 2023 г. N 842</w:t>
      </w:r>
    </w:p>
    <w:p w:rsidR="00E93E92" w:rsidRDefault="00E93E92">
      <w:r>
        <w:t>б) размещение всей информации об отборе аудиторской организации в средствах массовой информации или на официальном сайте государственной микрофинансовой организации в информационно-телекоммуникационной сети "Интернет";</w:t>
      </w:r>
    </w:p>
    <w:p w:rsidR="00E93E92" w:rsidRDefault="00E93E92">
      <w:bookmarkStart w:id="139" w:name="sub_1212233"/>
      <w:r>
        <w:t>в) опубликование государственной микрофинансовой организацией извещения о проведении отбора не позднее чем за 30 (тридцать) календарных дней до его проведения;</w:t>
      </w:r>
    </w:p>
    <w:p w:rsidR="00E93E92" w:rsidRDefault="00E93E92">
      <w:bookmarkStart w:id="140" w:name="sub_1212234"/>
      <w:bookmarkEnd w:id="139"/>
      <w:r>
        <w:t>г) заключение договора с аудиторской организацией в срок не позднее 20 (двадцати) календарных дней с даты окончания отбора.</w:t>
      </w:r>
    </w:p>
    <w:p w:rsidR="00E93E92" w:rsidRDefault="00E93E92">
      <w:bookmarkStart w:id="141" w:name="sub_121224"/>
      <w:bookmarkEnd w:id="140"/>
      <w:r>
        <w:t>2.1.2.24. Государственные микрофинансовые организации в целях получения субсидии должны соответствовать следующим требованиям:</w:t>
      </w:r>
    </w:p>
    <w:p w:rsidR="00E93E92" w:rsidRDefault="00E93E92">
      <w:bookmarkStart w:id="142" w:name="sub_1212241"/>
      <w:bookmarkEnd w:id="141"/>
      <w:r>
        <w:t>а) опыт работы по предоставлению микрозаймов субъектам малого и среднего предпринимательства - не менее 1 (одного) года;</w:t>
      </w:r>
    </w:p>
    <w:p w:rsidR="00E93E92" w:rsidRDefault="00E93E92">
      <w:bookmarkStart w:id="143" w:name="sub_1212242"/>
      <w:bookmarkEnd w:id="142"/>
      <w:r>
        <w:t>б) наличие положительного аудиторского заключения по итогам работы за предыдущий год;</w:t>
      </w:r>
    </w:p>
    <w:p w:rsidR="00E93E92" w:rsidRDefault="00E93E92">
      <w:bookmarkStart w:id="144" w:name="sub_1212243"/>
      <w:bookmarkEnd w:id="143"/>
      <w:r>
        <w:t>в) размер совокупного портфеля микрозаймов составляет не менее 10 млн рублей;</w:t>
      </w:r>
    </w:p>
    <w:p w:rsidR="00E93E92" w:rsidRDefault="00E93E92">
      <w:bookmarkStart w:id="145" w:name="sub_1212244"/>
      <w:bookmarkEnd w:id="144"/>
      <w:r>
        <w:t>г) количество заемщиков - не менее 10;</w:t>
      </w:r>
    </w:p>
    <w:p w:rsidR="00E93E92" w:rsidRDefault="00E93E92">
      <w:bookmarkStart w:id="146" w:name="sub_1212245"/>
      <w:bookmarkEnd w:id="145"/>
      <w:r>
        <w:t>д) наличие специальной программы по предоставлению микрозаймов малым и средним предприятиям, микропредприятиям, а также физическим лицам, применяющим специальный налоговый режим "Налог на профессиональный доход";</w:t>
      </w:r>
    </w:p>
    <w:p w:rsidR="00E93E92" w:rsidRDefault="00E93E92">
      <w:bookmarkStart w:id="147" w:name="sub_1212246"/>
      <w:bookmarkEnd w:id="146"/>
      <w:r>
        <w:t>е) организация обучающих курсов, тренингов, семинаров, в том числе с использованием информационно-телекоммуникационной сети "Интернет" (далее - вебинары), для сотрудников государственной микрофинансовой организации.</w:t>
      </w:r>
    </w:p>
    <w:p w:rsidR="00E93E92" w:rsidRDefault="00E93E92">
      <w:bookmarkStart w:id="148" w:name="sub_121225"/>
      <w:bookmarkEnd w:id="147"/>
      <w:r>
        <w:t xml:space="preserve">2.1.2.25. Требования, предусмотренные </w:t>
      </w:r>
      <w:hyperlink w:anchor="sub_1212241" w:history="1">
        <w:r>
          <w:rPr>
            <w:rStyle w:val="a0"/>
            <w:rFonts w:cs="Times New Roman CYR"/>
          </w:rPr>
          <w:t>подпунктами "а" - "г"</w:t>
        </w:r>
      </w:hyperlink>
      <w:r>
        <w:t xml:space="preserve"> и </w:t>
      </w:r>
      <w:hyperlink w:anchor="sub_1212246" w:history="1">
        <w:r>
          <w:rPr>
            <w:rStyle w:val="a0"/>
            <w:rFonts w:cs="Times New Roman CYR"/>
          </w:rPr>
          <w:t>"е" пункта 2.1.2.24</w:t>
        </w:r>
      </w:hyperlink>
      <w:r>
        <w:t xml:space="preserve"> настоящих Требований, не распространяются на государственные микрофинансовые организации, впервые получившие субсидию на реализацию мероприятия, предусмотренного </w:t>
      </w:r>
      <w:hyperlink w:anchor="sub_1201" w:history="1">
        <w:r>
          <w:rPr>
            <w:rStyle w:val="a0"/>
            <w:rFonts w:cs="Times New Roman CYR"/>
          </w:rPr>
          <w:t>пунктом 2.1</w:t>
        </w:r>
      </w:hyperlink>
      <w:r>
        <w:t xml:space="preserve"> настоящих Требований, менее 1 (одного) года назад на дату представления субъектом Российской Федерации заявки в Минэкономразвития России в целях получения субсидии на реализацию аналогичного мероприятия в следующем году.</w:t>
      </w:r>
    </w:p>
    <w:p w:rsidR="00E93E92" w:rsidRDefault="00E93E92">
      <w:pPr>
        <w:pStyle w:val="a2"/>
        <w:rPr>
          <w:color w:val="000000"/>
          <w:sz w:val="16"/>
          <w:szCs w:val="16"/>
          <w:shd w:val="clear" w:color="auto" w:fill="F0F0F0"/>
        </w:rPr>
      </w:pPr>
      <w:bookmarkStart w:id="149" w:name="sub_121226"/>
      <w:bookmarkEnd w:id="148"/>
      <w:r>
        <w:rPr>
          <w:color w:val="000000"/>
          <w:sz w:val="16"/>
          <w:szCs w:val="16"/>
          <w:shd w:val="clear" w:color="auto" w:fill="F0F0F0"/>
        </w:rPr>
        <w:t>Информация об изменениях:</w:t>
      </w:r>
    </w:p>
    <w:bookmarkEnd w:id="149"/>
    <w:p w:rsidR="00E93E92" w:rsidRPr="006604CA" w:rsidRDefault="00E93E92" w:rsidP="006604CA">
      <w:pPr>
        <w:pStyle w:val="a3"/>
        <w:rPr>
          <w:sz w:val="22"/>
          <w:shd w:val="clear" w:color="auto" w:fill="F0F0F0"/>
        </w:rPr>
      </w:pPr>
      <w:r w:rsidRPr="006604CA">
        <w:rPr>
          <w:sz w:val="22"/>
        </w:rPr>
        <w:t xml:space="preserve"> </w:t>
      </w:r>
      <w:r w:rsidRPr="006604CA">
        <w:rPr>
          <w:sz w:val="22"/>
          <w:shd w:val="clear" w:color="auto" w:fill="F0F0F0"/>
        </w:rPr>
        <w:t xml:space="preserve">Пункт 2.1.2.26 изменен с 6 января 2024 г. - </w:t>
      </w:r>
      <w:hyperlink r:id="rId158" w:history="1">
        <w:r w:rsidRPr="006604CA">
          <w:rPr>
            <w:rStyle w:val="a0"/>
            <w:rFonts w:cs="Times New Roman CYR"/>
            <w:sz w:val="22"/>
            <w:shd w:val="clear" w:color="auto" w:fill="F0F0F0"/>
          </w:rPr>
          <w:t>Приказ</w:t>
        </w:r>
      </w:hyperlink>
      <w:r w:rsidRPr="006604CA">
        <w:rPr>
          <w:sz w:val="22"/>
          <w:shd w:val="clear" w:color="auto" w:fill="F0F0F0"/>
        </w:rPr>
        <w:t xml:space="preserve"> Минэкономразвития России от 30 ноября 2023 г. N 842</w:t>
      </w:r>
    </w:p>
    <w:p w:rsidR="00E93E92" w:rsidRDefault="00E93E92">
      <w:r>
        <w:t>2.1.2.26. Государственная микрофинансовая организация должна быть зарегистрирована в качестве организации, образующей инфраструктуру поддержки субъектов малого и среднего предпринимательства,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(https://мсп.рф) (далее - ЦП МСП).</w:t>
      </w:r>
    </w:p>
    <w:p w:rsidR="00E93E92" w:rsidRDefault="00E93E92">
      <w:r>
        <w:t>Государственная микрофинансовая организация должна обеспечивать:</w:t>
      </w:r>
    </w:p>
    <w:p w:rsidR="00E93E92" w:rsidRDefault="00E93E92">
      <w:r>
        <w:t xml:space="preserve">- внесение и актуализацию общих сведений о государственной микрофинансовой организации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r>
        <w:t xml:space="preserve">- внесение и актуализацию сведений об услугах (мерах поддержки), оказываемых государственной микрофинансовой организацией,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r>
        <w:t>- оказание услуг и мер поддержки в соответствии с функционалом ЦП МСП в случае подачи заявки с использованием ЦП МСП;</w:t>
      </w:r>
    </w:p>
    <w:p w:rsidR="00E93E92" w:rsidRDefault="00E93E92">
      <w:r>
        <w:t>- применение технологии оценки кредитоспособности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предусмотренной ЦП МСП (по истечении 90 дней с даты письменного уведомления Минэкономразвития России о запуске соответствующего сервиса ЦП МСП в эксплуатацию);</w:t>
      </w:r>
    </w:p>
    <w:p w:rsidR="00E93E92" w:rsidRDefault="00E93E92">
      <w:bookmarkStart w:id="150" w:name="sub_1212267"/>
      <w:r>
        <w:t xml:space="preserve">абзац утратил силу с 6 января 2024 г. - </w:t>
      </w:r>
      <w:hyperlink r:id="rId159" w:history="1">
        <w:r>
          <w:rPr>
            <w:rStyle w:val="a0"/>
            <w:rFonts w:cs="Times New Roman CYR"/>
          </w:rPr>
          <w:t>Приказ</w:t>
        </w:r>
      </w:hyperlink>
      <w:r>
        <w:t xml:space="preserve"> Минэкономразвития России от 30 ноября 2023 г. N 842</w:t>
      </w:r>
    </w:p>
    <w:p w:rsidR="00E93E92" w:rsidRDefault="00E93E92">
      <w:bookmarkStart w:id="151" w:name="sub_1212268"/>
      <w:bookmarkEnd w:id="150"/>
      <w:r>
        <w:t>- внесение и актуализацию сведений об оказанных государственной микрофинансовой организацией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E93E92" w:rsidRDefault="00E93E92">
      <w:bookmarkStart w:id="152" w:name="sub_1212269"/>
      <w:bookmarkEnd w:id="151"/>
      <w:r>
        <w:t xml:space="preserve">- заключение договора (соглашения) о взаимодействии с уполномоченным на заключение соглашений о взаимодействии, а также на координацию и взаимодействие с иными многофункциональными центрами предоставления государственных и муниципальных услуг (далее - многофункциональный центр), находящимися на территории субъекта Российской Федерации, и привлекаемыми организациями многофункциональным центром в соответствии с </w:t>
      </w:r>
      <w:hyperlink r:id="rId160" w:history="1">
        <w:r>
          <w:rPr>
            <w:rStyle w:val="a0"/>
            <w:rFonts w:cs="Times New Roman CYR"/>
          </w:rPr>
          <w:t>постановлением</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ст. 7932; 2021, N 43, ст. 7273) (далее соответственно - уполномоченный многофункциональный центр, Правила организации деятельности многофункциональных центров), предусматривающего организацию предоставления услуг государственной микрофинансовой организации в многофункциональных центрах для бизнеса, отнесенных к таковым в соответствии с </w:t>
      </w:r>
      <w:hyperlink r:id="rId161" w:history="1">
        <w:r>
          <w:rPr>
            <w:rStyle w:val="a0"/>
            <w:rFonts w:cs="Times New Roman CYR"/>
          </w:rPr>
          <w:t>пунктом 4</w:t>
        </w:r>
      </w:hyperlink>
      <w:r>
        <w:t xml:space="preserve"> Правил, приведенных в приложении N 35 (далее - многофункциональный центр для бизнеса);</w:t>
      </w:r>
    </w:p>
    <w:bookmarkEnd w:id="152"/>
    <w:p w:rsidR="00E93E92" w:rsidRDefault="00E93E92">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E93E92" w:rsidRDefault="00E93E92">
      <w:bookmarkStart w:id="153" w:name="sub_121227"/>
      <w:r>
        <w:t xml:space="preserve">2.1.2.27. Государственная микрофинансовая организация должна обеспечивать выполнение функций, предусмотренных </w:t>
      </w:r>
      <w:hyperlink w:anchor="sub_1422" w:history="1">
        <w:r>
          <w:rPr>
            <w:rStyle w:val="a0"/>
            <w:rFonts w:cs="Times New Roman CYR"/>
          </w:rPr>
          <w:t>пунктом 4.2.2</w:t>
        </w:r>
      </w:hyperlink>
      <w:r>
        <w:t xml:space="preserve"> настоящих Требований, в случае если государственная микрофинансовая организация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E93E92" w:rsidRDefault="00E93E92">
      <w:bookmarkStart w:id="154" w:name="sub_1202"/>
      <w:bookmarkEnd w:id="153"/>
      <w:r>
        <w:t xml:space="preserve">2.2. Требования, предусмотренные </w:t>
      </w:r>
      <w:hyperlink w:anchor="sub_12121" w:history="1">
        <w:r>
          <w:rPr>
            <w:rStyle w:val="a0"/>
            <w:rFonts w:cs="Times New Roman CYR"/>
          </w:rPr>
          <w:t>пунктами 2.1.2.1 - 2.1.2.26</w:t>
        </w:r>
      </w:hyperlink>
      <w:r>
        <w:t xml:space="preserve">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орган местного самоуправления, созданные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к финансовым ресурсам посредством предоставления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созданные и (или) осуществляющие деятельность за счет средств субсидий, предоставленных бюджетам субъектов Российской Федерации в рамках </w:t>
      </w:r>
      <w:hyperlink r:id="rId162" w:history="1">
        <w:r>
          <w:rPr>
            <w:rStyle w:val="a0"/>
            <w:rFonts w:cs="Times New Roman CYR"/>
          </w:rPr>
          <w:t>государственной программы</w:t>
        </w:r>
      </w:hyperlink>
      <w:r>
        <w:t xml:space="preserve"> Российской Федерации "Экономическое развитие и инновационная экономика" и (или) иных госпрограмм на развитие микрофинансирования малого и среднего предпринимательства (далее - муниципальная микрофинансовая организация) и их деятельности.</w:t>
      </w:r>
    </w:p>
    <w:bookmarkEnd w:id="154"/>
    <w:p w:rsidR="00E93E92" w:rsidRDefault="00E93E92">
      <w:r>
        <w:t>Муниципальная микрофинансовая организация должна обеспечить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микрофинансовой организации в многофункциональных центрах для бизнеса.</w:t>
      </w:r>
    </w:p>
    <w:p w:rsidR="00E93E92" w:rsidRDefault="00E93E92">
      <w:pPr>
        <w:pStyle w:val="a2"/>
        <w:rPr>
          <w:color w:val="000000"/>
          <w:sz w:val="16"/>
          <w:szCs w:val="16"/>
          <w:shd w:val="clear" w:color="auto" w:fill="F0F0F0"/>
        </w:rPr>
      </w:pPr>
      <w:bookmarkStart w:id="155" w:name="sub_1203"/>
      <w:r>
        <w:rPr>
          <w:color w:val="000000"/>
          <w:sz w:val="16"/>
          <w:szCs w:val="16"/>
          <w:shd w:val="clear" w:color="auto" w:fill="F0F0F0"/>
        </w:rPr>
        <w:t>Информация об изменениях:</w:t>
      </w:r>
    </w:p>
    <w:bookmarkEnd w:id="155"/>
    <w:p w:rsidR="00E93E92" w:rsidRPr="004170A4" w:rsidRDefault="00E93E92">
      <w:pPr>
        <w:pStyle w:val="a3"/>
        <w:rPr>
          <w:sz w:val="22"/>
          <w:shd w:val="clear" w:color="auto" w:fill="F0F0F0"/>
        </w:rPr>
      </w:pPr>
      <w:r w:rsidRPr="004170A4">
        <w:rPr>
          <w:sz w:val="22"/>
        </w:rPr>
        <w:t xml:space="preserve"> </w:t>
      </w:r>
      <w:r w:rsidRPr="004170A4">
        <w:rPr>
          <w:sz w:val="22"/>
          <w:shd w:val="clear" w:color="auto" w:fill="F0F0F0"/>
        </w:rPr>
        <w:t xml:space="preserve">Пункт 2.3 изменен с 27 июня 2023 г. - </w:t>
      </w:r>
      <w:hyperlink r:id="rId163" w:history="1">
        <w:r w:rsidRPr="004170A4">
          <w:rPr>
            <w:rStyle w:val="a0"/>
            <w:rFonts w:cs="Times New Roman CYR"/>
            <w:sz w:val="22"/>
            <w:shd w:val="clear" w:color="auto" w:fill="F0F0F0"/>
          </w:rPr>
          <w:t>Приказ</w:t>
        </w:r>
      </w:hyperlink>
      <w:r w:rsidRPr="004170A4">
        <w:rPr>
          <w:sz w:val="22"/>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p>
    <w:p w:rsidR="00E93E92" w:rsidRDefault="00E93E92">
      <w:r>
        <w:t xml:space="preserve">2.3. Требования, предусмотренные </w:t>
      </w:r>
      <w:hyperlink w:anchor="sub_12121" w:history="1">
        <w:r>
          <w:rPr>
            <w:rStyle w:val="a0"/>
            <w:rFonts w:cs="Times New Roman CYR"/>
          </w:rPr>
          <w:t>пунктами 2.1.2.1</w:t>
        </w:r>
      </w:hyperlink>
      <w:r>
        <w:t xml:space="preserve">, </w:t>
      </w:r>
      <w:hyperlink w:anchor="sub_12124" w:history="1">
        <w:r>
          <w:rPr>
            <w:rStyle w:val="a0"/>
            <w:rFonts w:cs="Times New Roman CYR"/>
          </w:rPr>
          <w:t>2.1.2.4</w:t>
        </w:r>
      </w:hyperlink>
      <w:r>
        <w:t xml:space="preserve">, </w:t>
      </w:r>
      <w:hyperlink w:anchor="sub_12125" w:history="1">
        <w:r>
          <w:rPr>
            <w:rStyle w:val="a0"/>
            <w:rFonts w:cs="Times New Roman CYR"/>
          </w:rPr>
          <w:t>2.1.2.5 - 2.1.2.8</w:t>
        </w:r>
      </w:hyperlink>
      <w:r>
        <w:t xml:space="preserve">, </w:t>
      </w:r>
      <w:hyperlink w:anchor="sub_121218" w:history="1">
        <w:r>
          <w:rPr>
            <w:rStyle w:val="a0"/>
            <w:rFonts w:cs="Times New Roman CYR"/>
          </w:rPr>
          <w:t>2.1.2.18</w:t>
        </w:r>
      </w:hyperlink>
      <w:r>
        <w:t xml:space="preserve">, </w:t>
      </w:r>
      <w:hyperlink w:anchor="sub_121221" w:history="1">
        <w:r>
          <w:rPr>
            <w:rStyle w:val="a0"/>
            <w:rFonts w:cs="Times New Roman CYR"/>
          </w:rPr>
          <w:t>2.1.2.21-2.1.2.23</w:t>
        </w:r>
      </w:hyperlink>
      <w:r>
        <w:t xml:space="preserve"> настоящих Требований, распространяются также на микрофинансовые организации, являющиеся юридическими лицами, одним из учредителей (участников) или акционеров которых является субъект Российской Федерации, созданные за счет средств, предоставленных в рамках </w:t>
      </w:r>
      <w:hyperlink r:id="rId164" w:history="1">
        <w:r>
          <w:rPr>
            <w:rStyle w:val="a0"/>
            <w:rFonts w:cs="Times New Roman CYR"/>
          </w:rPr>
          <w:t>государственной программы</w:t>
        </w:r>
      </w:hyperlink>
      <w:r>
        <w:t xml:space="preserve"> "Экономическое развитие и инновационная экономика" и (или) иных госпрограмм, для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финансовым ресурсам посредством формирования (пополнения) фондов микрофинансовых организаций и кредитных потребительских кооперативов для выдачи в дальнейшем микрозаймов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микрофинансовые организации второго уровня).</w:t>
      </w:r>
    </w:p>
    <w:p w:rsidR="00E93E92" w:rsidRDefault="00E93E92">
      <w:bookmarkStart w:id="156" w:name="sub_120302"/>
      <w:r>
        <w:t xml:space="preserve">Микрофинансовые организации второго уровня обеспечивают полную передачу собственных средств (капитала) государственным микрофинансовым организациям, соответствующим требованиям, установленным </w:t>
      </w:r>
      <w:hyperlink w:anchor="sub_1212" w:history="1">
        <w:r>
          <w:rPr>
            <w:rStyle w:val="a0"/>
            <w:rFonts w:cs="Times New Roman CYR"/>
          </w:rPr>
          <w:t>пунктом 2.1.2</w:t>
        </w:r>
      </w:hyperlink>
      <w:r>
        <w:t xml:space="preserve"> настоящих Требований, в срок до 31 декабря 2024 года.</w:t>
      </w:r>
    </w:p>
    <w:p w:rsidR="00E93E92" w:rsidRDefault="00E93E92">
      <w:bookmarkStart w:id="157" w:name="sub_1231"/>
      <w:bookmarkEnd w:id="156"/>
      <w:r>
        <w:t>2.3.1. Микрофинансовая организация второго уровня должна соответствовать следующим требованиям.</w:t>
      </w:r>
    </w:p>
    <w:p w:rsidR="00E93E92" w:rsidRDefault="00E93E92">
      <w:bookmarkStart w:id="158" w:name="sub_12311"/>
      <w:bookmarkEnd w:id="157"/>
      <w:r>
        <w:t xml:space="preserve">2.3.1.1. Основной деятельностью микрофинансовой организации второго уровня является предоставление микрозаймов (займов) организациям, указанным в </w:t>
      </w:r>
      <w:hyperlink w:anchor="sub_12312" w:history="1">
        <w:r>
          <w:rPr>
            <w:rStyle w:val="a0"/>
            <w:rFonts w:cs="Times New Roman CYR"/>
          </w:rPr>
          <w:t>пункте 2.3.1.2</w:t>
        </w:r>
      </w:hyperlink>
      <w:r>
        <w:t xml:space="preserve"> настоящих Требований, для целей дальнейшего финансирования такими организациями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w:t>
      </w:r>
    </w:p>
    <w:p w:rsidR="00E93E92" w:rsidRDefault="00E93E92">
      <w:bookmarkStart w:id="159" w:name="sub_12312"/>
      <w:bookmarkEnd w:id="158"/>
      <w:r>
        <w:t xml:space="preserve">2.3.1.2. Микрофинансовая организация второго уровня должна использовать денежные средства, полученные из бюджетов всех уровней в рамках </w:t>
      </w:r>
      <w:hyperlink r:id="rId165" w:history="1">
        <w:r>
          <w:rPr>
            <w:rStyle w:val="a0"/>
            <w:rFonts w:cs="Times New Roman CYR"/>
          </w:rPr>
          <w:t>государственной программы</w:t>
        </w:r>
      </w:hyperlink>
      <w:r>
        <w:t xml:space="preserve"> "Экономическое развитие и инновационная экономика" и (или) иных госпрограмм, исключительно на цели предоставления микрозаймов (займов) микрофинансовым организациям, кредитным потребительским кооперативам, а также микрофинансовым организациям предпринимательского финансирования, в состав учредителей (участников), акционеров которых не входит субъект Российской Федерации или муниципальное образование (далее - коммерческие микрофинансовые организации).</w:t>
      </w:r>
    </w:p>
    <w:p w:rsidR="00E93E92" w:rsidRDefault="00E93E92">
      <w:bookmarkStart w:id="160" w:name="sub_12313"/>
      <w:bookmarkEnd w:id="159"/>
      <w:r>
        <w:t>2.3.1.3. Микрофинансовая организация второго уровня должна соблюдать следующие показатели деятельности, используемые в целях настоящих Требований.</w:t>
      </w:r>
    </w:p>
    <w:p w:rsidR="00E93E92" w:rsidRDefault="00E93E92">
      <w:bookmarkStart w:id="161" w:name="sub_123131"/>
      <w:bookmarkEnd w:id="160"/>
      <w:r>
        <w:t>2.3.1.3.1. Показатель "Достаточность собственных средств" (ДСС) относительно объема активов микрофинансовой организации не должен быть менее 15% и рассчитывается по следующей формуле:</w:t>
      </w:r>
    </w:p>
    <w:bookmarkEnd w:id="161"/>
    <w:p w:rsidR="00E93E92" w:rsidRDefault="00E93E92"/>
    <w:p w:rsidR="00E93E92" w:rsidRDefault="009571B9">
      <w:pPr>
        <w:ind w:firstLine="698"/>
        <w:jc w:val="center"/>
      </w:pPr>
      <w:r>
        <w:pict>
          <v:shape id="_x0000_i1038" type="#_x0000_t75" style="width:110.25pt;height:39.75pt">
            <v:imagedata r:id="rId166" o:title=""/>
          </v:shape>
        </w:pict>
      </w:r>
      <w:r w:rsidR="00E93E92">
        <w:t>,</w:t>
      </w:r>
    </w:p>
    <w:p w:rsidR="00E93E92" w:rsidRDefault="00E93E92"/>
    <w:p w:rsidR="00E93E92" w:rsidRDefault="00E93E92">
      <w:r>
        <w:t>где:</w:t>
      </w:r>
    </w:p>
    <w:p w:rsidR="00E93E92" w:rsidRDefault="00E93E92">
      <w:r>
        <w:t xml:space="preserve">К - собственные средства микрофинансовой организации, определяемые в целях настоящих Требований как сумма итога </w:t>
      </w:r>
      <w:hyperlink r:id="rId167" w:history="1">
        <w:r>
          <w:rPr>
            <w:rStyle w:val="a0"/>
            <w:rFonts w:cs="Times New Roman CYR"/>
          </w:rPr>
          <w:t>раздела III</w:t>
        </w:r>
      </w:hyperlink>
      <w:r>
        <w:t xml:space="preserve"> "Собственные средства" бухгалтерского баланса;</w:t>
      </w:r>
    </w:p>
    <w:p w:rsidR="00E93E92" w:rsidRDefault="00E93E92">
      <w:r>
        <w:t xml:space="preserve">А - активы микрофинансовой организации, определяемые в целях настоящих Требований как сумма итога </w:t>
      </w:r>
      <w:hyperlink r:id="rId168" w:history="1">
        <w:r>
          <w:rPr>
            <w:rStyle w:val="a0"/>
            <w:rFonts w:cs="Times New Roman CYR"/>
          </w:rPr>
          <w:t>раздела I</w:t>
        </w:r>
      </w:hyperlink>
      <w:r>
        <w:t xml:space="preserve"> "Активы" бухгалтерского баланса за вычетом суммы показателя "Денежные средства".</w:t>
      </w:r>
    </w:p>
    <w:p w:rsidR="00E93E92" w:rsidRDefault="00E93E92">
      <w:pPr>
        <w:pStyle w:val="a2"/>
        <w:rPr>
          <w:color w:val="000000"/>
          <w:sz w:val="16"/>
          <w:szCs w:val="16"/>
          <w:shd w:val="clear" w:color="auto" w:fill="F0F0F0"/>
        </w:rPr>
      </w:pPr>
      <w:bookmarkStart w:id="162" w:name="sub_123132"/>
      <w:r>
        <w:rPr>
          <w:color w:val="000000"/>
          <w:sz w:val="16"/>
          <w:szCs w:val="16"/>
          <w:shd w:val="clear" w:color="auto" w:fill="F0F0F0"/>
        </w:rPr>
        <w:t>Информация об изменениях:</w:t>
      </w:r>
    </w:p>
    <w:bookmarkEnd w:id="162"/>
    <w:p w:rsidR="00E93E92" w:rsidRDefault="00E93E92">
      <w:pPr>
        <w:pStyle w:val="a3"/>
        <w:rPr>
          <w:shd w:val="clear" w:color="auto" w:fill="F0F0F0"/>
        </w:rPr>
      </w:pPr>
      <w:r>
        <w:t xml:space="preserve"> </w:t>
      </w:r>
      <w:r>
        <w:rPr>
          <w:shd w:val="clear" w:color="auto" w:fill="F0F0F0"/>
        </w:rPr>
        <w:t xml:space="preserve">Пункт 2.3.1.3.2 изменен с 27 июня 2023 г. - </w:t>
      </w:r>
      <w:hyperlink r:id="rId169"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170" w:history="1">
        <w:r>
          <w:rPr>
            <w:rStyle w:val="a0"/>
            <w:rFonts w:cs="Times New Roman CYR"/>
            <w:shd w:val="clear" w:color="auto" w:fill="F0F0F0"/>
          </w:rPr>
          <w:t>См. предыдущую редакцию</w:t>
        </w:r>
      </w:hyperlink>
    </w:p>
    <w:p w:rsidR="00E93E92" w:rsidRDefault="00E93E92">
      <w:r>
        <w:t xml:space="preserve">2.3.1.3.2. Показатель "Эффективность размещения средств" (ЭРс) микрофинансовой организации второго уровня в микрозаймы (займы) должен быть не менее 70% по истечении календарного года с момента начала предоставления микрозаймов (займов) в рамках </w:t>
      </w:r>
      <w:hyperlink r:id="rId171" w:history="1">
        <w:r>
          <w:rPr>
            <w:rStyle w:val="a0"/>
            <w:rFonts w:cs="Times New Roman CYR"/>
          </w:rPr>
          <w:t>государственной программы</w:t>
        </w:r>
      </w:hyperlink>
      <w:r>
        <w:t xml:space="preserve"> "Экономическое развитие и инновационная экономика" и (или) иных госпрограмм организациям, указанным в </w:t>
      </w:r>
      <w:hyperlink w:anchor="sub_12312" w:history="1">
        <w:r>
          <w:rPr>
            <w:rStyle w:val="a0"/>
            <w:rFonts w:cs="Times New Roman CYR"/>
          </w:rPr>
          <w:t>пункте 2.3.1.2</w:t>
        </w:r>
      </w:hyperlink>
      <w:r>
        <w:t xml:space="preserve"> настоящих Требований (далее - программа), и рассчитывается по следующей формуле:</w:t>
      </w:r>
    </w:p>
    <w:p w:rsidR="00E93E92" w:rsidRDefault="00E93E92"/>
    <w:p w:rsidR="00E93E92" w:rsidRDefault="009571B9">
      <w:pPr>
        <w:ind w:firstLine="698"/>
        <w:jc w:val="center"/>
      </w:pPr>
      <w:bookmarkStart w:id="163" w:name="sub_1231322"/>
      <w:r>
        <w:pict>
          <v:shape id="_x0000_i1039" type="#_x0000_t75" style="width:312.75pt;height:39.75pt">
            <v:imagedata r:id="rId172" o:title=""/>
          </v:shape>
        </w:pict>
      </w:r>
      <w:r w:rsidR="00E93E92">
        <w:t xml:space="preserve"> ,</w:t>
      </w:r>
    </w:p>
    <w:bookmarkEnd w:id="163"/>
    <w:p w:rsidR="00E93E92" w:rsidRDefault="00E93E92"/>
    <w:p w:rsidR="00E93E92" w:rsidRDefault="00E93E92">
      <w:r>
        <w:t>где:</w:t>
      </w:r>
    </w:p>
    <w:p w:rsidR="00E93E92" w:rsidRDefault="00E93E92">
      <w:r>
        <w:t>под действующим портфелем микрозаймов (займов) в целях настоящих Требований понимается остаток задолженности микрофинансовых организаций, и (или) коммерческих микрофинансовых организаций, и (или) потребительских кооперативов по основному долгу перед микрофинансовой организацией второго уровня;</w:t>
      </w:r>
    </w:p>
    <w:p w:rsidR="00E93E92" w:rsidRDefault="00E93E92">
      <w:bookmarkStart w:id="164" w:name="sub_1231325"/>
      <w:r>
        <w:t xml:space="preserve">под К в целях настоящих Требований понимается собственные средства (капитал) государственной микрофинансовой организации, указанный в </w:t>
      </w:r>
      <w:hyperlink w:anchor="sub_1212191" w:history="1">
        <w:r>
          <w:rPr>
            <w:rStyle w:val="a0"/>
            <w:rFonts w:cs="Times New Roman CYR"/>
          </w:rPr>
          <w:t>пункте 2.1.2.19.1.</w:t>
        </w:r>
      </w:hyperlink>
      <w:r>
        <w:t xml:space="preserve"> настоящих Требований.</w:t>
      </w:r>
    </w:p>
    <w:p w:rsidR="00E93E92" w:rsidRDefault="00E93E92">
      <w:bookmarkStart w:id="165" w:name="sub_123133"/>
      <w:bookmarkEnd w:id="164"/>
      <w:r>
        <w:t>2.3.1.3.3. Показатель "Операционная самоокупаемость" (ОС) микрофинансовой организации второго уровня должен быть не менее 100% по окончании второго года деятельности и рассчитывается за отчетный период по следующей формуле:</w:t>
      </w:r>
    </w:p>
    <w:bookmarkEnd w:id="165"/>
    <w:p w:rsidR="00E93E92" w:rsidRDefault="00E93E92"/>
    <w:p w:rsidR="00E93E92" w:rsidRDefault="009571B9">
      <w:r>
        <w:pict>
          <v:shape id="_x0000_i1040" type="#_x0000_t75" style="width:543.75pt;height:39.75pt">
            <v:imagedata r:id="rId173" o:title=""/>
          </v:shape>
        </w:pict>
      </w:r>
      <w:r w:rsidR="00E93E92">
        <w:t xml:space="preserve"> ,</w:t>
      </w:r>
    </w:p>
    <w:p w:rsidR="00E93E92" w:rsidRDefault="00E93E92"/>
    <w:p w:rsidR="00E93E92" w:rsidRDefault="00E93E92">
      <w:r>
        <w:t>где:</w:t>
      </w:r>
    </w:p>
    <w:p w:rsidR="00E93E92" w:rsidRDefault="00E93E92">
      <w:r>
        <w:t>под финансовым доходом в целях настоящих Требований понимается процентный доход от портфеля микрозаймов (займов), платежи и комиссионные по портфелю микрозаймов (займов), доход от штрафов и пени по портфелю микрозаймов (займов) и иные доходы микрофинансовой организации второго уровня, за исключением доходов от иных видов деятельности микрофинансовой организации второго уровня в случае совмещения такой деятельности в рамках одного юридического лица;</w:t>
      </w:r>
    </w:p>
    <w:p w:rsidR="00E93E92" w:rsidRDefault="00E93E92">
      <w:r>
        <w:t>под финансовым расходом в целях настоящих Требований понимаются расходы на выплату процентов и комиссионных по привлеченным кредитам и займам, расходы на выплату штрафов и пени по привлеченным кредитам и займам;</w:t>
      </w:r>
    </w:p>
    <w:p w:rsidR="00E93E92" w:rsidRDefault="00E93E92">
      <w:r>
        <w:t xml:space="preserve">под убытками от потерь по микрозаймам (займам) в целях настоящих Требований понимается сумма списанной безнадежной задолженности организаций, указанных в </w:t>
      </w:r>
      <w:hyperlink w:anchor="sub_12312" w:history="1">
        <w:r>
          <w:rPr>
            <w:rStyle w:val="a0"/>
            <w:rFonts w:cs="Times New Roman CYR"/>
          </w:rPr>
          <w:t>пункте 2.3.1.2</w:t>
        </w:r>
      </w:hyperlink>
      <w:r>
        <w:t xml:space="preserve"> настоящих Требований;</w:t>
      </w:r>
    </w:p>
    <w:p w:rsidR="00E93E92" w:rsidRDefault="00E93E92">
      <w:r>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rsidR="00E93E92" w:rsidRDefault="00E93E92">
      <w:bookmarkStart w:id="166" w:name="sub_123134"/>
      <w:r>
        <w:t>2.3.1.3.4. Показатель "Операционная эффективность" (ОЭ) микрофинансовой организации не должен превышать 30% и рассчитывается по следующей формуле:</w:t>
      </w:r>
    </w:p>
    <w:bookmarkEnd w:id="166"/>
    <w:p w:rsidR="00E93E92" w:rsidRDefault="00E93E92"/>
    <w:p w:rsidR="00E93E92" w:rsidRDefault="009571B9">
      <w:r>
        <w:pict>
          <v:shape id="_x0000_i1041" type="#_x0000_t75" style="width:455.25pt;height:39.75pt">
            <v:imagedata r:id="rId174" o:title=""/>
          </v:shape>
        </w:pict>
      </w:r>
      <w:r w:rsidR="00E93E92">
        <w:t xml:space="preserve"> ,</w:t>
      </w:r>
    </w:p>
    <w:p w:rsidR="00E93E92" w:rsidRDefault="00E93E92"/>
    <w:p w:rsidR="00E93E92" w:rsidRDefault="00E93E92">
      <w:r>
        <w:t>где:</w:t>
      </w:r>
    </w:p>
    <w:p w:rsidR="00E93E92" w:rsidRDefault="00E93E92">
      <w:r>
        <w:t>под операционными расходами в целях настоящих Требований понимаются расходы и затраты микрофинансовой организации второго уровня, связанные с микрофинансовой деятельностью за отчетный год, в том числе расходы на персонал, задействованный в осуществлении микрофинансовых операций, прочие общехозяйственные и управленческие расходы (в пропорции, относящейся к микрофинансированию), за исключением процентов по привлеченным займам, налога на прибыль организаций и иных аналогичных расходов;</w:t>
      </w:r>
    </w:p>
    <w:p w:rsidR="00E93E92" w:rsidRDefault="00E93E92">
      <w:r>
        <w:t xml:space="preserve">под средним действующим портфелем микрозаймов (займов) за отчетный период в целях настоящих Требований понимается среднеарифметическое значение остатка задолженности организаций, указанных в </w:t>
      </w:r>
      <w:hyperlink w:anchor="sub_12312" w:history="1">
        <w:r>
          <w:rPr>
            <w:rStyle w:val="a0"/>
            <w:rFonts w:cs="Times New Roman CYR"/>
          </w:rPr>
          <w:t>пункте 2.3.1.2</w:t>
        </w:r>
      </w:hyperlink>
      <w:r>
        <w:t xml:space="preserve"> настоящих Требований, по основному долгу перед микрофинансовой организацией второго уровня на начало и на конец отчетного периода.</w:t>
      </w:r>
    </w:p>
    <w:p w:rsidR="00E93E92" w:rsidRDefault="00E93E92">
      <w:bookmarkStart w:id="167" w:name="sub_123135"/>
      <w:r>
        <w:t>2.3.1.3.5. Показатель "Риск портфеля больше 30 дней" (Риск портфеля &gt; 30) микрофинансовой организации второго уровня не должен превышать 15% и рассчитывается по следующей формуле:</w:t>
      </w:r>
    </w:p>
    <w:bookmarkEnd w:id="167"/>
    <w:p w:rsidR="00E93E92" w:rsidRDefault="00E93E92"/>
    <w:p w:rsidR="00E93E92" w:rsidRDefault="009571B9">
      <w:r>
        <w:pict>
          <v:shape id="_x0000_i1042" type="#_x0000_t75" style="width:513pt;height:60pt">
            <v:imagedata r:id="rId175" o:title=""/>
          </v:shape>
        </w:pict>
      </w:r>
    </w:p>
    <w:p w:rsidR="00E93E92" w:rsidRDefault="00E93E92"/>
    <w:p w:rsidR="00E93E92" w:rsidRDefault="00E93E92">
      <w:r>
        <w:t>где:</w:t>
      </w:r>
    </w:p>
    <w:p w:rsidR="00E93E92" w:rsidRDefault="00E93E92">
      <w:r>
        <w:t xml:space="preserve">под действующим портфелем микрозаймов (займов) с просрочкой &gt; 30 дней в целях настоящих Требований понимается остаток задолженности организаций, указанных в </w:t>
      </w:r>
      <w:hyperlink w:anchor="sub_12312" w:history="1">
        <w:r>
          <w:rPr>
            <w:rStyle w:val="a0"/>
            <w:rFonts w:cs="Times New Roman CYR"/>
          </w:rPr>
          <w:t>пункте 2.3.1.2</w:t>
        </w:r>
      </w:hyperlink>
      <w:r>
        <w:t xml:space="preserve"> настоящих Требований, по основному долгу перед микрофинансовой организацией второго уровня (без учета начисленных процентов, штрафов и пени), задержка очередного платежа по которому составляет более 30 (тридцати) календарных дней;</w:t>
      </w:r>
    </w:p>
    <w:p w:rsidR="00E93E92" w:rsidRDefault="00E93E92">
      <w:r>
        <w:t xml:space="preserve">под действующим портфелем микрозаймов (займов) в целях настоящих Требований понимается остаток задолженности организаций, указанных в </w:t>
      </w:r>
      <w:hyperlink w:anchor="sub_12312" w:history="1">
        <w:r>
          <w:rPr>
            <w:rStyle w:val="a0"/>
            <w:rFonts w:cs="Times New Roman CYR"/>
          </w:rPr>
          <w:t>пункте 2.3.1.2</w:t>
        </w:r>
      </w:hyperlink>
      <w:r>
        <w:t xml:space="preserve"> настоящих Требований, по основному долгу перед микрофинансовой организацией второго уровня.</w:t>
      </w:r>
    </w:p>
    <w:p w:rsidR="00E93E92" w:rsidRDefault="00E93E92">
      <w:bookmarkStart w:id="168" w:name="sub_123136"/>
      <w:r>
        <w:t>2.3.1.3.6. Показатель "Коэффициент списания" (КС) микрофинансовой организации второго уровня не должен превышать 5% и рассчитывается по следующей формуле:</w:t>
      </w:r>
    </w:p>
    <w:bookmarkEnd w:id="168"/>
    <w:p w:rsidR="00E93E92" w:rsidRDefault="00E93E92"/>
    <w:p w:rsidR="00E93E92" w:rsidRDefault="009571B9">
      <w:r>
        <w:pict>
          <v:shape id="_x0000_i1043" type="#_x0000_t75" style="width:525.75pt;height:39.75pt">
            <v:imagedata r:id="rId176" o:title=""/>
          </v:shape>
        </w:pict>
      </w:r>
      <w:r w:rsidR="00E93E92">
        <w:t xml:space="preserve"> ,</w:t>
      </w:r>
    </w:p>
    <w:p w:rsidR="00E93E92" w:rsidRDefault="00E93E92"/>
    <w:p w:rsidR="00E93E92" w:rsidRDefault="00E93E92">
      <w:r>
        <w:t>где:</w:t>
      </w:r>
    </w:p>
    <w:p w:rsidR="00E93E92" w:rsidRDefault="00E93E92">
      <w:r>
        <w:t>под суммой списанных микрозаймов (займов) за 3 (три) года, предшествующие отчетному периоду, в целях настоящих Требований понимается сумма списанной безнадежной задолженности микрофинансовой организации второго уровня за 3 (три) года, предшествующие отчетному периоду;</w:t>
      </w:r>
    </w:p>
    <w:p w:rsidR="00E93E92" w:rsidRDefault="00E93E92">
      <w:r>
        <w:t xml:space="preserve">под действующим портфелем микрозаймов (займов) в целях настоящих Требований понимается остаток задолженности организаций, указанных в </w:t>
      </w:r>
      <w:hyperlink w:anchor="sub_12312" w:history="1">
        <w:r>
          <w:rPr>
            <w:rStyle w:val="a0"/>
            <w:rFonts w:cs="Times New Roman CYR"/>
          </w:rPr>
          <w:t>пункте 2.3.1.2</w:t>
        </w:r>
      </w:hyperlink>
      <w:r>
        <w:t xml:space="preserve"> настоящих Требований, по основному долгу перед микрофинансовой организацией второго уровня.</w:t>
      </w:r>
    </w:p>
    <w:p w:rsidR="00E93E92" w:rsidRDefault="00E93E92">
      <w:bookmarkStart w:id="169" w:name="sub_12314"/>
      <w:r>
        <w:t xml:space="preserve">2.3.1.4. Предоставление микрозайма (займа) микрофинансовой организацией второго уровня на формирование (пополнение) фондов организаций, указанных в </w:t>
      </w:r>
      <w:hyperlink w:anchor="sub_12312" w:history="1">
        <w:r>
          <w:rPr>
            <w:rStyle w:val="a0"/>
            <w:rFonts w:cs="Times New Roman CYR"/>
          </w:rPr>
          <w:t>пункте 2.3.1.2</w:t>
        </w:r>
      </w:hyperlink>
      <w:r>
        <w:t xml:space="preserve"> настоящих Требований, осуществляется при условии представления такими организациями документов, подтверждающих их соответствие следующим требованиям:</w:t>
      </w:r>
    </w:p>
    <w:p w:rsidR="00E93E92" w:rsidRDefault="00E93E92">
      <w:bookmarkStart w:id="170" w:name="sub_123141"/>
      <w:bookmarkEnd w:id="169"/>
      <w:r>
        <w:t>а) текущую задолженность по микрозаймам (действующий портфель микрозаймов) в размере 10 млн рублей для микрофинансовой организации, учрежденной субъектом Российской Федерации, а также для коммерческих микрофинансовых организаций; 5 млн рублей - для микрофинансовых организаций, учрежденных муниципальным образованием, и для кредитных потребительских кооперативов;</w:t>
      </w:r>
    </w:p>
    <w:p w:rsidR="00E93E92" w:rsidRDefault="00E93E92">
      <w:pPr>
        <w:pStyle w:val="a2"/>
        <w:rPr>
          <w:color w:val="000000"/>
          <w:sz w:val="16"/>
          <w:szCs w:val="16"/>
          <w:shd w:val="clear" w:color="auto" w:fill="F0F0F0"/>
        </w:rPr>
      </w:pPr>
      <w:bookmarkStart w:id="171" w:name="sub_123142"/>
      <w:bookmarkEnd w:id="170"/>
      <w:r>
        <w:rPr>
          <w:color w:val="000000"/>
          <w:sz w:val="16"/>
          <w:szCs w:val="16"/>
          <w:shd w:val="clear" w:color="auto" w:fill="F0F0F0"/>
        </w:rPr>
        <w:t>Информация об изменениях:</w:t>
      </w:r>
    </w:p>
    <w:bookmarkEnd w:id="171"/>
    <w:p w:rsidR="00E93E92" w:rsidRDefault="00E93E92">
      <w:pPr>
        <w:pStyle w:val="a3"/>
        <w:rPr>
          <w:shd w:val="clear" w:color="auto" w:fill="F0F0F0"/>
        </w:rPr>
      </w:pPr>
      <w:r>
        <w:t xml:space="preserve"> </w:t>
      </w:r>
      <w:r>
        <w:rPr>
          <w:shd w:val="clear" w:color="auto" w:fill="F0F0F0"/>
        </w:rPr>
        <w:t xml:space="preserve">Подпункт "б" изменен с 30 октября 2022 г. - </w:t>
      </w:r>
      <w:hyperlink r:id="rId177" w:history="1">
        <w:r>
          <w:rPr>
            <w:rStyle w:val="a0"/>
            <w:rFonts w:cs="Times New Roman CYR"/>
            <w:shd w:val="clear" w:color="auto" w:fill="F0F0F0"/>
          </w:rPr>
          <w:t>Приказ</w:t>
        </w:r>
      </w:hyperlink>
      <w:r>
        <w:rPr>
          <w:shd w:val="clear" w:color="auto" w:fill="F0F0F0"/>
        </w:rPr>
        <w:t xml:space="preserve"> Минэкономразвития России от 10 октября 2022 г. N 555</w:t>
      </w:r>
    </w:p>
    <w:p w:rsidR="00E93E92" w:rsidRDefault="00E93E92">
      <w:pPr>
        <w:pStyle w:val="a3"/>
        <w:rPr>
          <w:shd w:val="clear" w:color="auto" w:fill="F0F0F0"/>
        </w:rPr>
      </w:pPr>
      <w:r>
        <w:t xml:space="preserve"> </w:t>
      </w:r>
      <w:hyperlink r:id="rId178" w:history="1">
        <w:r>
          <w:rPr>
            <w:rStyle w:val="a0"/>
            <w:rFonts w:cs="Times New Roman CYR"/>
            <w:shd w:val="clear" w:color="auto" w:fill="F0F0F0"/>
          </w:rPr>
          <w:t>См. предыдущую редакцию</w:t>
        </w:r>
      </w:hyperlink>
    </w:p>
    <w:p w:rsidR="00E93E92" w:rsidRDefault="00E93E92">
      <w:r>
        <w:t xml:space="preserve">б) микрозаймы субъектам малого и среднего предпринимательства у организации не должны превышать каждому заемщику максимального размера микрозайма, установленного </w:t>
      </w:r>
      <w:hyperlink w:anchor="sub_121210" w:history="1">
        <w:r>
          <w:rPr>
            <w:rStyle w:val="a0"/>
            <w:rFonts w:cs="Times New Roman CYR"/>
          </w:rPr>
          <w:t>пунктом 2.1.2.10</w:t>
        </w:r>
      </w:hyperlink>
      <w:r>
        <w:t xml:space="preserve"> настоящих Требований, а срок займа - 3 (три) года;</w:t>
      </w:r>
    </w:p>
    <w:p w:rsidR="00E93E92" w:rsidRDefault="00E93E92">
      <w:pPr>
        <w:pStyle w:val="a2"/>
        <w:rPr>
          <w:color w:val="000000"/>
          <w:sz w:val="16"/>
          <w:szCs w:val="16"/>
          <w:shd w:val="clear" w:color="auto" w:fill="F0F0F0"/>
        </w:rPr>
      </w:pPr>
      <w:bookmarkStart w:id="172" w:name="sub_123143"/>
      <w:r>
        <w:rPr>
          <w:color w:val="000000"/>
          <w:sz w:val="16"/>
          <w:szCs w:val="16"/>
          <w:shd w:val="clear" w:color="auto" w:fill="F0F0F0"/>
        </w:rPr>
        <w:t>Информация об изменениях:</w:t>
      </w:r>
    </w:p>
    <w:bookmarkEnd w:id="172"/>
    <w:p w:rsidR="00E93E92" w:rsidRDefault="00E93E92">
      <w:pPr>
        <w:pStyle w:val="a3"/>
        <w:rPr>
          <w:shd w:val="clear" w:color="auto" w:fill="F0F0F0"/>
        </w:rPr>
      </w:pPr>
      <w:r>
        <w:t xml:space="preserve"> </w:t>
      </w:r>
      <w:r>
        <w:rPr>
          <w:shd w:val="clear" w:color="auto" w:fill="F0F0F0"/>
        </w:rPr>
        <w:t xml:space="preserve">Подпункт "в" изменен с 30 октября 2022 г. - </w:t>
      </w:r>
      <w:hyperlink r:id="rId179" w:history="1">
        <w:r>
          <w:rPr>
            <w:rStyle w:val="a0"/>
            <w:rFonts w:cs="Times New Roman CYR"/>
            <w:shd w:val="clear" w:color="auto" w:fill="F0F0F0"/>
          </w:rPr>
          <w:t>Приказ</w:t>
        </w:r>
      </w:hyperlink>
      <w:r>
        <w:rPr>
          <w:shd w:val="clear" w:color="auto" w:fill="F0F0F0"/>
        </w:rPr>
        <w:t xml:space="preserve"> Минэкономразвития России от 10 октября 2022 г. N 555</w:t>
      </w:r>
    </w:p>
    <w:p w:rsidR="00E93E92" w:rsidRDefault="00E93E92">
      <w:pPr>
        <w:pStyle w:val="a3"/>
        <w:rPr>
          <w:shd w:val="clear" w:color="auto" w:fill="F0F0F0"/>
        </w:rPr>
      </w:pPr>
      <w:r>
        <w:t xml:space="preserve"> </w:t>
      </w:r>
      <w:hyperlink r:id="rId180" w:history="1">
        <w:r>
          <w:rPr>
            <w:rStyle w:val="a0"/>
            <w:rFonts w:cs="Times New Roman CYR"/>
            <w:shd w:val="clear" w:color="auto" w:fill="F0F0F0"/>
          </w:rPr>
          <w:t>См. предыдущую редакцию</w:t>
        </w:r>
      </w:hyperlink>
    </w:p>
    <w:p w:rsidR="00E93E92" w:rsidRDefault="00E93E92">
      <w:r>
        <w:t xml:space="preserve">в) средний размер микрозаймов (займов) (отношение суммы выданных за отчетный период микрозаймов к количеству заемщиков, которым предоставлены микрозаймы за отчетный период) у организаций, указанных в </w:t>
      </w:r>
      <w:hyperlink w:anchor="sub_12312" w:history="1">
        <w:r>
          <w:rPr>
            <w:rStyle w:val="a0"/>
            <w:rFonts w:cs="Times New Roman CYR"/>
          </w:rPr>
          <w:t>пункте 2.3.1.2</w:t>
        </w:r>
      </w:hyperlink>
      <w:r>
        <w:t xml:space="preserve"> настоящих Требований, не должен превышать 70% от максимального размера микрозайма, установленного </w:t>
      </w:r>
      <w:hyperlink w:anchor="sub_121210" w:history="1">
        <w:r>
          <w:rPr>
            <w:rStyle w:val="a0"/>
            <w:rFonts w:cs="Times New Roman CYR"/>
          </w:rPr>
          <w:t>пунктом 2.1.2.10</w:t>
        </w:r>
      </w:hyperlink>
      <w:r>
        <w:t xml:space="preserve"> настоящих Требований, за исключением займов кредитных потребительских кооперативов;</w:t>
      </w:r>
    </w:p>
    <w:p w:rsidR="00E93E92" w:rsidRDefault="00E93E92">
      <w:bookmarkStart w:id="173" w:name="sub_123144"/>
      <w:r>
        <w:t>г) количество действующих заемщиков должно быть не менее 10;</w:t>
      </w:r>
    </w:p>
    <w:p w:rsidR="00E93E92" w:rsidRDefault="00E93E92">
      <w:bookmarkStart w:id="174" w:name="sub_123145"/>
      <w:bookmarkEnd w:id="173"/>
      <w:r>
        <w:t>д) соотношение заемных средств и собственных средств не превышает показателя 15:1;</w:t>
      </w:r>
    </w:p>
    <w:p w:rsidR="00E93E92" w:rsidRDefault="00E93E92">
      <w:bookmarkStart w:id="175" w:name="sub_123146"/>
      <w:bookmarkEnd w:id="174"/>
      <w:r>
        <w:t>е) наличие положительного аудиторского заключения за год, предшествующий году обращения за микрозаймом (займом);</w:t>
      </w:r>
    </w:p>
    <w:p w:rsidR="00E93E92" w:rsidRDefault="00E93E92">
      <w:bookmarkStart w:id="176" w:name="sub_123147"/>
      <w:bookmarkEnd w:id="175"/>
      <w:r>
        <w:t>ж) опыт работы по предоставлению микрозаймов (займов) субъектам малого и среднего предпринимательства - не менее 1 (одного) года.</w:t>
      </w:r>
    </w:p>
    <w:bookmarkEnd w:id="176"/>
    <w:p w:rsidR="00E93E92" w:rsidRDefault="00E93E92">
      <w:r>
        <w:t xml:space="preserve">Требования, предусмотренные </w:t>
      </w:r>
      <w:hyperlink w:anchor="sub_123141" w:history="1">
        <w:r>
          <w:rPr>
            <w:rStyle w:val="a0"/>
            <w:rFonts w:cs="Times New Roman CYR"/>
          </w:rPr>
          <w:t>подпунктами "а"</w:t>
        </w:r>
      </w:hyperlink>
      <w:r>
        <w:t xml:space="preserve">, </w:t>
      </w:r>
      <w:hyperlink w:anchor="sub_123146" w:history="1">
        <w:r>
          <w:rPr>
            <w:rStyle w:val="a0"/>
            <w:rFonts w:cs="Times New Roman CYR"/>
          </w:rPr>
          <w:t>"е"</w:t>
        </w:r>
      </w:hyperlink>
      <w:r>
        <w:t xml:space="preserve">, </w:t>
      </w:r>
      <w:hyperlink w:anchor="sub_123147" w:history="1">
        <w:r>
          <w:rPr>
            <w:rStyle w:val="a0"/>
            <w:rFonts w:cs="Times New Roman CYR"/>
          </w:rPr>
          <w:t>"ж"</w:t>
        </w:r>
      </w:hyperlink>
      <w:r>
        <w:t xml:space="preserve"> настоящего пункта, не распространяются на микрофинансовые организации, учредителями которых является субъект Российской Федерации и которые впервые получили средства, предоставленные субъекту Российской Федерации в виде субсидии на реализацию мероприятия, предусмотренного </w:t>
      </w:r>
      <w:hyperlink w:anchor="sub_1201" w:history="1">
        <w:r>
          <w:rPr>
            <w:rStyle w:val="a0"/>
            <w:rFonts w:cs="Times New Roman CYR"/>
          </w:rPr>
          <w:t>пунктом 2.1</w:t>
        </w:r>
      </w:hyperlink>
      <w:r>
        <w:t xml:space="preserve"> настоящих Требований, менее 1 (одного) года назад на дату подачи заявки в микрофинансовую организацию второго уровня для получения займа.</w:t>
      </w:r>
    </w:p>
    <w:p w:rsidR="00E93E92" w:rsidRDefault="00E93E92">
      <w:bookmarkStart w:id="177" w:name="sub_12315"/>
      <w:r>
        <w:t>2.3.1.5. Микрофинансовая организация второго уровня должна обеспечить утверждение порядка отбора и требований к организациям, которым предоставляются микрозаймы (займы), в том числе:</w:t>
      </w:r>
    </w:p>
    <w:bookmarkEnd w:id="177"/>
    <w:p w:rsidR="00E93E92" w:rsidRDefault="00E93E92">
      <w:r>
        <w:t>- для потребительских кооперативов и коммерческих микрофинансовых организаций определяются доли займов, по которым зафиксирована просрочка по уплате процентов за пользование займом и (или) нарушены сроки погашения займа, в общей сумме текущей задолженности по займам и порядок учета наличия рейтинга при отборе;</w:t>
      </w:r>
    </w:p>
    <w:p w:rsidR="00E93E92" w:rsidRDefault="00E93E92">
      <w:r>
        <w:t xml:space="preserve">- для коммерческих микрофинансовых организаций при отборе устанавливается соответствие их деятельности </w:t>
      </w:r>
      <w:hyperlink r:id="rId181" w:history="1">
        <w:r>
          <w:rPr>
            <w:rStyle w:val="a0"/>
            <w:rFonts w:cs="Times New Roman CYR"/>
          </w:rPr>
          <w:t>Федеральному закону</w:t>
        </w:r>
      </w:hyperlink>
      <w:r>
        <w:t xml:space="preserve"> N 151-ФЗ и установленным в соответствии с </w:t>
      </w:r>
      <w:hyperlink r:id="rId182" w:history="1">
        <w:r>
          <w:rPr>
            <w:rStyle w:val="a0"/>
            <w:rFonts w:cs="Times New Roman CYR"/>
          </w:rPr>
          <w:t>Указанием</w:t>
        </w:r>
      </w:hyperlink>
      <w:r>
        <w:t xml:space="preserve"> Банка России от 26 июня 2019 г. N 5114-У "Об установлении экономических нормативов для микрокредитной компании, привлекающей денежные средства физических лиц, в том числе индивидуальных предпринимателей, являющихся учредителями (участниками, акционерами), и (или) юридических лиц в виде займов" (зарегистрировано Минюстом России 26 июня 2019 г., регистрационный N 55050) и </w:t>
      </w:r>
      <w:hyperlink r:id="rId183" w:history="1">
        <w:r>
          <w:rPr>
            <w:rStyle w:val="a0"/>
            <w:rFonts w:cs="Times New Roman CYR"/>
          </w:rPr>
          <w:t>Указанием</w:t>
        </w:r>
      </w:hyperlink>
      <w:r>
        <w:t xml:space="preserve"> Банка России от 2 апреля 2019 г. N 5115-У "Об установлении экономических нормативов для микрофинансовой компании, привлекающей денежные средства физических лиц, в том числе индивидуальных предпринимателей, и (или) юридических лиц в виде займов, и микрофинансовой компании, осуществляющей выпуск и размещение облигаций" (зарегистрировано Минюстом России 26 июня 2019 г., регистрационный N 55059) экономическим нормативам на конец квартала, предшествующего дате предоставления заявки на микрозаем (заем);</w:t>
      </w:r>
    </w:p>
    <w:p w:rsidR="00E93E92" w:rsidRDefault="00E93E92">
      <w:pPr>
        <w:pStyle w:val="a2"/>
        <w:rPr>
          <w:color w:val="000000"/>
          <w:sz w:val="16"/>
          <w:szCs w:val="16"/>
          <w:shd w:val="clear" w:color="auto" w:fill="F0F0F0"/>
        </w:rPr>
      </w:pPr>
      <w:r>
        <w:rPr>
          <w:color w:val="000000"/>
          <w:sz w:val="16"/>
          <w:szCs w:val="16"/>
          <w:shd w:val="clear" w:color="auto" w:fill="F0F0F0"/>
        </w:rPr>
        <w:t>ГАРАНТ:</w:t>
      </w:r>
    </w:p>
    <w:p w:rsidR="00E93E92" w:rsidRDefault="00E93E92">
      <w:pPr>
        <w:pStyle w:val="a2"/>
        <w:rPr>
          <w:shd w:val="clear" w:color="auto" w:fill="F0F0F0"/>
        </w:rPr>
      </w:pPr>
      <w:r>
        <w:t xml:space="preserve"> </w:t>
      </w:r>
      <w:r>
        <w:rPr>
          <w:shd w:val="clear" w:color="auto" w:fill="F0F0F0"/>
        </w:rPr>
        <w:t xml:space="preserve">По-видимому, в тексте предыдущего абзаца допущена опечатка. Дату </w:t>
      </w:r>
      <w:hyperlink r:id="rId184" w:history="1">
        <w:r>
          <w:rPr>
            <w:rStyle w:val="a0"/>
            <w:rFonts w:cs="Times New Roman CYR"/>
            <w:shd w:val="clear" w:color="auto" w:fill="F0F0F0"/>
          </w:rPr>
          <w:t>Указания</w:t>
        </w:r>
      </w:hyperlink>
      <w:r>
        <w:rPr>
          <w:shd w:val="clear" w:color="auto" w:fill="F0F0F0"/>
        </w:rPr>
        <w:t xml:space="preserve"> N 5114-У следует читать как "2 апреля 2019 г."</w:t>
      </w:r>
    </w:p>
    <w:p w:rsidR="00E93E92" w:rsidRDefault="00E93E92">
      <w:r>
        <w:t xml:space="preserve">- для микрофинансовых организаций, учрежденных субъектом Российской Федерации или муниципальным образованием, при отборе устанавливается их соответствие требованиям </w:t>
      </w:r>
      <w:hyperlink w:anchor="sub_12121" w:history="1">
        <w:r>
          <w:rPr>
            <w:rStyle w:val="a0"/>
            <w:rFonts w:cs="Times New Roman CYR"/>
          </w:rPr>
          <w:t>пунктов 2.1.2.1</w:t>
        </w:r>
      </w:hyperlink>
      <w:r>
        <w:t xml:space="preserve">, </w:t>
      </w:r>
      <w:hyperlink w:anchor="sub_12124" w:history="1">
        <w:r>
          <w:rPr>
            <w:rStyle w:val="a0"/>
            <w:rFonts w:cs="Times New Roman CYR"/>
          </w:rPr>
          <w:t>2.1.2.4</w:t>
        </w:r>
      </w:hyperlink>
      <w:r>
        <w:t xml:space="preserve">, </w:t>
      </w:r>
      <w:hyperlink w:anchor="sub_1212192" w:history="1">
        <w:r>
          <w:rPr>
            <w:rStyle w:val="a0"/>
            <w:rFonts w:cs="Times New Roman CYR"/>
          </w:rPr>
          <w:t>2.1.2.19.2 - 2.1.2.22</w:t>
        </w:r>
      </w:hyperlink>
      <w:r>
        <w:t xml:space="preserve"> настоящих Требований на конец квартала, предшествующего дате предоставления заявки на микрозаем (заем);</w:t>
      </w:r>
    </w:p>
    <w:p w:rsidR="00E93E92" w:rsidRDefault="00E93E92">
      <w:r>
        <w:t xml:space="preserve">- организации, указанные в </w:t>
      </w:r>
      <w:hyperlink w:anchor="sub_12312" w:history="1">
        <w:r>
          <w:rPr>
            <w:rStyle w:val="a0"/>
            <w:rFonts w:cs="Times New Roman CYR"/>
          </w:rPr>
          <w:t>пункте 2.3.1.2</w:t>
        </w:r>
      </w:hyperlink>
      <w:r>
        <w:t xml:space="preserve"> настоящих Требований, на дату подачи заявки на микрозаем (заем) в микрофинансовую организацию второго уровня не должны находиться в стадии ликвидации и (или) к ним не должны применяться процедуры несостоятельности (банкротства), в том числе наблюдение, финансовое оздоровление, внешнее управление, конкурсное производство;</w:t>
      </w:r>
    </w:p>
    <w:p w:rsidR="00E93E92" w:rsidRDefault="00E93E92">
      <w:r>
        <w:t>- в отношении микрофинансовых организаций и коммерческих микрофинансовых организаций Банком России не вынесено предписание или не применена мера по исключению из реестра микрофинансовых организаций.</w:t>
      </w:r>
    </w:p>
    <w:p w:rsidR="00E93E92" w:rsidRDefault="00E93E92">
      <w:bookmarkStart w:id="178" w:name="sub_12316"/>
      <w:r>
        <w:t xml:space="preserve">2.3.1.6. Микрофинансовая организация второго уровня определяет для организаций, указанных в </w:t>
      </w:r>
      <w:hyperlink w:anchor="sub_12312" w:history="1">
        <w:r>
          <w:rPr>
            <w:rStyle w:val="a0"/>
            <w:rFonts w:cs="Times New Roman CYR"/>
          </w:rPr>
          <w:t>пункте 2.3.1.2</w:t>
        </w:r>
      </w:hyperlink>
      <w:r>
        <w:t xml:space="preserve"> настоящих Требований, получивших у нее микрозаем (заем), требования к порядку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требования к видам залога, срокам займов, максимальному размеру процентов по займам, ограничения маржи таких организаций, формы отчетов о финансовых и иных результатах деятельности.</w:t>
      </w:r>
    </w:p>
    <w:p w:rsidR="00E93E92" w:rsidRDefault="00E93E92">
      <w:bookmarkStart w:id="179" w:name="sub_12317"/>
      <w:bookmarkEnd w:id="178"/>
      <w:r>
        <w:t xml:space="preserve">2.3.1.7. При предоставлении займов организациям, указанным в </w:t>
      </w:r>
      <w:hyperlink w:anchor="sub_12312" w:history="1">
        <w:r>
          <w:rPr>
            <w:rStyle w:val="a0"/>
            <w:rFonts w:cs="Times New Roman CYR"/>
          </w:rPr>
          <w:t>пункте 2.3.1.2</w:t>
        </w:r>
      </w:hyperlink>
      <w:r>
        <w:t xml:space="preserve"> настоящих Требований, могут использоваться:</w:t>
      </w:r>
    </w:p>
    <w:p w:rsidR="00E93E92" w:rsidRDefault="00E93E92">
      <w:bookmarkStart w:id="180" w:name="sub_123171"/>
      <w:bookmarkEnd w:id="179"/>
      <w:r>
        <w:t xml:space="preserve">а) залог имущества (в том числе залог имущественных прав (требований) по микрозаймам организаций, указанных в </w:t>
      </w:r>
      <w:hyperlink w:anchor="sub_12312" w:history="1">
        <w:r>
          <w:rPr>
            <w:rStyle w:val="a0"/>
            <w:rFonts w:cs="Times New Roman CYR"/>
          </w:rPr>
          <w:t>пункте 2.3.1.2</w:t>
        </w:r>
      </w:hyperlink>
      <w:r>
        <w:t xml:space="preserve"> настоящих Требований);</w:t>
      </w:r>
    </w:p>
    <w:p w:rsidR="00E93E92" w:rsidRDefault="00E93E92">
      <w:bookmarkStart w:id="181" w:name="sub_123172"/>
      <w:bookmarkEnd w:id="180"/>
      <w:r>
        <w:t>б) поручительство физических или юридических лиц;</w:t>
      </w:r>
    </w:p>
    <w:p w:rsidR="00E93E92" w:rsidRDefault="00E93E92">
      <w:bookmarkStart w:id="182" w:name="sub_123173"/>
      <w:bookmarkEnd w:id="181"/>
      <w:r>
        <w:t>в) государственные или муниципальные гарантии.</w:t>
      </w:r>
    </w:p>
    <w:p w:rsidR="00E93E92" w:rsidRDefault="00E93E92">
      <w:bookmarkStart w:id="183" w:name="sub_12318"/>
      <w:bookmarkEnd w:id="182"/>
      <w:r>
        <w:t>2.3.1.8. Максимальный срок предоставления микрозайма (займа) не должен превышать 3 (три) года.</w:t>
      </w:r>
    </w:p>
    <w:p w:rsidR="00E93E92" w:rsidRDefault="00E93E92">
      <w:bookmarkStart w:id="184" w:name="sub_12319"/>
      <w:bookmarkEnd w:id="183"/>
      <w:r>
        <w:t xml:space="preserve">2.3.1.9. Маржа микрофинансовой организации второго уровня по предоставлению микрозаймов (займов) организациям, указанным в </w:t>
      </w:r>
      <w:hyperlink w:anchor="sub_12312" w:history="1">
        <w:r>
          <w:rPr>
            <w:rStyle w:val="a0"/>
            <w:rFonts w:cs="Times New Roman CYR"/>
          </w:rPr>
          <w:t>пункте 2.3.1.2</w:t>
        </w:r>
      </w:hyperlink>
      <w:r>
        <w:t xml:space="preserve"> настоящих Требований, не должна превышать 10% в расчете на один год. Маржа рассчитывается как разница между потоком денежных платежей по каждому договору займа и стоимостью привлеченных денежных средств.</w:t>
      </w:r>
    </w:p>
    <w:p w:rsidR="00E93E92" w:rsidRDefault="00E93E92">
      <w:bookmarkStart w:id="185" w:name="sub_123110"/>
      <w:bookmarkEnd w:id="184"/>
      <w:r>
        <w:t>2.3.1.10. Руководитель микрофинансовой организации второго уровня должен иметь высшее экономическое или юридическое образование, или опыт осуществления функций руководителя финансовой организации или его заместителя, или опыт управления отделом или иным структурным подразделением финансовой организации не менее 3 (трех) лет.</w:t>
      </w:r>
    </w:p>
    <w:p w:rsidR="00E93E92" w:rsidRDefault="00E93E92">
      <w:bookmarkStart w:id="186" w:name="sub_123111"/>
      <w:bookmarkEnd w:id="185"/>
      <w:r>
        <w:t>2.3.1.11. Лицо, осуществляющее функции главного бухгалтера микрофинансовой организации второго уровня, должно иметь высшее образование, стаж работы, связанной с ведением бухгалтерского учета, составлением бухгалтерской (финансовой) отчетности либо с аудиторской деятельностью:</w:t>
      </w:r>
    </w:p>
    <w:bookmarkEnd w:id="186"/>
    <w:p w:rsidR="00E93E92" w:rsidRDefault="00E93E92">
      <w:r>
        <w:t>не менее 3 (трех) лет из последних 5 (пяти) календарных лет - при наличии высшего образования в области бухгалтерского учета и аудита;</w:t>
      </w:r>
    </w:p>
    <w:p w:rsidR="00E93E92" w:rsidRDefault="00E93E92">
      <w:r>
        <w:t>не менее 5 (пяти) лет из последних 7 (семи) календарных лет - при отсутствии высшего образования в области бухгалтерского учета и аудита.</w:t>
      </w:r>
    </w:p>
    <w:p w:rsidR="00E93E92" w:rsidRDefault="00E93E92"/>
    <w:p w:rsidR="00E93E92" w:rsidRDefault="00E93E92">
      <w:pPr>
        <w:pStyle w:val="Heading1"/>
      </w:pPr>
      <w:bookmarkStart w:id="187" w:name="sub_1300"/>
      <w:r>
        <w:t>III. Требования к реализации мероприятия, направленного на обеспечение предоставления субъектам малого и среднего предпринимательства поручительств (гарантий) фондов содействия кредитованию (гарантийных фондов, фондов поручительств), а также требования к организациям, образующим инфраструктуру поддержки субъектов малого и среднего предпринимательства</w:t>
      </w:r>
    </w:p>
    <w:bookmarkEnd w:id="187"/>
    <w:p w:rsidR="00E93E92" w:rsidRDefault="00E93E92"/>
    <w:p w:rsidR="00E93E92" w:rsidRDefault="00E93E92">
      <w:bookmarkStart w:id="188" w:name="sub_1301"/>
      <w:r>
        <w:t>3.1. Предоставление субсидии на реализацию мероприятия, направленного на обеспечение предоставления субъектам малого и среднего предпринимательства поручительств (гарантий) фондов содействия кредитованию (гарантийных фондов, фондов поручительств), осуществляется в целях создания и (или) развития фондов содействия кредитованию (гарантийных фондов, фондов поручительств) как юридических лиц, одним из учредителей (участников) или акционеров которых является субъект Российской Федерации, созданных для обеспечения доступа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к кредитным и иным финансовым ресурсам, развития системы гарантий и поручительств по обязательствам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финансовой аренды (лизинга), договорах о предоставлении банковской гарантии и иных договорах (далее - региональная гарантийная организация, РГО).</w:t>
      </w:r>
    </w:p>
    <w:p w:rsidR="00E93E92" w:rsidRDefault="00E93E92">
      <w:pPr>
        <w:pStyle w:val="a2"/>
        <w:rPr>
          <w:color w:val="000000"/>
          <w:sz w:val="16"/>
          <w:szCs w:val="16"/>
          <w:shd w:val="clear" w:color="auto" w:fill="F0F0F0"/>
        </w:rPr>
      </w:pPr>
      <w:bookmarkStart w:id="189" w:name="sub_1302"/>
      <w:bookmarkEnd w:id="188"/>
      <w:r>
        <w:rPr>
          <w:color w:val="000000"/>
          <w:sz w:val="16"/>
          <w:szCs w:val="16"/>
          <w:shd w:val="clear" w:color="auto" w:fill="F0F0F0"/>
        </w:rPr>
        <w:t>Информация об изменениях:</w:t>
      </w:r>
    </w:p>
    <w:bookmarkEnd w:id="189"/>
    <w:p w:rsidR="00E93E92" w:rsidRDefault="00E93E92">
      <w:pPr>
        <w:pStyle w:val="a3"/>
        <w:rPr>
          <w:shd w:val="clear" w:color="auto" w:fill="F0F0F0"/>
        </w:rPr>
      </w:pPr>
      <w:r>
        <w:t xml:space="preserve"> </w:t>
      </w:r>
      <w:r>
        <w:rPr>
          <w:shd w:val="clear" w:color="auto" w:fill="F0F0F0"/>
        </w:rPr>
        <w:t xml:space="preserve">Пункт 3.2 изменен с 6 января 2024 г. - </w:t>
      </w:r>
      <w:hyperlink r:id="rId185"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186" w:history="1">
        <w:r>
          <w:rPr>
            <w:rStyle w:val="a0"/>
            <w:rFonts w:cs="Times New Roman CYR"/>
            <w:shd w:val="clear" w:color="auto" w:fill="F0F0F0"/>
          </w:rPr>
          <w:t>См. предыдущую редакцию</w:t>
        </w:r>
      </w:hyperlink>
    </w:p>
    <w:p w:rsidR="00E93E92" w:rsidRDefault="00E93E92">
      <w:r>
        <w:t>3.2. Требованиями к реализации мероприятия являются:</w:t>
      </w:r>
    </w:p>
    <w:p w:rsidR="00E93E92" w:rsidRDefault="00E93E92">
      <w:bookmarkStart w:id="190" w:name="sub_1321"/>
      <w:r>
        <w:t>а) наличие зарегистрированной на территории субъекта Российской Федерации РГО или обязательства субъекта Российской Федерации по ее созданию в году предоставления субсидии;</w:t>
      </w:r>
    </w:p>
    <w:p w:rsidR="00E93E92" w:rsidRDefault="00E93E92">
      <w:bookmarkStart w:id="191" w:name="sub_1322"/>
      <w:bookmarkEnd w:id="190"/>
      <w:r>
        <w:t xml:space="preserve">б) обеспечение создания и функционирования на территории субъекта Российской Федерации РГО, соответствующей требованиям, установленным </w:t>
      </w:r>
      <w:hyperlink r:id="rId187" w:history="1">
        <w:r>
          <w:rPr>
            <w:rStyle w:val="a0"/>
            <w:rFonts w:cs="Times New Roman CYR"/>
          </w:rPr>
          <w:t>Федеральным законом</w:t>
        </w:r>
      </w:hyperlink>
      <w:r>
        <w:t xml:space="preserve"> N 209-ФЗ, в году, предшествующем году предоставления субсидии.</w:t>
      </w:r>
    </w:p>
    <w:p w:rsidR="00E93E92" w:rsidRDefault="00E93E92">
      <w:bookmarkStart w:id="192" w:name="sub_130204"/>
      <w:bookmarkEnd w:id="191"/>
      <w:r>
        <w:t xml:space="preserve">В случае несоблюдения в течение года, предшествующего году предоставления субсидии, РГО, созданной и функционирующей за счет средств федерального бюджета на территории субъекта Российской Федерации, предоставленных в рамках </w:t>
      </w:r>
      <w:hyperlink r:id="rId188" w:history="1">
        <w:r>
          <w:rPr>
            <w:rStyle w:val="a0"/>
            <w:rFonts w:cs="Times New Roman CYR"/>
          </w:rPr>
          <w:t>государственной программы</w:t>
        </w:r>
      </w:hyperlink>
      <w:r>
        <w:t xml:space="preserve"> "Экономическое развитие и инновационная экономика", требований, установленных </w:t>
      </w:r>
      <w:hyperlink r:id="rId189" w:history="1">
        <w:r>
          <w:rPr>
            <w:rStyle w:val="a0"/>
            <w:rFonts w:cs="Times New Roman CYR"/>
          </w:rPr>
          <w:t>статьей 15.2</w:t>
        </w:r>
      </w:hyperlink>
      <w:r>
        <w:t xml:space="preserve"> Федерального закона N 209-ФЗ, субсидия на создание и (или) развитие РГО не предоставляется.</w:t>
      </w:r>
    </w:p>
    <w:p w:rsidR="00E93E92" w:rsidRDefault="00E93E92">
      <w:pPr>
        <w:pStyle w:val="a2"/>
        <w:rPr>
          <w:color w:val="000000"/>
          <w:sz w:val="16"/>
          <w:szCs w:val="16"/>
          <w:shd w:val="clear" w:color="auto" w:fill="F0F0F0"/>
        </w:rPr>
      </w:pPr>
      <w:bookmarkStart w:id="193" w:name="sub_1303"/>
      <w:bookmarkEnd w:id="192"/>
      <w:r>
        <w:rPr>
          <w:color w:val="000000"/>
          <w:sz w:val="16"/>
          <w:szCs w:val="16"/>
          <w:shd w:val="clear" w:color="auto" w:fill="F0F0F0"/>
        </w:rPr>
        <w:t>Информация об изменениях:</w:t>
      </w:r>
    </w:p>
    <w:bookmarkEnd w:id="193"/>
    <w:p w:rsidR="00E93E92" w:rsidRDefault="00E93E92">
      <w:pPr>
        <w:pStyle w:val="a3"/>
        <w:rPr>
          <w:shd w:val="clear" w:color="auto" w:fill="F0F0F0"/>
        </w:rPr>
      </w:pPr>
      <w:r>
        <w:t xml:space="preserve"> </w:t>
      </w:r>
      <w:r>
        <w:rPr>
          <w:shd w:val="clear" w:color="auto" w:fill="F0F0F0"/>
        </w:rPr>
        <w:t xml:space="preserve">Пункт 3.3 изменен с 6 января 2024 г. - </w:t>
      </w:r>
      <w:hyperlink r:id="rId190"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191" w:history="1">
        <w:r>
          <w:rPr>
            <w:rStyle w:val="a0"/>
            <w:rFonts w:cs="Times New Roman CYR"/>
            <w:shd w:val="clear" w:color="auto" w:fill="F0F0F0"/>
          </w:rPr>
          <w:t>См. предыдущую редакцию</w:t>
        </w:r>
      </w:hyperlink>
    </w:p>
    <w:p w:rsidR="00E93E92" w:rsidRDefault="00E93E92">
      <w:r>
        <w:t>3.3. РГО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rsidR="00E93E92" w:rsidRDefault="00E93E92">
      <w:r>
        <w:t>РГО должна обеспечивать:</w:t>
      </w:r>
    </w:p>
    <w:p w:rsidR="00E93E92" w:rsidRDefault="00E93E92">
      <w:r>
        <w:t xml:space="preserve">- внесение и актуализацию общих сведений об РГО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r>
        <w:t xml:space="preserve">- внесение и актуализацию сведений об услугах (мерах поддержки), оказываемых РГО,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bookmarkStart w:id="194" w:name="sub_130305"/>
      <w:r>
        <w:t>- внесение и актуализацию сведений об оказанных РГО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bookmarkEnd w:id="194"/>
    <w:p w:rsidR="00E93E92" w:rsidRDefault="00E93E92">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РГО в многофункциональных центрах для бизнеса;</w:t>
      </w:r>
    </w:p>
    <w:p w:rsidR="00E93E92" w:rsidRDefault="00E93E92">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E93E92" w:rsidRDefault="00E93E92">
      <w:bookmarkStart w:id="195" w:name="sub_1304"/>
      <w:r>
        <w:t xml:space="preserve">3.4. РГО должна обеспечивать выполнение функций, предусмотренных </w:t>
      </w:r>
      <w:hyperlink w:anchor="sub_1422" w:history="1">
        <w:r>
          <w:rPr>
            <w:rStyle w:val="a0"/>
            <w:rFonts w:cs="Times New Roman CYR"/>
          </w:rPr>
          <w:t>пунктом 4.2.2</w:t>
        </w:r>
      </w:hyperlink>
      <w:r>
        <w:t xml:space="preserve"> настоящих Требований, в случае если РГО определена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E93E92" w:rsidRDefault="00E93E92">
      <w:pPr>
        <w:pStyle w:val="a2"/>
        <w:rPr>
          <w:color w:val="000000"/>
          <w:sz w:val="16"/>
          <w:szCs w:val="16"/>
          <w:shd w:val="clear" w:color="auto" w:fill="F0F0F0"/>
        </w:rPr>
      </w:pPr>
      <w:bookmarkStart w:id="196" w:name="sub_1305"/>
      <w:bookmarkEnd w:id="195"/>
      <w:r>
        <w:rPr>
          <w:color w:val="000000"/>
          <w:sz w:val="16"/>
          <w:szCs w:val="16"/>
          <w:shd w:val="clear" w:color="auto" w:fill="F0F0F0"/>
        </w:rPr>
        <w:t>Информация об изменениях:</w:t>
      </w:r>
    </w:p>
    <w:bookmarkEnd w:id="196"/>
    <w:p w:rsidR="00E93E92" w:rsidRDefault="00E93E92">
      <w:pPr>
        <w:pStyle w:val="a3"/>
        <w:rPr>
          <w:shd w:val="clear" w:color="auto" w:fill="F0F0F0"/>
        </w:rPr>
      </w:pPr>
      <w:r>
        <w:t xml:space="preserve"> </w:t>
      </w:r>
      <w:r>
        <w:rPr>
          <w:shd w:val="clear" w:color="auto" w:fill="F0F0F0"/>
        </w:rPr>
        <w:t xml:space="preserve">Пункт 3.5 изменен с 12 апреля 2022 г. - </w:t>
      </w:r>
      <w:hyperlink r:id="rId192" w:history="1">
        <w:r>
          <w:rPr>
            <w:rStyle w:val="a0"/>
            <w:rFonts w:cs="Times New Roman CYR"/>
            <w:shd w:val="clear" w:color="auto" w:fill="F0F0F0"/>
          </w:rPr>
          <w:t>Приказ</w:t>
        </w:r>
      </w:hyperlink>
      <w:r>
        <w:rPr>
          <w:shd w:val="clear" w:color="auto" w:fill="F0F0F0"/>
        </w:rPr>
        <w:t xml:space="preserve"> Минэкономразвития России от 24 марта 2022 г. N 149</w:t>
      </w:r>
    </w:p>
    <w:p w:rsidR="00E93E92" w:rsidRDefault="00E93E92">
      <w:pPr>
        <w:pStyle w:val="a3"/>
        <w:rPr>
          <w:shd w:val="clear" w:color="auto" w:fill="F0F0F0"/>
        </w:rPr>
      </w:pPr>
      <w:r>
        <w:t xml:space="preserve"> </w:t>
      </w:r>
      <w:hyperlink r:id="rId193" w:history="1">
        <w:r>
          <w:rPr>
            <w:rStyle w:val="a0"/>
            <w:rFonts w:cs="Times New Roman CYR"/>
            <w:shd w:val="clear" w:color="auto" w:fill="F0F0F0"/>
          </w:rPr>
          <w:t>См. предыдущую редакцию</w:t>
        </w:r>
      </w:hyperlink>
    </w:p>
    <w:p w:rsidR="00E93E92" w:rsidRDefault="00E93E92">
      <w:r>
        <w:t xml:space="preserve">3.5. РГО должна создаваться и (или) осуществлять деятельность как отдельное от государственной микрофинансовой организации юридическое лицо. В случае если РГО и государственная микрофинансовая организация до </w:t>
      </w:r>
      <w:hyperlink r:id="rId194" w:history="1">
        <w:r>
          <w:rPr>
            <w:rStyle w:val="a0"/>
            <w:rFonts w:cs="Times New Roman CYR"/>
          </w:rPr>
          <w:t>вступления в силу</w:t>
        </w:r>
      </w:hyperlink>
      <w:r>
        <w:t xml:space="preserve"> настоящих Требований были созданы и (или) осуществляли деятельность на базе одного юридического лица, субъект Российской Федерации в срок до 1 июля 2023 года обеспечивает разделение деятельности РГО и государственной микрофинансовой организации.</w:t>
      </w:r>
    </w:p>
    <w:p w:rsidR="00E93E92" w:rsidRDefault="00E93E92"/>
    <w:p w:rsidR="00E93E92" w:rsidRDefault="00E93E92">
      <w:pPr>
        <w:pStyle w:val="Heading1"/>
      </w:pPr>
      <w:bookmarkStart w:id="197" w:name="sub_1400"/>
      <w:r>
        <w:t>IV. Требования к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 а также требования к организациям, образующим инфраструктуру поддержки субъектов малого и среднего предпринимательства</w:t>
      </w:r>
    </w:p>
    <w:bookmarkEnd w:id="197"/>
    <w:p w:rsidR="00E93E92" w:rsidRDefault="00E93E92"/>
    <w:p w:rsidR="00E93E92" w:rsidRDefault="00E93E92">
      <w:bookmarkStart w:id="198" w:name="sub_1401"/>
      <w:r>
        <w:t>4.1. Общие требования к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w:t>
      </w:r>
    </w:p>
    <w:p w:rsidR="00E93E92" w:rsidRDefault="00E93E92">
      <w:bookmarkStart w:id="199" w:name="sub_1411"/>
      <w:bookmarkEnd w:id="198"/>
      <w:r>
        <w:t>4.1.1. Субъекты Российской Федерации осуществляют реализацию следующих мероприятий:</w:t>
      </w:r>
    </w:p>
    <w:p w:rsidR="00E93E92" w:rsidRDefault="00E93E92">
      <w:bookmarkStart w:id="200" w:name="sub_14111"/>
      <w:bookmarkEnd w:id="199"/>
      <w:r>
        <w:t xml:space="preserve">а) предоставление физическим лицам, применяющим специальный налоговый режим "Налог на профессиональный доход", комплекса информационно-консультационных и образовательных услуг организациями, образующими инфраструктуру поддержки субъектов малого и среднего предпринимательства, и институтами развития в офлайн- и онлайн-форматах, предусмотренного </w:t>
      </w:r>
      <w:hyperlink r:id="rId195" w:history="1">
        <w:r>
          <w:rPr>
            <w:rStyle w:val="a0"/>
            <w:rFonts w:cs="Times New Roman CYR"/>
          </w:rPr>
          <w:t>федеральным проектом</w:t>
        </w:r>
      </w:hyperlink>
      <w:r>
        <w:t xml:space="preserve"> "Создание благоприятных условий для осуществления деятельности самозанятыми гражданами";</w:t>
      </w:r>
    </w:p>
    <w:p w:rsidR="00E93E92" w:rsidRDefault="00E93E92">
      <w:bookmarkStart w:id="201" w:name="sub_14112"/>
      <w:bookmarkEnd w:id="200"/>
      <w:r>
        <w:t xml:space="preserve">б) предоставление физическим лицам, заинтересованным в начале осуществления предпринимательской деятельности, начинающим и действующим предпринимателям комплекса услуг, направленного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по единым требованиям к оказанию поддержки, а также в институтах развития, предусмотренного </w:t>
      </w:r>
      <w:hyperlink r:id="rId196" w:history="1">
        <w:r>
          <w:rPr>
            <w:rStyle w:val="a0"/>
            <w:rFonts w:cs="Times New Roman CYR"/>
          </w:rPr>
          <w:t>федеральным проектом</w:t>
        </w:r>
      </w:hyperlink>
      <w:r>
        <w:t xml:space="preserve"> "Создание условий для легкого старта и комфортного ведения бизнеса";</w:t>
      </w:r>
    </w:p>
    <w:p w:rsidR="00E93E92" w:rsidRDefault="00E93E92">
      <w:pPr>
        <w:pStyle w:val="a2"/>
        <w:rPr>
          <w:color w:val="000000"/>
          <w:sz w:val="16"/>
          <w:szCs w:val="16"/>
          <w:shd w:val="clear" w:color="auto" w:fill="F0F0F0"/>
        </w:rPr>
      </w:pPr>
      <w:bookmarkStart w:id="202" w:name="sub_14113"/>
      <w:bookmarkEnd w:id="201"/>
      <w:r>
        <w:rPr>
          <w:color w:val="000000"/>
          <w:sz w:val="16"/>
          <w:szCs w:val="16"/>
          <w:shd w:val="clear" w:color="auto" w:fill="F0F0F0"/>
        </w:rPr>
        <w:t>Информация об изменениях:</w:t>
      </w:r>
    </w:p>
    <w:bookmarkEnd w:id="202"/>
    <w:p w:rsidR="00E93E92" w:rsidRDefault="00E93E92">
      <w:pPr>
        <w:pStyle w:val="a3"/>
        <w:rPr>
          <w:shd w:val="clear" w:color="auto" w:fill="F0F0F0"/>
        </w:rPr>
      </w:pPr>
      <w:r>
        <w:t xml:space="preserve"> </w:t>
      </w:r>
      <w:r>
        <w:rPr>
          <w:shd w:val="clear" w:color="auto" w:fill="F0F0F0"/>
        </w:rPr>
        <w:t xml:space="preserve">Подпункт "в" изменен с 27 июня 2023 г. - </w:t>
      </w:r>
      <w:hyperlink r:id="rId197"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198" w:history="1">
        <w:r>
          <w:rPr>
            <w:rStyle w:val="a0"/>
            <w:rFonts w:cs="Times New Roman CYR"/>
            <w:shd w:val="clear" w:color="auto" w:fill="F0F0F0"/>
          </w:rPr>
          <w:t>См. предыдущую редакцию</w:t>
        </w:r>
      </w:hyperlink>
    </w:p>
    <w:p w:rsidR="00E93E92" w:rsidRDefault="00E93E92">
      <w:r>
        <w:t xml:space="preserve">в) предоставление субъектам малого и среднего предпринимательства, а также резидентам индустриальных (промышленных) парков, агропромышленных парков, бизнес-парков, технопарков, промышленных технопарков комплексных услуг на единой площадке, предназначенной для оказания комплекса услуг, сервисов и мер поддержки организаций, образующих инфраструктуру поддержки субъектов малого и среднего предпринимательства, в том числе институтами развития, предусмотренного </w:t>
      </w:r>
      <w:hyperlink r:id="rId199" w:history="1">
        <w:r>
          <w:rPr>
            <w:rStyle w:val="a0"/>
            <w:rFonts w:cs="Times New Roman CYR"/>
          </w:rPr>
          <w:t>федеральным проектом</w:t>
        </w:r>
      </w:hyperlink>
      <w:r>
        <w:t xml:space="preserve"> "Акселерация субъектов малого и среднего предпринимательства".</w:t>
      </w:r>
    </w:p>
    <w:p w:rsidR="00E93E92" w:rsidRDefault="00E93E92">
      <w:pPr>
        <w:pStyle w:val="a2"/>
        <w:rPr>
          <w:color w:val="000000"/>
          <w:sz w:val="16"/>
          <w:szCs w:val="16"/>
          <w:shd w:val="clear" w:color="auto" w:fill="F0F0F0"/>
        </w:rPr>
      </w:pPr>
      <w:bookmarkStart w:id="203" w:name="sub_104111"/>
      <w:r>
        <w:rPr>
          <w:color w:val="000000"/>
          <w:sz w:val="16"/>
          <w:szCs w:val="16"/>
          <w:shd w:val="clear" w:color="auto" w:fill="F0F0F0"/>
        </w:rPr>
        <w:t>Информация об изменениях:</w:t>
      </w:r>
    </w:p>
    <w:bookmarkEnd w:id="203"/>
    <w:p w:rsidR="00E93E92" w:rsidRDefault="00E93E92">
      <w:pPr>
        <w:pStyle w:val="a3"/>
        <w:rPr>
          <w:shd w:val="clear" w:color="auto" w:fill="F0F0F0"/>
        </w:rPr>
      </w:pPr>
      <w:r>
        <w:t xml:space="preserve"> </w:t>
      </w:r>
      <w:r>
        <w:rPr>
          <w:shd w:val="clear" w:color="auto" w:fill="F0F0F0"/>
        </w:rPr>
        <w:t xml:space="preserve">Подпункт 4.1.1.1 изменен с 6 января 2024 г. - </w:t>
      </w:r>
      <w:hyperlink r:id="rId200"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01" w:history="1">
        <w:r>
          <w:rPr>
            <w:rStyle w:val="a0"/>
            <w:rFonts w:cs="Times New Roman CYR"/>
            <w:shd w:val="clear" w:color="auto" w:fill="F0F0F0"/>
          </w:rPr>
          <w:t>См. предыдущую редакцию</w:t>
        </w:r>
      </w:hyperlink>
    </w:p>
    <w:p w:rsidR="00E93E92" w:rsidRDefault="00E93E92">
      <w:r>
        <w:t>4.1.1.1. Предоставление субсидии бюджету субъекта Российской Федерации в рамках реализации мероприятий, направленных на предоставление услуг физическим лицам, заинтересованным в начале осуществления предпринимательской деятельности, субъектам малого и среднего предпринимательства, также физическим лицам, применяющим специальный налоговый режим "Налог на профессиональный доход", организациями, образующими инфраструктуру поддержки субъектов малого и среднего предпринимательства, указанных в настоящем пункте, осуществляется в целях создания и (или) развития центра "Мой бизнес", обеспечивающего организацию оказания комплекса услуг, сервисов и мер поддержки в офлайн- и онлайн-форматах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финансовых (кредитных, гарантийных, лизинговых) услуг, консультационной и образовательной поддержки, поддержки по созданию и модернизации производств, поддержки социального предпринимательства, женского предпринимательства, предпринимателей, осуществляющих деятельность в сферах благоустройства городской среды и сельской местности, экологии, спортивной отрасли, а также услуг Корпорации МСП и акционерного общества "Российский экспортный центр", институтов развития, в том числе специализированных организаций по привлечению инвестиций и работе с инвесторами, торгово-промышленных палат и иных организаций, оказывающих поддержку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E93E92" w:rsidRDefault="00E93E92">
      <w:pPr>
        <w:pStyle w:val="a2"/>
        <w:rPr>
          <w:color w:val="000000"/>
          <w:sz w:val="16"/>
          <w:szCs w:val="16"/>
          <w:shd w:val="clear" w:color="auto" w:fill="F0F0F0"/>
        </w:rPr>
      </w:pPr>
      <w:bookmarkStart w:id="204" w:name="sub_104112"/>
      <w:r>
        <w:rPr>
          <w:color w:val="000000"/>
          <w:sz w:val="16"/>
          <w:szCs w:val="16"/>
          <w:shd w:val="clear" w:color="auto" w:fill="F0F0F0"/>
        </w:rPr>
        <w:t>Информация об изменениях:</w:t>
      </w:r>
    </w:p>
    <w:bookmarkEnd w:id="204"/>
    <w:p w:rsidR="00E93E92" w:rsidRDefault="00E93E92">
      <w:pPr>
        <w:pStyle w:val="a3"/>
        <w:rPr>
          <w:shd w:val="clear" w:color="auto" w:fill="F0F0F0"/>
        </w:rPr>
      </w:pPr>
      <w:r>
        <w:t xml:space="preserve"> </w:t>
      </w:r>
      <w:r>
        <w:rPr>
          <w:shd w:val="clear" w:color="auto" w:fill="F0F0F0"/>
        </w:rPr>
        <w:t xml:space="preserve">Пункт 4.1.1.2 изменен с 8 января 2022 г. - </w:t>
      </w:r>
      <w:hyperlink r:id="rId202"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03" w:history="1">
        <w:r>
          <w:rPr>
            <w:rStyle w:val="a0"/>
            <w:rFonts w:cs="Times New Roman CYR"/>
            <w:shd w:val="clear" w:color="auto" w:fill="F0F0F0"/>
          </w:rPr>
          <w:t>См. предыдущую редакцию</w:t>
        </w:r>
      </w:hyperlink>
    </w:p>
    <w:p w:rsidR="00E93E92" w:rsidRDefault="00E93E92">
      <w:r>
        <w:t xml:space="preserve">4.1.1.2. Софинансирование расходов бюджета субъекта Российской Федерации на организацию оказания комплексных услуг субъектам малого и среднего предпринимательства, под которыми в рамках настоящих Требований понимается предоставление субъектам малого и среднего предпринимательства двух и более связанных между собой услуг организаций, образующих инфраструктуру поддержки субъектов малого и среднего предпринимательства, за исключением государственных и муниципальных микрофинансовых организаций, РГО и центров поддержки экспорта, предусмотренных в соответствии с настоящими Требованиями, направленных на акселерацию субъектов малого и среднего предпринимательства, осуществляется за счет средств субсидии, предоставленных на реализацию мероприятия, указанного в </w:t>
      </w:r>
      <w:hyperlink w:anchor="sub_14113" w:history="1">
        <w:r>
          <w:rPr>
            <w:rStyle w:val="a0"/>
            <w:rFonts w:cs="Times New Roman CYR"/>
          </w:rPr>
          <w:t>подпункте "в" пункта 4.1.1</w:t>
        </w:r>
      </w:hyperlink>
      <w:r>
        <w:t xml:space="preserve"> настоящих Требований. В состав комплексной услуги дополнительно могут быть включены услуги институтов развития.</w:t>
      </w:r>
    </w:p>
    <w:p w:rsidR="00E93E92" w:rsidRDefault="00E93E92">
      <w:r>
        <w:t>Предоставление комплексных услуг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осуществляется по результатам проведения предварительной оценки (прескоринга) количественных и качественных показателей деятельности субъекта малого и среднего предпринимательства на основании данных открытых источников и направлено на аналитическое обеспечение принимаемых сотрудниками организаций, образующих инфраструктуру поддержки субъектов малого и среднего предпринимательства, решений о возможности предоставления или об отказе в предоставлении мер государственной поддержки, форм поддержки.</w:t>
      </w:r>
    </w:p>
    <w:p w:rsidR="00E93E92" w:rsidRDefault="00E93E92">
      <w:bookmarkStart w:id="205" w:name="sub_1041123"/>
      <w:r>
        <w:t>Предоставление комплексных услуг организациями, образующими инфраструктуру поддержки субъектов малого и среднего предпринимательства, осуществляется при условии, что заявитель зарегистрирован на ЦП МСП после запуска соответствующего функционала ЦП МСП в эксплуатацию.</w:t>
      </w:r>
    </w:p>
    <w:bookmarkEnd w:id="205"/>
    <w:p w:rsidR="00E93E92" w:rsidRDefault="00E93E92">
      <w:r>
        <w:t>Организации, образующие инфраструктуру поддержки субъектов малого и среднего предпринимательства, оказывают содействие в регистрации заявителя на ЦП МСП.</w:t>
      </w:r>
    </w:p>
    <w:p w:rsidR="00E93E92" w:rsidRDefault="00E93E92">
      <w:r>
        <w:t>В рамках комплексной услуги может быть проведена расширенная оценка (скоринг) количественных и качественных показателей деятельности субъекта малого и среднего предпринимательства (далее - услуга скоринга), результаты которой предоставляются субъекту малого и среднего предпринимательства в письменной форме или форме электронного документа в течение 2 (двух) рабочих дней с даты обращения субъекта малого и среднего предпринимательства за комплексной услугой.</w:t>
      </w:r>
    </w:p>
    <w:p w:rsidR="00E93E92" w:rsidRDefault="00E93E92">
      <w:r>
        <w:t>Прескоринг и скоринг проводятся в соответствии с методологией, разработанной Минэкономразвития России совместно с Корпорацией МСП, с использованием ЦП МСП.</w:t>
      </w:r>
    </w:p>
    <w:p w:rsidR="00E93E92" w:rsidRDefault="00E93E92">
      <w:bookmarkStart w:id="206" w:name="sub_1412"/>
      <w:r>
        <w:t>4.1.2. Под центром "Мой бизнес" в целях настоящих Требований понимается объект недвижимости или совокупность объектов недвижимости, находящихся в шаговой доступности друг от друга, оформленных в соответствии с руководством по использованию базовых констант фирменного стиля для центра "Мой бизнес", предназначенных для организации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размещения на площадях центра "Мой бизнес" инфраструктуры поддержки субъектов малого и среднего предпринимательства и (или) их представителей, управляемой единым органом управления организациями, образующими инфраструктуру поддержки субъектов малого и среднего предпринимательства.</w:t>
      </w:r>
    </w:p>
    <w:p w:rsidR="00E93E92" w:rsidRDefault="00E93E92">
      <w:bookmarkStart w:id="207" w:name="sub_1413"/>
      <w:bookmarkEnd w:id="206"/>
      <w:r>
        <w:t>4.1.3. Требованиями к реализации мероприятия являются:</w:t>
      </w:r>
    </w:p>
    <w:p w:rsidR="00E93E92" w:rsidRDefault="00E93E92">
      <w:bookmarkStart w:id="208" w:name="sub_14131"/>
      <w:bookmarkEnd w:id="207"/>
      <w:r>
        <w:t>а) наличие на территории субъекта Российской Федерации центра "Мой бизнес" или наличие объекта (объектов) недвижимости, на базе которого создается центр "Мой бизнес";</w:t>
      </w:r>
    </w:p>
    <w:p w:rsidR="00E93E92" w:rsidRDefault="00E93E92">
      <w:bookmarkStart w:id="209" w:name="sub_14132"/>
      <w:bookmarkEnd w:id="208"/>
      <w:r>
        <w:t xml:space="preserve">б)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в соответствии с </w:t>
      </w:r>
      <w:hyperlink w:anchor="sub_1402" w:history="1">
        <w:r>
          <w:rPr>
            <w:rStyle w:val="a0"/>
            <w:rFonts w:cs="Times New Roman CYR"/>
          </w:rPr>
          <w:t>пунктом 4.2</w:t>
        </w:r>
      </w:hyperlink>
      <w:r>
        <w:t xml:space="preserve"> настоящих Требований;</w:t>
      </w:r>
    </w:p>
    <w:p w:rsidR="00E93E92" w:rsidRDefault="00E93E92">
      <w:bookmarkStart w:id="210" w:name="sub_14133"/>
      <w:bookmarkEnd w:id="209"/>
      <w:r>
        <w:t>в) обеспечение создания и функционирования центра "Мой бизнес" в соответствии с настоящими Требованиями;</w:t>
      </w:r>
    </w:p>
    <w:p w:rsidR="00E93E92" w:rsidRDefault="00E93E92">
      <w:bookmarkStart w:id="211" w:name="sub_14134"/>
      <w:bookmarkEnd w:id="210"/>
      <w:r>
        <w:t xml:space="preserve">г) наличие направлений расходования субсидии федерального бюджета и бюджета субъекта Российской Федерации на финансирование центра "Мой бизнес" на год, в котором предоставляется субсидия, включающих общие расходы центра "Мой бизнес" и расходы на создание и (или) развитие организаций, образующих инфраструктуру поддержки субъектов малого и среднего предпринимательства (рекомендуемый образец приведен в </w:t>
      </w:r>
      <w:hyperlink w:anchor="sub_12000" w:history="1">
        <w:r>
          <w:rPr>
            <w:rStyle w:val="a0"/>
            <w:rFonts w:cs="Times New Roman CYR"/>
          </w:rPr>
          <w:t>приложении N 2</w:t>
        </w:r>
      </w:hyperlink>
      <w:r>
        <w:t xml:space="preserve"> к настоящим Требованиям).</w:t>
      </w:r>
    </w:p>
    <w:bookmarkEnd w:id="211"/>
    <w:p w:rsidR="00E93E92" w:rsidRDefault="00E93E92">
      <w:r>
        <w:t>В рамках направления расходования субсидии по формированию премиального фонда за счет средств бюджета субъекта Российской Федерации и внебюджетных источников может быть предусмотрено предоставление квартальных премий при выполнении плановых ключевых показателей эффективности деятельности центра "Мой бизнес", установленных на отчетный квартал. В случае неисполнения плановых ежеквартальных ключевых показателей эффективности деятельности центра "Мой бизнес" указанные средства должны быть направлены на иные направления расходования субсидии центра "Мой бизнес". Размер квартальных премий равен или превышает размер ежемесячной заработной платы сотрудника. Корректировка фактического размера квартальных премий сотрудников в зависимости от фактически достигнутых значений ключевых показателей эффективности деятельности центра "Мой бизнес" осуществляется в процентах от целевого размера премии в соответствии со следующими значениями:</w:t>
      </w:r>
    </w:p>
    <w:p w:rsidR="00E93E92" w:rsidRDefault="00E93E92">
      <w:r>
        <w:t>- меньше 80% исполнения - 10% от целевого размера премии;</w:t>
      </w:r>
    </w:p>
    <w:p w:rsidR="00E93E92" w:rsidRDefault="00E93E92">
      <w:r>
        <w:t>- от 80 до 100% исполнения - 80% от целевого размера премии;</w:t>
      </w:r>
    </w:p>
    <w:p w:rsidR="00E93E92" w:rsidRDefault="00E93E92">
      <w:r>
        <w:t>- от 100 до 120% исполнения - 100% от целевого размера премии;</w:t>
      </w:r>
    </w:p>
    <w:p w:rsidR="00E93E92" w:rsidRDefault="00E93E92">
      <w:r>
        <w:t>- более 120 исполнения - 120% от целевого размера премии.</w:t>
      </w:r>
    </w:p>
    <w:p w:rsidR="00E93E92" w:rsidRDefault="00E93E92">
      <w:r>
        <w:t>В рамках направления расходования субсидии по приобретению основных средств для обеспечения деятельности центра "Мой бизнес" при его создании, а также основных средств (оборудование, программное обеспечение) организаций, образующих инфраструктуру поддержки субъектов малого и среднего предпринимательства, выделяются средства регионального и федерального бюджетов в размере, не превышающем 30% от суммы средств федерального и регионального бюджетов, запланированных на финансирование центра "Мой бизнес".</w:t>
      </w:r>
    </w:p>
    <w:p w:rsidR="00E93E92" w:rsidRDefault="00E93E92">
      <w:r>
        <w:t>В рамках направления расходования субсидии в целях оплаты коммунальных услуг, включая аренду помещений, в первый год создания центра "Мой бизнес" за счет средств федерального и регионального бюджетов может осуществляться оплата аренды помещений вновь созданного центра "Мой бизнес" и входящих в его состав организаций, образующих инфраструктуру поддержки субъектов малого и среднего предпринимательства. На оплату аренды помещений центра "Мой бизнес" за счет средств федерального бюджета направляется не более 5% от суммы средств федерального и регионального бюджетов, запланированных на финансирование центра "Мой бизнес";</w:t>
      </w:r>
    </w:p>
    <w:p w:rsidR="00E93E92" w:rsidRDefault="00E93E92">
      <w:bookmarkStart w:id="212" w:name="sub_14135"/>
      <w:r>
        <w:t xml:space="preserve">д) наличие ключевых показателей эффективности деятельности центра "Мой бизнес"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w:t>
      </w:r>
    </w:p>
    <w:p w:rsidR="00E93E92" w:rsidRDefault="00E93E92">
      <w:bookmarkStart w:id="213" w:name="sub_14136"/>
      <w:bookmarkEnd w:id="212"/>
      <w:r>
        <w:t>е) наличие плана работ центра "Мой бизнес" на год, в котором предоставляется субсидия,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rsidR="00E93E92" w:rsidRDefault="00E93E92">
      <w:bookmarkStart w:id="214" w:name="sub_14137"/>
      <w:bookmarkEnd w:id="213"/>
      <w:r>
        <w:t>ж) наличие информации об эффективности деятельности центра "Мой бизнес" за предшествующий год, включающей пояснительную записку об основных достижениях центра "Мой бизнес", о значимых мероприятиях и (или) проектах (объем не более 3 листов формата А4), для центров "Мой бизнес", созданных до 1 января года предоставления субсидии;</w:t>
      </w:r>
    </w:p>
    <w:p w:rsidR="00E93E92" w:rsidRDefault="00E93E92">
      <w:bookmarkStart w:id="215" w:name="sub_14138"/>
      <w:bookmarkEnd w:id="214"/>
      <w:r>
        <w:t>з) наличие плана командировок сотрудников организаций инфраструктуры поддержки субъектов малого и среднего предпринимательства, входящих в центр "Мой бизнес", с указанием необходимых ресурсов и источников их поступления.</w:t>
      </w:r>
    </w:p>
    <w:p w:rsidR="00E93E92" w:rsidRDefault="00E93E92">
      <w:bookmarkStart w:id="216" w:name="sub_1414"/>
      <w:bookmarkEnd w:id="215"/>
      <w:r>
        <w:t>4.1.4. Центр "Мой бизнес" должен соответствовать следующим требованиям:</w:t>
      </w:r>
    </w:p>
    <w:p w:rsidR="00E93E92" w:rsidRDefault="00E93E92">
      <w:pPr>
        <w:pStyle w:val="a2"/>
        <w:rPr>
          <w:color w:val="000000"/>
          <w:sz w:val="16"/>
          <w:szCs w:val="16"/>
          <w:shd w:val="clear" w:color="auto" w:fill="F0F0F0"/>
        </w:rPr>
      </w:pPr>
      <w:bookmarkStart w:id="217" w:name="sub_14141"/>
      <w:bookmarkEnd w:id="216"/>
      <w:r>
        <w:rPr>
          <w:color w:val="000000"/>
          <w:sz w:val="16"/>
          <w:szCs w:val="16"/>
          <w:shd w:val="clear" w:color="auto" w:fill="F0F0F0"/>
        </w:rPr>
        <w:t>Информация об изменениях:</w:t>
      </w:r>
    </w:p>
    <w:bookmarkEnd w:id="217"/>
    <w:p w:rsidR="00E93E92" w:rsidRDefault="00E93E92">
      <w:pPr>
        <w:pStyle w:val="a3"/>
        <w:rPr>
          <w:shd w:val="clear" w:color="auto" w:fill="F0F0F0"/>
        </w:rPr>
      </w:pPr>
      <w:r>
        <w:t xml:space="preserve"> </w:t>
      </w:r>
      <w:r>
        <w:rPr>
          <w:shd w:val="clear" w:color="auto" w:fill="F0F0F0"/>
        </w:rPr>
        <w:t xml:space="preserve">Подпункт "а" изменен с 27 июня 2023 г. - </w:t>
      </w:r>
      <w:hyperlink r:id="rId20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205" w:history="1">
        <w:r>
          <w:rPr>
            <w:rStyle w:val="a0"/>
            <w:rFonts w:cs="Times New Roman CYR"/>
            <w:shd w:val="clear" w:color="auto" w:fill="F0F0F0"/>
          </w:rPr>
          <w:t>См. предыдущую редакцию</w:t>
        </w:r>
      </w:hyperlink>
    </w:p>
    <w:p w:rsidR="00E93E92" w:rsidRDefault="00E93E92">
      <w:r>
        <w:t>а) расположение центра "Мой бизнес" в муниципальных образованиях, численность населения которых составляет не менее 100 тыс. человек, или административном центре субъекта Российской Федерации. В муниципальных образованиях с численностью населения менее 100 тыс. человек единый орган управления организациями, образующими инфраструктуру поддержки субъектов малого и среднего предпринимательства, открывает обособленные подразделения, в том числе филиалы и представительства;</w:t>
      </w:r>
    </w:p>
    <w:p w:rsidR="00E93E92" w:rsidRDefault="00E93E92">
      <w:pPr>
        <w:pStyle w:val="a2"/>
        <w:rPr>
          <w:color w:val="000000"/>
          <w:sz w:val="16"/>
          <w:szCs w:val="16"/>
          <w:shd w:val="clear" w:color="auto" w:fill="F0F0F0"/>
        </w:rPr>
      </w:pPr>
      <w:bookmarkStart w:id="218" w:name="sub_14142"/>
      <w:r>
        <w:rPr>
          <w:color w:val="000000"/>
          <w:sz w:val="16"/>
          <w:szCs w:val="16"/>
          <w:shd w:val="clear" w:color="auto" w:fill="F0F0F0"/>
        </w:rPr>
        <w:t>Информация об изменениях:</w:t>
      </w:r>
    </w:p>
    <w:bookmarkEnd w:id="218"/>
    <w:p w:rsidR="00E93E92" w:rsidRDefault="00E93E92">
      <w:pPr>
        <w:pStyle w:val="a3"/>
        <w:rPr>
          <w:shd w:val="clear" w:color="auto" w:fill="F0F0F0"/>
        </w:rPr>
      </w:pPr>
      <w:r>
        <w:t xml:space="preserve"> </w:t>
      </w:r>
      <w:r>
        <w:rPr>
          <w:shd w:val="clear" w:color="auto" w:fill="F0F0F0"/>
        </w:rPr>
        <w:t xml:space="preserve">Подпункт "б" изменен с 27 июня 2023 г. - </w:t>
      </w:r>
      <w:hyperlink r:id="rId20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207" w:history="1">
        <w:r>
          <w:rPr>
            <w:rStyle w:val="a0"/>
            <w:rFonts w:cs="Times New Roman CYR"/>
            <w:shd w:val="clear" w:color="auto" w:fill="F0F0F0"/>
          </w:rPr>
          <w:t>См. предыдущую редакцию</w:t>
        </w:r>
      </w:hyperlink>
    </w:p>
    <w:p w:rsidR="00E93E92" w:rsidRDefault="00E93E92">
      <w:r>
        <w:t>б) помещения центра "Мой бизнес" должны соответствовать следующим требованиям:</w:t>
      </w:r>
    </w:p>
    <w:p w:rsidR="00E93E92" w:rsidRDefault="00E93E92">
      <w:bookmarkStart w:id="219" w:name="sub_141422"/>
      <w:r>
        <w:t>- расположение помещений центра "Мой бизнес" в отдельно стоящем здании или на территории иного здания;</w:t>
      </w:r>
    </w:p>
    <w:bookmarkEnd w:id="219"/>
    <w:p w:rsidR="00E93E92" w:rsidRDefault="00E93E92">
      <w:r>
        <w:t>- наличие в центре "Мой бизнес" помещений для организации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и помещений, предназначенных для размещения организаций, образующих инфраструктуру поддержки субъектов малого и среднего предпринимательства;</w:t>
      </w:r>
    </w:p>
    <w:p w:rsidR="00E93E92" w:rsidRDefault="00E93E92">
      <w:r>
        <w:t>- помещения центра "Мой бизнес", предназначенные для размещения административно-управленческого персонала, для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не располагаются в подвальном помещении;</w:t>
      </w:r>
    </w:p>
    <w:p w:rsidR="00E93E92" w:rsidRDefault="00E93E92">
      <w:r>
        <w:t>- строение, в котором расположены помещения центра "Мой бизнес", не имеет повреждений несущих конструкций.</w:t>
      </w:r>
    </w:p>
    <w:p w:rsidR="00E93E92" w:rsidRDefault="00E93E92">
      <w:r>
        <w:t>Общая площадь зон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центра "Мой бизнес" должна составлять не менее 50 кв. метров.</w:t>
      </w:r>
    </w:p>
    <w:p w:rsidR="00E93E92" w:rsidRDefault="00E93E92">
      <w:r>
        <w:t>В зоне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должно быть обеспечено не менее 3 (трех) рабочих мест, в том числе окна многофункционального центра для бизнеса и (или) центра оказания услуг. Каждое рабочее место должно быть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 оформлено информационными табличками с указанием номера окна, фамилии, имени, отчества (при наличии) и должности работника центра "Мой бизнес". Должна быть обеспечена возможность управления очередью и мониторинга мнения заявителей о качестве обслуживания.</w:t>
      </w:r>
    </w:p>
    <w:p w:rsidR="00E93E92" w:rsidRDefault="00E93E92">
      <w:r>
        <w:t>В зоне приема и оказания услуг размещается оборудование коллективного доступа, включающее копировальный аппарат, сканер, цветной принтер, предназначенное для использования организациями, образующими инфраструктуру поддержки субъектов малого и среднего предпринимательства, и (или) их представителями.</w:t>
      </w:r>
    </w:p>
    <w:p w:rsidR="00E93E92" w:rsidRDefault="00E93E92">
      <w:r>
        <w:t>Зона ожидания и информирования должна содержать:</w:t>
      </w:r>
    </w:p>
    <w:p w:rsidR="00E93E92" w:rsidRDefault="00E93E92">
      <w:r>
        <w:t>- информационные стенды, содержащие актуальную и исчерпывающую информацию, необходимую для получения услуг центра "Мой бизнес" (перечень услуг и сроки их предоставления; размеры государственных пошлин и иных платежей, уплачиваемых заявителем при получении услуг, порядок их уплаты; режим работы и адреса иных центров "Мой бизнес" и привлекаемых организаций, находящихся на территории субъекта Российской Федерации), и иную информацию, необходимую для получения услуг центра "Мой бизнес";</w:t>
      </w:r>
    </w:p>
    <w:p w:rsidR="00E93E92" w:rsidRDefault="00E93E92">
      <w:bookmarkStart w:id="220" w:name="sub_1414211"/>
      <w:r>
        <w:t>- программно-аппаратный комплекс, обеспечивающий доступ заявителей к сайту центра "Мой бизнес" в информационно-телекоммуникационной сети "Интернет" (далее - сайт центра "Мой бизнес"), ЦП МСП, а также к информации об услугах и мерах поддержки, предоставляемых в центре "Мой бизнес", и на ЦП МСП;</w:t>
      </w:r>
    </w:p>
    <w:bookmarkEnd w:id="220"/>
    <w:p w:rsidR="00E93E92" w:rsidRDefault="00E93E92">
      <w:r>
        <w:t>- платежный терминал (терминал для электронной оплаты), предназначенный для обеспечения приема платежей от физических лиц при оказании платных государственных и муниципальных услуг;</w:t>
      </w:r>
    </w:p>
    <w:p w:rsidR="00E93E92" w:rsidRDefault="00E93E92">
      <w:r>
        <w:t>- электронную систему управления очередью, предназначенную для:</w:t>
      </w:r>
    </w:p>
    <w:p w:rsidR="00E93E92" w:rsidRDefault="00E93E92">
      <w:r>
        <w:t>регистрации заявителя в очереди;</w:t>
      </w:r>
    </w:p>
    <w:p w:rsidR="00E93E92" w:rsidRDefault="00E93E92">
      <w:r>
        <w:t>учета заявителей в очереди, управления отдельными очередями в зависимости от видов услуг;</w:t>
      </w:r>
    </w:p>
    <w:p w:rsidR="00E93E92" w:rsidRDefault="00E93E92">
      <w:r>
        <w:t>отображения статуса очереди;</w:t>
      </w:r>
    </w:p>
    <w:p w:rsidR="00E93E92" w:rsidRDefault="00E93E92">
      <w:r>
        <w:t>автоматического перенаправления заявителя в очередь на обслуживание к следующему работнику центра "Мой бизнес";</w:t>
      </w:r>
    </w:p>
    <w:p w:rsidR="00E93E92" w:rsidRDefault="00E93E92">
      <w:r>
        <w:t>формирования отчетов о посещаемости центра "Мой бизнес", количестве заявителей, очередях, среднем времени ожидания (обслуживания) и о загруженности работников;</w:t>
      </w:r>
    </w:p>
    <w:p w:rsidR="00E93E92" w:rsidRDefault="00E93E92">
      <w:r>
        <w:t>- видеокамеру для обеспечения видеонаблюдения и трансляции из помещений центра "Мой бизнес";</w:t>
      </w:r>
    </w:p>
    <w:p w:rsidR="00E93E92" w:rsidRDefault="00E93E92">
      <w:r>
        <w:t>- детскую игровую зону;</w:t>
      </w:r>
    </w:p>
    <w:p w:rsidR="00E93E92" w:rsidRDefault="00E93E92">
      <w:r>
        <w:t>- входную группу и внутреннюю организацию помещения (дверные проемы, коридоры), обеспечивающие беспрепятственный доступ для лиц с ограниченными возможностями передвижения.</w:t>
      </w:r>
    </w:p>
    <w:p w:rsidR="00E93E92" w:rsidRDefault="00E93E92">
      <w:r>
        <w:t>В помещениях, предназначенных для размещения организаций, образующих инфраструктуру поддержки субъектов малого и среднего предпринимательства, организованы рабочие места для сотрудников организаций инфраструктуры поддержки субъектов малого и среднего предпринимательства, каждое из которых оборудовано мебелью, компьютером, принтером и телефоном с выходом на городскую линию и междугородную, международную связь и обеспечено доступом к интернет-связи;</w:t>
      </w:r>
    </w:p>
    <w:p w:rsidR="00E93E92" w:rsidRDefault="00E93E92">
      <w:bookmarkStart w:id="221" w:name="sub_14143"/>
      <w:r>
        <w:t>в) единый фирменный стиль "Мой бизнес", предназначенный для центров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w:t>
      </w:r>
    </w:p>
    <w:p w:rsidR="00E93E92" w:rsidRDefault="00E93E92">
      <w:bookmarkStart w:id="222" w:name="sub_14144"/>
      <w:bookmarkEnd w:id="221"/>
      <w:r>
        <w:t>г) размещение в помещениях центра "Мой бизнес" организаций, образующих базовый перечень инфраструктуры поддержки субъектов малого и среднего предпринимательства, и (или) их представителей и организация оказания комплекса услуг, сервисов и мер поддержки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таких организаций, в состав которых входят:</w:t>
      </w:r>
    </w:p>
    <w:bookmarkEnd w:id="222"/>
    <w:p w:rsidR="00E93E92" w:rsidRDefault="00E93E92">
      <w:r>
        <w:t>- центр поддержки предпринимательства;</w:t>
      </w:r>
    </w:p>
    <w:p w:rsidR="00E93E92" w:rsidRDefault="00E93E92">
      <w:r>
        <w:t>- центр поддержки экспорта;</w:t>
      </w:r>
    </w:p>
    <w:p w:rsidR="00E93E92" w:rsidRDefault="00E93E92">
      <w:r>
        <w:t>- инжиниринговый центр;</w:t>
      </w:r>
    </w:p>
    <w:p w:rsidR="00E93E92" w:rsidRDefault="00E93E92">
      <w:r>
        <w:t>- центр инноваций социальной сферы;</w:t>
      </w:r>
    </w:p>
    <w:p w:rsidR="00E93E92" w:rsidRDefault="00E93E92">
      <w:r>
        <w:t>- центр кластерного развития;</w:t>
      </w:r>
    </w:p>
    <w:p w:rsidR="00E93E92" w:rsidRDefault="00E93E92">
      <w:r>
        <w:t>- центр народно-художественных промыслов, ремесленной деятельности, сельского и экологического туризма;</w:t>
      </w:r>
    </w:p>
    <w:p w:rsidR="00E93E92" w:rsidRDefault="00E93E92">
      <w:r>
        <w:t>- иные организации, образующие инфраструктуру поддержки субъектов малого и среднего предпринимательства, и (или) их представители;</w:t>
      </w:r>
    </w:p>
    <w:p w:rsidR="00E93E92" w:rsidRDefault="00E93E92">
      <w:bookmarkStart w:id="223" w:name="sub_14145"/>
      <w:r>
        <w:t>д) наличие регламента оказания услуг в центре "Мой бизнес", соответствующего следующим основным параметрам:</w:t>
      </w:r>
    </w:p>
    <w:bookmarkEnd w:id="223"/>
    <w:p w:rsidR="00E93E92" w:rsidRDefault="00E93E92">
      <w:r>
        <w:t>- услуги, оказываемые в центре "Мой бизнес", предоставляются по запросу заявителя;</w:t>
      </w:r>
    </w:p>
    <w:p w:rsidR="00E93E92" w:rsidRDefault="00E93E92">
      <w:r>
        <w:t>- при предоставлении услуг в центре "Мой бизнес" время ожидания в очереди для подачи документов и получения результата услуги не превышает 15 (пятнадцать) минут;</w:t>
      </w:r>
    </w:p>
    <w:p w:rsidR="00E93E92" w:rsidRDefault="00E93E92">
      <w:r>
        <w:t>- заявитель информируется в письменной или электронной форме о возможности или невозможности предоставления услуги (с указанием причин, по которым услуга не может быть предоставлена) в срок не более 5 (пяти) рабочих дней с момента поступления запроса;</w:t>
      </w:r>
    </w:p>
    <w:p w:rsidR="00E93E92" w:rsidRDefault="00E93E92">
      <w:r>
        <w:t>- срок получения услуги (промежуточного результата) с момента поступления запроса не должен превышать 30 (тридцать) календарных дней, за исключением услуг, предоставляемых центром поддержки экспорта и инновационно-производственными организациями, образующими инфраструктуру поддержки субъектов малого и среднего предпринимательства;</w:t>
      </w:r>
    </w:p>
    <w:p w:rsidR="00E93E92" w:rsidRDefault="00E93E92">
      <w:bookmarkStart w:id="224" w:name="sub_14146"/>
      <w:r>
        <w:t>е) наличие не менее одной переговорной комнаты, которая относится к помещению коллективного доступа, предоставляющей изолированное помещение для проведения переговоров и иных рабочих совещаний, оборудованной мебелью, телевизионным экраном, маркерной доской и телефоном с выходом на городскую, междугородную и международную связь, а также системой видео-конференц-связи;</w:t>
      </w:r>
    </w:p>
    <w:p w:rsidR="00E93E92" w:rsidRDefault="00E93E92">
      <w:bookmarkStart w:id="225" w:name="sub_14147"/>
      <w:bookmarkEnd w:id="224"/>
      <w:r>
        <w:t>ж) наличие не менее одной конференц-зоны и (или) зала для проведения лекций, семинаров, тренингов и других обучающих занятий, которые относятся к помещениям коллективного доступа, оборудованным мебелью, мультимедиапроектором, ноутбуком, интерфейсом для подключения ноутбука, маркерной доской, микрофонами и телефоном с выходом на городскую линию и междугородную, международную связь, а также системой видео-конференц-связи;</w:t>
      </w:r>
    </w:p>
    <w:p w:rsidR="00E93E92" w:rsidRDefault="00E93E92">
      <w:bookmarkStart w:id="226" w:name="sub_14148"/>
      <w:bookmarkEnd w:id="225"/>
      <w:r>
        <w:t>з) наличие рабочего места для представителей территориальных отделений федеральных органов исполнительной власти, институтов развития, в том числе специализированных организаций по привлечению инвестиций и работе с инвесторами, общественной приемной уполномоченного по защите прав предпринимателей и иных организаций;</w:t>
      </w:r>
    </w:p>
    <w:p w:rsidR="00E93E92" w:rsidRDefault="00E93E92">
      <w:bookmarkStart w:id="227" w:name="sub_14149"/>
      <w:bookmarkEnd w:id="226"/>
      <w:r>
        <w:t>и) обеспечение ведения раздельного бухгалтерского учета по денежным средствам, предоставленным центру "Мой бизнес" за счет средств бюджетов всех уровней и внебюджетных источников;</w:t>
      </w:r>
    </w:p>
    <w:p w:rsidR="00E93E92" w:rsidRDefault="00E93E92">
      <w:bookmarkStart w:id="228" w:name="sub_141410"/>
      <w:bookmarkEnd w:id="227"/>
      <w:r>
        <w:t>к) привлечение в целях реализации своих функций специализированных организаций и квалифицированных специалистов;</w:t>
      </w:r>
    </w:p>
    <w:p w:rsidR="00E93E92" w:rsidRDefault="00E93E92">
      <w:bookmarkStart w:id="229" w:name="sub_141411"/>
      <w:bookmarkEnd w:id="228"/>
      <w:r>
        <w:t>л) наличие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E93E92" w:rsidRDefault="00E93E92">
      <w:pPr>
        <w:pStyle w:val="a2"/>
        <w:rPr>
          <w:color w:val="000000"/>
          <w:sz w:val="16"/>
          <w:szCs w:val="16"/>
          <w:shd w:val="clear" w:color="auto" w:fill="F0F0F0"/>
        </w:rPr>
      </w:pPr>
      <w:bookmarkStart w:id="230" w:name="sub_141412"/>
      <w:bookmarkEnd w:id="229"/>
      <w:r>
        <w:rPr>
          <w:color w:val="000000"/>
          <w:sz w:val="16"/>
          <w:szCs w:val="16"/>
          <w:shd w:val="clear" w:color="auto" w:fill="F0F0F0"/>
        </w:rPr>
        <w:t>Информация об изменениях:</w:t>
      </w:r>
    </w:p>
    <w:bookmarkEnd w:id="230"/>
    <w:p w:rsidR="00E93E92" w:rsidRDefault="00E93E92">
      <w:pPr>
        <w:pStyle w:val="a3"/>
        <w:rPr>
          <w:shd w:val="clear" w:color="auto" w:fill="F0F0F0"/>
        </w:rPr>
      </w:pPr>
      <w:r>
        <w:t xml:space="preserve"> </w:t>
      </w:r>
      <w:r>
        <w:rPr>
          <w:shd w:val="clear" w:color="auto" w:fill="F0F0F0"/>
        </w:rPr>
        <w:t xml:space="preserve">Подпункт "м" изменен с 6 января 2024 г. - </w:t>
      </w:r>
      <w:hyperlink r:id="rId208"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09" w:history="1">
        <w:r>
          <w:rPr>
            <w:rStyle w:val="a0"/>
            <w:rFonts w:cs="Times New Roman CYR"/>
            <w:shd w:val="clear" w:color="auto" w:fill="F0F0F0"/>
          </w:rPr>
          <w:t>См. предыдущую редакцию</w:t>
        </w:r>
      </w:hyperlink>
    </w:p>
    <w:p w:rsidR="00E93E92" w:rsidRDefault="00E93E92">
      <w:r>
        <w:t>м) наличие сайта центра "Мой бизнес", предусматривающего:</w:t>
      </w:r>
    </w:p>
    <w:p w:rsidR="00E93E92" w:rsidRDefault="00E93E92">
      <w:r>
        <w:t>- экспертную поддержку заявителей по вопросам порядка и условий получения услуг, предоставляемых на базе центра "Мой бизнес";</w:t>
      </w:r>
    </w:p>
    <w:p w:rsidR="00E93E92" w:rsidRDefault="00E93E92">
      <w:r>
        <w:t>- формирование заявления (запроса) о предоставлении услуг, предоставляемых на базе центра "Мой бизнес", в форме электронного документа;</w:t>
      </w:r>
    </w:p>
    <w:p w:rsidR="00E93E92" w:rsidRDefault="00E93E92">
      <w:bookmarkStart w:id="231" w:name="sub_14141203"/>
      <w:r>
        <w:t>- информацию о возможности подачи заявлений (запросов) о предоставлении услуг в электронном виде с использованием ЦП МСП;</w:t>
      </w:r>
    </w:p>
    <w:p w:rsidR="00E93E92" w:rsidRDefault="00E93E92">
      <w:pPr>
        <w:pStyle w:val="a2"/>
        <w:rPr>
          <w:color w:val="000000"/>
          <w:sz w:val="16"/>
          <w:szCs w:val="16"/>
          <w:shd w:val="clear" w:color="auto" w:fill="F0F0F0"/>
        </w:rPr>
      </w:pPr>
      <w:bookmarkStart w:id="232" w:name="sub_141413"/>
      <w:bookmarkEnd w:id="231"/>
      <w:r>
        <w:rPr>
          <w:color w:val="000000"/>
          <w:sz w:val="16"/>
          <w:szCs w:val="16"/>
          <w:shd w:val="clear" w:color="auto" w:fill="F0F0F0"/>
        </w:rPr>
        <w:t>Информация об изменениях:</w:t>
      </w:r>
    </w:p>
    <w:bookmarkEnd w:id="232"/>
    <w:p w:rsidR="00E93E92" w:rsidRDefault="00E93E92">
      <w:pPr>
        <w:pStyle w:val="a3"/>
        <w:rPr>
          <w:shd w:val="clear" w:color="auto" w:fill="F0F0F0"/>
        </w:rPr>
      </w:pPr>
      <w:r>
        <w:t xml:space="preserve"> </w:t>
      </w:r>
      <w:r>
        <w:rPr>
          <w:shd w:val="clear" w:color="auto" w:fill="F0F0F0"/>
        </w:rPr>
        <w:t xml:space="preserve">Подпункт "н" изменен с 8 января 2022 г. - </w:t>
      </w:r>
      <w:hyperlink r:id="rId21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11" w:history="1">
        <w:r>
          <w:rPr>
            <w:rStyle w:val="a0"/>
            <w:rFonts w:cs="Times New Roman CYR"/>
            <w:shd w:val="clear" w:color="auto" w:fill="F0F0F0"/>
          </w:rPr>
          <w:t>См. предыдущую редакцию</w:t>
        </w:r>
      </w:hyperlink>
    </w:p>
    <w:p w:rsidR="00E93E92" w:rsidRDefault="00E93E92">
      <w:r>
        <w:t>н) осуществление доработки и (или) настройки автоматизированной информационной системы, включая интеграцию с ЦП МСП, центра телефонного обслуживания для организации предоставления услуг субъектам малого и среднего предпринимательства и гражданам, планирующим начать предпринимательскую деятельность, а также физическим лицам, применяющим специальный налоговый режим "Налог на профессиональный доход".</w:t>
      </w:r>
    </w:p>
    <w:p w:rsidR="00E93E92" w:rsidRDefault="00E93E92">
      <w:bookmarkStart w:id="233" w:name="sub_1415"/>
      <w:r>
        <w:t>4.1.5. Обособленные подразделения, в том числе филиалы и представительства центра "Мой бизнес", могут быть открыты в помещениях частных коворкингов или иных организаций, привлекаемых в целях развития малого и среднего предпринимательства в субъекте Российской Федерации, на основании соглашения о взаимодействии, заключенного между единым органом управления организациями, образующими инфраструктуру поддержки субъектов малого и среднего предпринимательства, и такими организациями.</w:t>
      </w:r>
    </w:p>
    <w:p w:rsidR="00E93E92" w:rsidRDefault="00E93E92">
      <w:bookmarkStart w:id="234" w:name="sub_1416"/>
      <w:bookmarkEnd w:id="233"/>
      <w:r>
        <w:t>4.1.6. В помещениях центра "Мой бизнес" могут располагаться центры молодежного инновационного творчества, коворкинги, созданные и функционирующие в соответствии с настоящими Требованиями, а также музеи предпринимательства.</w:t>
      </w:r>
    </w:p>
    <w:p w:rsidR="00E93E92" w:rsidRDefault="00E93E92">
      <w:bookmarkStart w:id="235" w:name="sub_1417"/>
      <w:bookmarkEnd w:id="234"/>
      <w:r>
        <w:t>4.1.7. В рамках софинансирования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приобретение оборудования, предназначенного для обеспечения деятельности субъекта малого и среднего предпринимательства - центра молодежного инновационного творчества, ориентированного на создание благоприятных условий для детей, молодежи в возрасте до 35 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(далее-ЦМИТ).</w:t>
      </w:r>
    </w:p>
    <w:p w:rsidR="00E93E92" w:rsidRDefault="00E93E92">
      <w:bookmarkStart w:id="236" w:name="sub_14171"/>
      <w:bookmarkEnd w:id="235"/>
      <w:r>
        <w:t>4.1.7.1. Требованиями к предоставлению субсидии на обеспечение деятельности ЦМИТ являются:</w:t>
      </w:r>
    </w:p>
    <w:p w:rsidR="00E93E92" w:rsidRDefault="00E93E92">
      <w:bookmarkStart w:id="237" w:name="sub_141711"/>
      <w:bookmarkEnd w:id="236"/>
      <w:r>
        <w:t>а) наличие у субъекта Российской Федерации проекта, включающего концепцию создания и развития ЦМИТ, оценку потенциального спроса на его услуги (количество потенциальных клиентов), план управления, обобщенную планировку, состав оборудования, финансовый анализ проекта, план реализации проекта, отобранного на конкурсной основе;</w:t>
      </w:r>
    </w:p>
    <w:p w:rsidR="00E93E92" w:rsidRDefault="00E93E92">
      <w:bookmarkStart w:id="238" w:name="sub_141712"/>
      <w:bookmarkEnd w:id="237"/>
      <w:r>
        <w:t xml:space="preserve">б) наличие направлений расходования субсидии федерального бюджета и бюджета субъекта Российской Федерации на финансирование ЦМИТ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w:t>
      </w:r>
    </w:p>
    <w:p w:rsidR="00E93E92" w:rsidRDefault="00E93E92">
      <w:bookmarkStart w:id="239" w:name="sub_141713"/>
      <w:bookmarkEnd w:id="238"/>
      <w:r>
        <w:t xml:space="preserve">в) наличие ключевых показателей эффективности деятельности ЦМИТ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w:t>
      </w:r>
    </w:p>
    <w:p w:rsidR="00E93E92" w:rsidRDefault="00E93E92">
      <w:bookmarkStart w:id="240" w:name="sub_141714"/>
      <w:bookmarkEnd w:id="239"/>
      <w:r>
        <w:t>г) субсидия федерального бюджета предоставляется в целях закупки оборудования и его дальнейшей передачи в пользование субъекту малого и среднего предпринимательства, выполняющему функции по управлению ЦМИТ;</w:t>
      </w:r>
    </w:p>
    <w:p w:rsidR="00E93E92" w:rsidRDefault="00E93E92">
      <w:bookmarkStart w:id="241" w:name="sub_141715"/>
      <w:bookmarkEnd w:id="240"/>
      <w:r>
        <w:t>д) использование оборудования ЦМИТ осуществляется субъектом малого и среднего предпринимательства в помещении центра "Мой бизнес";</w:t>
      </w:r>
    </w:p>
    <w:p w:rsidR="00E93E92" w:rsidRDefault="00E93E92">
      <w:bookmarkStart w:id="242" w:name="sub_141716"/>
      <w:bookmarkEnd w:id="241"/>
      <w:r>
        <w:t>е) отбор субъекта малого и среднего предпринимательства, выполняющего функции по управлению ЦМИТ, осуществляется на конкурсной основе.</w:t>
      </w:r>
    </w:p>
    <w:p w:rsidR="00E93E92" w:rsidRDefault="00E93E92">
      <w:bookmarkStart w:id="243" w:name="sub_14172"/>
      <w:bookmarkEnd w:id="242"/>
      <w:r>
        <w:t>4.1.7.2. Задачами ЦМИТ должны являться:</w:t>
      </w:r>
    </w:p>
    <w:bookmarkEnd w:id="243"/>
    <w:p w:rsidR="00E93E92" w:rsidRDefault="00E93E92">
      <w:r>
        <w:t>- обеспечение доступа детей и молодежи в возрасте до 35 лет включительно к современному оборудованию прямого цифрового производства для реализации, проверки и коммерциализации их инновационных идей;</w:t>
      </w:r>
    </w:p>
    <w:p w:rsidR="00E93E92" w:rsidRDefault="00E93E92">
      <w:r>
        <w:t>- поддержка инновационного творчества детей и молодежи в возрасте до 35 лет включительно, в том числе в целях профессиональной реализации и обеспечения самозанятости молодежного предпринимательства;</w:t>
      </w:r>
    </w:p>
    <w:p w:rsidR="00E93E92" w:rsidRDefault="00E93E92">
      <w:r>
        <w:t>- техническая и производственная поддержка детей и молодежи в возрасте до 35 лет включительно, субъектов малого и среднего предпринимательства, осуществляющих разработку перспективных видов продукции и технологий;</w:t>
      </w:r>
    </w:p>
    <w:p w:rsidR="00E93E92" w:rsidRDefault="00E93E92">
      <w:r>
        <w:t>- формирование благоприятных условий для вывода проектов на рынок и оказание содействия в государственной регистрации юридических лиц, а также в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E93E92" w:rsidRDefault="00E93E92">
      <w:r>
        <w:t>- взаимодействие, обмен опытом с другими центрами молодежного инновационного творчества в Российской Федерации и за пределами территории Российской Федерации;</w:t>
      </w:r>
    </w:p>
    <w:p w:rsidR="00E93E92" w:rsidRDefault="00E93E92">
      <w:r>
        <w:t>- организация конференций, семинаров, рабочих встреч;</w:t>
      </w:r>
    </w:p>
    <w:p w:rsidR="00E93E92" w:rsidRDefault="00E93E92">
      <w:r>
        <w:t>- формирование базы данных пользователей ЦМИТ;</w:t>
      </w:r>
    </w:p>
    <w:p w:rsidR="00E93E92" w:rsidRDefault="00E93E92">
      <w:r>
        <w:t>- проведение регулярных обучающих мероприятий и реализация обучающих программ в целях освоения возможностей оборудования пользователями ЦМИТ;</w:t>
      </w:r>
    </w:p>
    <w:p w:rsidR="00E93E92" w:rsidRDefault="00E93E92">
      <w:r>
        <w:t>-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ЦМИТ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E93E92" w:rsidRDefault="00E93E92">
      <w:r>
        <w:t>- осуществление мониторинга деятельности субъектов малого и среднего предпринимательства, которым предоставлены комплексные услуги ЦМИТ.</w:t>
      </w:r>
    </w:p>
    <w:p w:rsidR="00E93E92" w:rsidRDefault="00E93E92">
      <w:bookmarkStart w:id="244" w:name="sub_14173"/>
      <w:r>
        <w:t>4.1.7.3. ЦМИТ должен соответствовать следующим требованиям:</w:t>
      </w:r>
    </w:p>
    <w:bookmarkEnd w:id="244"/>
    <w:p w:rsidR="00E93E92" w:rsidRDefault="00E93E92">
      <w:r>
        <w:t>- ориентироваться на создание благоприятных условий для детей, молодежи в возрасте до 35 лет включительно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E93E92" w:rsidRDefault="00E93E92">
      <w:r>
        <w:t>- создавать благоприятные условия для развития детей, молодежи в возрасте до 35 лет включительно и субъектов малого и среднего предпринимательства в научно-технической, инновационной и производственной сферах путем формирования материально-технической, экономической, информационной базы для становления,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p>
    <w:p w:rsidR="00E93E92" w:rsidRDefault="00E93E92">
      <w:r>
        <w:t>- обеспечивать загрузку оборудования ЦМИТ для детей и молодежи в возрасте до 35 лет включительно не менее 60% от общего времени работы оборудования;</w:t>
      </w:r>
    </w:p>
    <w:p w:rsidR="00E93E92" w:rsidRDefault="00E93E92">
      <w:r>
        <w:t>- представлять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w:t>
      </w:r>
    </w:p>
    <w:p w:rsidR="00E93E92" w:rsidRDefault="00E93E92">
      <w:r>
        <w:t>- иметь в штате не менее 2 (двух) специалистов, умеющих работать со всем спектром оборудования ЦМИТ;</w:t>
      </w:r>
    </w:p>
    <w:p w:rsidR="00E93E92" w:rsidRDefault="00E93E92">
      <w:r>
        <w:t>- обеспечивать открытость ЦМИТ для всех групп населения;</w:t>
      </w:r>
    </w:p>
    <w:p w:rsidR="00E93E92" w:rsidRDefault="00E93E92">
      <w:r>
        <w:t>- иметь в штате не менее 1 (одного) специалиста по работе с детьми, имеющего образование и опыт работы в соответствующей сфере деятельности.</w:t>
      </w:r>
    </w:p>
    <w:p w:rsidR="00E93E92" w:rsidRDefault="00E93E92">
      <w:bookmarkStart w:id="245" w:name="sub_1418"/>
      <w:r>
        <w:t>4.1.8. В рамках софинансирования расходов бюджета субъекта Российской Федерации на организацию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 субъекту Российской Федерации может быть предоставлена субсидия на создание коворкинга, расположенного в помещениях центра "Мой бизнес", который представляет собой организованное пространство, оснащенное оборудованными рабочими местами, предоставляемыми в краткосрочную аренду (субаренду)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на срок, не превышающий 12 (двенадцать) месяцев, для организации и ведения предпринимательской деятельности.</w:t>
      </w:r>
    </w:p>
    <w:bookmarkEnd w:id="245"/>
    <w:p w:rsidR="00E93E92" w:rsidRDefault="00E93E92">
      <w:r>
        <w:t>Управление деятельностью коворкинга осуществляется единым органом управления организациями, образующими инфраструктуру поддержки субъектов малого и среднего предпринимательства, или субъектом малого и среднего предпринимательства, отобранным на конкурсной основе.</w:t>
      </w:r>
    </w:p>
    <w:p w:rsidR="00E93E92" w:rsidRDefault="00E93E92">
      <w:r>
        <w:t>В приоритетном порядке на площадке коворкинга должны быть размещены субъекты малого и среднего предпринимательства, осуществляющие деятельность в сфере социального предпринимательства, начинающие субъекты малого и среднего предпринимательства и физические лица, применяющие специальный налоговый режим "Налог на профессиональный доход".</w:t>
      </w:r>
    </w:p>
    <w:p w:rsidR="00E93E92" w:rsidRDefault="00E93E92">
      <w:r>
        <w:t>Условием предоставления рабочего места в коворкинге и услуг бизнес-инкубатора является заявительный порядок.</w:t>
      </w:r>
    </w:p>
    <w:p w:rsidR="00E93E92" w:rsidRDefault="00E93E92">
      <w:r>
        <w:t>Коворкинг должен предоставлять субъектам малого и среднего предпринимательства, а также физическим лицам, применяющим специальный налоговый режим "Налог на профессиональный доход", оборудованные рабочие места (под оборудованным рабочим местом понимается наличие стола, стула, доступа к бытовой электросети) и сопутствующие сервисы, в том числе: печать документов, доступ в информационно-телекоммуникационную сеть "Интернет", хранение личных вещей.</w:t>
      </w:r>
    </w:p>
    <w:p w:rsidR="00E93E92" w:rsidRDefault="00E93E92">
      <w:bookmarkStart w:id="246" w:name="sub_1402"/>
      <w:r>
        <w:t>4.2. Требования к единому органу управления организациями, образующими инфраструктуру поддержки субъектов малого и среднего предпринимательства.</w:t>
      </w:r>
    </w:p>
    <w:p w:rsidR="00E93E92" w:rsidRDefault="00E93E92">
      <w:bookmarkStart w:id="247" w:name="sub_1421"/>
      <w:bookmarkEnd w:id="246"/>
      <w:r>
        <w:t xml:space="preserve">4.2.1. В соответствии с </w:t>
      </w:r>
      <w:hyperlink r:id="rId212" w:history="1">
        <w:r>
          <w:rPr>
            <w:rStyle w:val="a0"/>
            <w:rFonts w:cs="Times New Roman CYR"/>
          </w:rPr>
          <w:t>пунктом 10</w:t>
        </w:r>
      </w:hyperlink>
      <w:r>
        <w:t xml:space="preserve"> Правил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приведенных в приложении N 10 к государственной программе Российской Федерации "Экономическое развитие и инновационная экономика" (далее - Правила, приведенные в приложении N 10), в субъектах Российской Федерации юридическое лицо, на базе которого функционирует одна или несколько организаций, образующих инфраструктуру поддержки субъектов малого и среднего предпринимательства, таких как центр поддержки предпринимательства, инжиниринговый центр, центр кластерного развития, государственная микрофинансовая организация, РГО, многофункциональный центр для бизнеса наделяется функциями единого органа управления организациями, образующими инфраструктуру поддержки субъектов малого и среднего предпринимательства (далее - единый орган управления организациями, образующими инфраструктуру поддержки субъектов малого и среднего предпринимательства).</w:t>
      </w:r>
    </w:p>
    <w:p w:rsidR="00E93E92" w:rsidRDefault="00E93E92">
      <w:bookmarkStart w:id="248" w:name="sub_1422"/>
      <w:bookmarkEnd w:id="247"/>
      <w:r>
        <w:t>4.2.2. Единый орган управления организациями, образующими инфраструктуру поддержки субъектов малого и среднего предпринимательства, обеспечивает выполнение следующих функций:</w:t>
      </w:r>
    </w:p>
    <w:p w:rsidR="00E93E92" w:rsidRDefault="00E93E92">
      <w:bookmarkStart w:id="249" w:name="sub_14221"/>
      <w:bookmarkEnd w:id="248"/>
      <w:r>
        <w:t>а) осуществление взаимодействия с федеральными органами исполнительной власти, органами государственной власти субъекта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созданными в установленном настоящими Требованиями порядке, институтами развития, а также иными организациями, образующими инфраструктуру поддержки субъектов малого и среднего предпринимательства;</w:t>
      </w:r>
    </w:p>
    <w:p w:rsidR="00E93E92" w:rsidRDefault="00E93E92">
      <w:bookmarkStart w:id="250" w:name="sub_14222"/>
      <w:bookmarkEnd w:id="249"/>
      <w:r>
        <w:t>б) заключение соглашений о взаимодействии с организациями, образующими инфраструктуру поддержки субъектов малого и среднего предпринимательства, в том числе расположенными на территориях других субъектов Российской Федерации, и иными привлекаемыми организациями, находящимися на территории субъекта Российской Федерации, в целях организации предоставления услуг заявителям, находящимся на территории данного субъекта Российской Федерации;</w:t>
      </w:r>
    </w:p>
    <w:p w:rsidR="00E93E92" w:rsidRDefault="00E93E92">
      <w:pPr>
        <w:pStyle w:val="a2"/>
        <w:rPr>
          <w:color w:val="000000"/>
          <w:sz w:val="16"/>
          <w:szCs w:val="16"/>
          <w:shd w:val="clear" w:color="auto" w:fill="F0F0F0"/>
        </w:rPr>
      </w:pPr>
      <w:bookmarkStart w:id="251" w:name="sub_14223"/>
      <w:bookmarkEnd w:id="250"/>
      <w:r>
        <w:rPr>
          <w:color w:val="000000"/>
          <w:sz w:val="16"/>
          <w:szCs w:val="16"/>
          <w:shd w:val="clear" w:color="auto" w:fill="F0F0F0"/>
        </w:rPr>
        <w:t>Информация об изменениях:</w:t>
      </w:r>
    </w:p>
    <w:bookmarkEnd w:id="251"/>
    <w:p w:rsidR="00E93E92" w:rsidRDefault="00E93E92">
      <w:pPr>
        <w:pStyle w:val="a3"/>
        <w:rPr>
          <w:shd w:val="clear" w:color="auto" w:fill="F0F0F0"/>
        </w:rPr>
      </w:pPr>
      <w:r>
        <w:t xml:space="preserve"> </w:t>
      </w:r>
      <w:r>
        <w:rPr>
          <w:shd w:val="clear" w:color="auto" w:fill="F0F0F0"/>
        </w:rPr>
        <w:t xml:space="preserve">Подпункт "в" изменен с 8 января 2022 г. - </w:t>
      </w:r>
      <w:hyperlink r:id="rId213"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14" w:history="1">
        <w:r>
          <w:rPr>
            <w:rStyle w:val="a0"/>
            <w:rFonts w:cs="Times New Roman CYR"/>
            <w:shd w:val="clear" w:color="auto" w:fill="F0F0F0"/>
          </w:rPr>
          <w:t>См. предыдущую редакцию</w:t>
        </w:r>
      </w:hyperlink>
    </w:p>
    <w:p w:rsidR="00E93E92" w:rsidRDefault="00E93E92">
      <w:r>
        <w:t>в) проведение оперативного анализа деятельности организаций, образующих инфраструктуру поддержки субъектов малого и среднего предпринимательства, в субъекте Российской Федерации;</w:t>
      </w:r>
    </w:p>
    <w:p w:rsidR="00E93E92" w:rsidRDefault="00E93E92">
      <w:pPr>
        <w:pStyle w:val="a2"/>
        <w:rPr>
          <w:color w:val="000000"/>
          <w:sz w:val="16"/>
          <w:szCs w:val="16"/>
          <w:shd w:val="clear" w:color="auto" w:fill="F0F0F0"/>
        </w:rPr>
      </w:pPr>
      <w:bookmarkStart w:id="252" w:name="sub_14224"/>
      <w:r>
        <w:rPr>
          <w:color w:val="000000"/>
          <w:sz w:val="16"/>
          <w:szCs w:val="16"/>
          <w:shd w:val="clear" w:color="auto" w:fill="F0F0F0"/>
        </w:rPr>
        <w:t>Информация об изменениях:</w:t>
      </w:r>
    </w:p>
    <w:bookmarkEnd w:id="252"/>
    <w:p w:rsidR="00E93E92" w:rsidRDefault="00E93E92">
      <w:pPr>
        <w:pStyle w:val="a3"/>
        <w:rPr>
          <w:shd w:val="clear" w:color="auto" w:fill="F0F0F0"/>
        </w:rPr>
      </w:pPr>
      <w:r>
        <w:t xml:space="preserve"> </w:t>
      </w:r>
      <w:r>
        <w:rPr>
          <w:shd w:val="clear" w:color="auto" w:fill="F0F0F0"/>
        </w:rPr>
        <w:t xml:space="preserve">Подпункт "г" изменен с 8 января 2022 г. - </w:t>
      </w:r>
      <w:hyperlink r:id="rId215"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16" w:history="1">
        <w:r>
          <w:rPr>
            <w:rStyle w:val="a0"/>
            <w:rFonts w:cs="Times New Roman CYR"/>
            <w:shd w:val="clear" w:color="auto" w:fill="F0F0F0"/>
          </w:rPr>
          <w:t>См. предыдущую редакцию</w:t>
        </w:r>
      </w:hyperlink>
    </w:p>
    <w:p w:rsidR="00E93E92" w:rsidRDefault="00E93E92">
      <w:r>
        <w:t>г) представление в Минэкономразвития России с использованием ЦП МСП отчетов о деятельности организаций, образующих инфраструктуру поддержки субъектов малого и среднего предпринимательства;</w:t>
      </w:r>
    </w:p>
    <w:p w:rsidR="00E93E92" w:rsidRDefault="00E93E92">
      <w:bookmarkStart w:id="253" w:name="sub_14225"/>
      <w:r>
        <w:t>д) осуществление методической и консультационной поддержки организаций, образующих инфраструктуру поддержки субъектов малого и среднего предпринимательства, по вопросам организации предоставления услуг;</w:t>
      </w:r>
    </w:p>
    <w:p w:rsidR="00E93E92" w:rsidRDefault="00E93E92">
      <w:bookmarkStart w:id="254" w:name="sub_14226"/>
      <w:bookmarkEnd w:id="253"/>
      <w:r>
        <w:t xml:space="preserve">е) утратил силу с 8 января 2022 г. - </w:t>
      </w:r>
      <w:hyperlink r:id="rId217" w:history="1">
        <w:r>
          <w:rPr>
            <w:rStyle w:val="a0"/>
            <w:rFonts w:cs="Times New Roman CYR"/>
          </w:rPr>
          <w:t>Приказ</w:t>
        </w:r>
      </w:hyperlink>
      <w:r>
        <w:t xml:space="preserve"> Минэкономразвития России от 23 ноября 2021 г. N 705</w:t>
      </w:r>
    </w:p>
    <w:bookmarkEnd w:id="254"/>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218"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255" w:name="sub_14227"/>
      <w:r>
        <w:t xml:space="preserve"> </w:t>
      </w:r>
      <w:r>
        <w:rPr>
          <w:shd w:val="clear" w:color="auto" w:fill="F0F0F0"/>
        </w:rPr>
        <w:t xml:space="preserve">Подпункт "ж" изменен с 6 января 2024 г. - </w:t>
      </w:r>
      <w:hyperlink r:id="rId219"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bookmarkEnd w:id="255"/>
    <w:p w:rsidR="00E93E92" w:rsidRDefault="00E93E92">
      <w:pPr>
        <w:pStyle w:val="a3"/>
        <w:rPr>
          <w:shd w:val="clear" w:color="auto" w:fill="F0F0F0"/>
        </w:rPr>
      </w:pPr>
      <w:r>
        <w:t xml:space="preserve"> </w:t>
      </w:r>
      <w:hyperlink r:id="rId220" w:history="1">
        <w:r>
          <w:rPr>
            <w:rStyle w:val="a0"/>
            <w:rFonts w:cs="Times New Roman CYR"/>
            <w:shd w:val="clear" w:color="auto" w:fill="F0F0F0"/>
          </w:rPr>
          <w:t>См. предыдущую редакцию</w:t>
        </w:r>
      </w:hyperlink>
    </w:p>
    <w:p w:rsidR="00E93E92" w:rsidRDefault="00E93E92">
      <w:r>
        <w:t xml:space="preserve">ж) разработка и утверждение регламента оказания услуг в центре "Мой бизнес", соответствующего основным параметрам, определенным в </w:t>
      </w:r>
      <w:hyperlink w:anchor="sub_14145" w:history="1">
        <w:r>
          <w:rPr>
            <w:rStyle w:val="a0"/>
            <w:rFonts w:cs="Times New Roman CYR"/>
          </w:rPr>
          <w:t>подпункте "д" пункта 4.1.4</w:t>
        </w:r>
      </w:hyperlink>
      <w:r>
        <w:t xml:space="preserve"> настоящих Требований, и содержащего описание услуг, качественные и количественные характеристики услуг, предоставляемых организациями, образующими инфраструктуру поддержки субъектов малого и среднего предпринимательства, и формы документов, сопровождающих процесс предоставления услуги. Регламент оказания услуг в центре "Мой бизнес" включает информацию по следующим блокам:</w:t>
      </w:r>
    </w:p>
    <w:p w:rsidR="00E93E92" w:rsidRDefault="00E93E92">
      <w:r>
        <w:t>- описание услуг;</w:t>
      </w:r>
    </w:p>
    <w:p w:rsidR="00E93E92" w:rsidRDefault="00E93E92">
      <w:r>
        <w:t>- описание подуслуг (при наличии);</w:t>
      </w:r>
    </w:p>
    <w:p w:rsidR="00E93E92" w:rsidRDefault="00E93E92">
      <w:r>
        <w:t>- информация о поставщиках услуг или сотруднике организации, образующей инфраструктуру поддержки субъектов малого и среднего предпринимательства, ответственных за предоставление услуги;</w:t>
      </w:r>
    </w:p>
    <w:p w:rsidR="00E93E92" w:rsidRDefault="00E93E92">
      <w:r>
        <w:t>- информация о сроках предоставления услуг;</w:t>
      </w:r>
    </w:p>
    <w:p w:rsidR="00E93E92" w:rsidRDefault="00E93E92">
      <w:r>
        <w:t>- информация о результатах предоставления услуг;</w:t>
      </w:r>
    </w:p>
    <w:p w:rsidR="00E93E92" w:rsidRDefault="00E93E92">
      <w:r>
        <w:t>- информация о получателях услуг;</w:t>
      </w:r>
    </w:p>
    <w:p w:rsidR="00E93E92" w:rsidRDefault="00E93E92">
      <w:r>
        <w:t>- информация об этапах предоставления услуг;</w:t>
      </w:r>
    </w:p>
    <w:p w:rsidR="00E93E92" w:rsidRDefault="00E93E92">
      <w:r>
        <w:t>- перечень документов, представляемых для получения услуг;</w:t>
      </w:r>
    </w:p>
    <w:p w:rsidR="00E93E92" w:rsidRDefault="00E93E92">
      <w:r>
        <w:t>- порядок информирования заявителя;</w:t>
      </w:r>
    </w:p>
    <w:p w:rsidR="00E93E92" w:rsidRDefault="00E93E92">
      <w:r>
        <w:t>- особенности предоставления услуг в электронной форме;</w:t>
      </w:r>
    </w:p>
    <w:p w:rsidR="00E93E92" w:rsidRDefault="00E93E92">
      <w:r>
        <w:t>- информация о плате за предоставление услуг;</w:t>
      </w:r>
    </w:p>
    <w:p w:rsidR="00E93E92" w:rsidRDefault="00E93E92">
      <w:r>
        <w:t>- форма заявления на предоставление услуг в качестве отдельного приложения к регламенту оказания услуг в центре "Мой бизнес";</w:t>
      </w:r>
    </w:p>
    <w:p w:rsidR="00E93E92" w:rsidRDefault="00E93E92">
      <w:bookmarkStart w:id="256" w:name="sub_1422710"/>
      <w:r>
        <w:t>- информация о предоставлении услуг, в том числе стандартизированных услуг, в электронном виде через ЦП МСП;</w:t>
      </w:r>
    </w:p>
    <w:p w:rsidR="00E93E92" w:rsidRDefault="00E93E92">
      <w:bookmarkStart w:id="257" w:name="sub_14228"/>
      <w:bookmarkEnd w:id="256"/>
      <w:r>
        <w:t>з) осуществление взаимодействия с уполномоченным многофункциональным центром;</w:t>
      </w:r>
    </w:p>
    <w:p w:rsidR="00E93E92" w:rsidRDefault="00E93E92">
      <w:bookmarkStart w:id="258" w:name="sub_14229"/>
      <w:bookmarkEnd w:id="257"/>
      <w:r>
        <w:t>и) заключение соглашения о сотрудничестве с Уполномоченным по защите прав предпринимателей субъекта Российской Федерации;</w:t>
      </w:r>
    </w:p>
    <w:p w:rsidR="00E93E92" w:rsidRDefault="00E93E92">
      <w:pPr>
        <w:pStyle w:val="a2"/>
        <w:rPr>
          <w:color w:val="000000"/>
          <w:sz w:val="16"/>
          <w:szCs w:val="16"/>
          <w:shd w:val="clear" w:color="auto" w:fill="F0F0F0"/>
        </w:rPr>
      </w:pPr>
      <w:bookmarkStart w:id="259" w:name="sub_142210"/>
      <w:bookmarkEnd w:id="258"/>
      <w:r>
        <w:rPr>
          <w:color w:val="000000"/>
          <w:sz w:val="16"/>
          <w:szCs w:val="16"/>
          <w:shd w:val="clear" w:color="auto" w:fill="F0F0F0"/>
        </w:rPr>
        <w:t>Информация об изменениях:</w:t>
      </w:r>
    </w:p>
    <w:bookmarkEnd w:id="259"/>
    <w:p w:rsidR="00E93E92" w:rsidRDefault="00E93E92">
      <w:pPr>
        <w:pStyle w:val="a3"/>
        <w:rPr>
          <w:shd w:val="clear" w:color="auto" w:fill="F0F0F0"/>
        </w:rPr>
      </w:pPr>
      <w:r>
        <w:t xml:space="preserve"> </w:t>
      </w:r>
      <w:r>
        <w:rPr>
          <w:shd w:val="clear" w:color="auto" w:fill="F0F0F0"/>
        </w:rPr>
        <w:t xml:space="preserve">Подпункт "к" изменен с 27 июня 2023 г. - </w:t>
      </w:r>
      <w:hyperlink r:id="rId221"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222" w:history="1">
        <w:r>
          <w:rPr>
            <w:rStyle w:val="a0"/>
            <w:rFonts w:cs="Times New Roman CYR"/>
            <w:shd w:val="clear" w:color="auto" w:fill="F0F0F0"/>
          </w:rPr>
          <w:t>См. предыдущую редакцию</w:t>
        </w:r>
      </w:hyperlink>
    </w:p>
    <w:p w:rsidR="00E93E92" w:rsidRDefault="00E93E92">
      <w:r>
        <w:t>к) внедрение единого фирменного стиля для центра "Мой бизнес" (внешнее и внутреннее оборудование и (или) переоборудование центра "Мой бизнес" с использованием единого дизайна, единых цветов, навигационных и рекламно-коммуникационных материалов) во всех вновь открываемых или действующих центрах "Мой бизнес" в соответствии с руководством по использованию базовых констант фирменного стиля "Мой бизнес", включающего:</w:t>
      </w:r>
    </w:p>
    <w:p w:rsidR="00E93E92" w:rsidRDefault="00E93E92">
      <w:r>
        <w:t>- оформление полиграфической продукции, предназначенной для информирования субъектов малого и среднего предпринимательства и граждан, планирующих начать предпринимательскую деятельность, а также физических лиц, применяющих специальный налоговый режим "Налог на профессиональный доход", об услугах и мерах поддержки, предоставляемых в центре "Мой бизнес";</w:t>
      </w:r>
    </w:p>
    <w:p w:rsidR="00E93E92" w:rsidRDefault="00E93E92">
      <w:bookmarkStart w:id="260" w:name="sub_1422103"/>
      <w:r>
        <w:t>- оформление сайта центра "Мой бизнес";</w:t>
      </w:r>
    </w:p>
    <w:bookmarkEnd w:id="260"/>
    <w:p w:rsidR="00E93E92" w:rsidRDefault="00E93E92">
      <w:r>
        <w:t>- размещение фирменного знака и названия "Мой бизнес" на фасадной вывеске, информационных табличках с режимом работы, навигационных указателях, элементах одежды, а также на иных элементах интерьера;</w:t>
      </w:r>
    </w:p>
    <w:p w:rsidR="00E93E92" w:rsidRDefault="00E93E92">
      <w:bookmarkStart w:id="261" w:name="sub_142211"/>
      <w:r>
        <w:t>л) обеспечение деятельности центра "Мой бизнес", включая приобретение оборудования для центра "Мой бизнес", в целях обеспечения функционирования зоны ожидания, информирования, приема и оказания услуг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помещений для оказания услуг организаций инфраструктуры поддержки субъектов малого и среднего предпринимательства, ЦМИТ и коворкинга;</w:t>
      </w:r>
    </w:p>
    <w:p w:rsidR="00E93E92" w:rsidRDefault="00E93E92">
      <w:pPr>
        <w:pStyle w:val="a2"/>
        <w:rPr>
          <w:color w:val="000000"/>
          <w:sz w:val="16"/>
          <w:szCs w:val="16"/>
          <w:shd w:val="clear" w:color="auto" w:fill="F0F0F0"/>
        </w:rPr>
      </w:pPr>
      <w:bookmarkStart w:id="262" w:name="sub_142212"/>
      <w:bookmarkEnd w:id="261"/>
      <w:r>
        <w:rPr>
          <w:color w:val="000000"/>
          <w:sz w:val="16"/>
          <w:szCs w:val="16"/>
          <w:shd w:val="clear" w:color="auto" w:fill="F0F0F0"/>
        </w:rPr>
        <w:t>Информация об изменениях:</w:t>
      </w:r>
    </w:p>
    <w:bookmarkEnd w:id="262"/>
    <w:p w:rsidR="00E93E92" w:rsidRDefault="00E93E92">
      <w:pPr>
        <w:pStyle w:val="a3"/>
        <w:rPr>
          <w:shd w:val="clear" w:color="auto" w:fill="F0F0F0"/>
        </w:rPr>
      </w:pPr>
      <w:r>
        <w:t xml:space="preserve"> </w:t>
      </w:r>
      <w:r>
        <w:rPr>
          <w:shd w:val="clear" w:color="auto" w:fill="F0F0F0"/>
        </w:rPr>
        <w:t xml:space="preserve">Подпункт "м" изменен с 6 января 2024 г. - </w:t>
      </w:r>
      <w:hyperlink r:id="rId223"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24" w:history="1">
        <w:r>
          <w:rPr>
            <w:rStyle w:val="a0"/>
            <w:rFonts w:cs="Times New Roman CYR"/>
            <w:shd w:val="clear" w:color="auto" w:fill="F0F0F0"/>
          </w:rPr>
          <w:t>См. предыдущую редакцию</w:t>
        </w:r>
      </w:hyperlink>
    </w:p>
    <w:p w:rsidR="00E93E92" w:rsidRDefault="00E93E92">
      <w:r>
        <w:t>м) обеспечение функционирования сайта центра "Мой бизнес", предусматривающего:</w:t>
      </w:r>
    </w:p>
    <w:p w:rsidR="00E93E92" w:rsidRDefault="00E93E92">
      <w:r>
        <w:t>- экспертную поддержку заявителей по вопросам порядка и условий получения услуг, предоставляемых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E93E92" w:rsidRDefault="00E93E92">
      <w:r>
        <w:t>- формирование заявления (запроса) о предоставлении услуг, предоставление которых организовано на базе центра "Мой бизнес";</w:t>
      </w:r>
    </w:p>
    <w:p w:rsidR="00E93E92" w:rsidRDefault="00E93E92">
      <w:bookmarkStart w:id="263" w:name="sub_1422124"/>
      <w:r>
        <w:t>- информацию о возможности подачи заявлений (запросов) о предоставлении услуг в электронном виде с использованием ЦП МСП;</w:t>
      </w:r>
    </w:p>
    <w:p w:rsidR="00E93E92" w:rsidRDefault="00E93E92">
      <w:bookmarkStart w:id="264" w:name="sub_142213"/>
      <w:bookmarkEnd w:id="263"/>
      <w:r>
        <w:t>н) согласование направлений расходования субсидии федерального бюджета и бюджета субъекта Российской Федерации на финансирование центра "Мой бизнес" и ключевых показателей эффективности деятельности центра "Мой бизнес" на год, в котором предоставляется субсидия;</w:t>
      </w:r>
    </w:p>
    <w:p w:rsidR="00E93E92" w:rsidRDefault="00E93E92">
      <w:bookmarkStart w:id="265" w:name="sub_142214"/>
      <w:bookmarkEnd w:id="264"/>
      <w:r>
        <w:t>о) продвижение информации о деятельности центра "Мой бизнес" в средствах массовой информации, включая телевидение, радио, печать, наружную рекламу, информационно-телекоммуникационную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p>
    <w:p w:rsidR="00E93E92" w:rsidRDefault="00E93E92">
      <w:pPr>
        <w:pStyle w:val="a2"/>
        <w:rPr>
          <w:color w:val="000000"/>
          <w:sz w:val="16"/>
          <w:szCs w:val="16"/>
          <w:shd w:val="clear" w:color="auto" w:fill="F0F0F0"/>
        </w:rPr>
      </w:pPr>
      <w:bookmarkStart w:id="266" w:name="sub_142215"/>
      <w:bookmarkEnd w:id="265"/>
      <w:r>
        <w:rPr>
          <w:color w:val="000000"/>
          <w:sz w:val="16"/>
          <w:szCs w:val="16"/>
          <w:shd w:val="clear" w:color="auto" w:fill="F0F0F0"/>
        </w:rPr>
        <w:t>Информация об изменениях:</w:t>
      </w:r>
    </w:p>
    <w:bookmarkEnd w:id="266"/>
    <w:p w:rsidR="00E93E92" w:rsidRDefault="00E93E92">
      <w:pPr>
        <w:pStyle w:val="a3"/>
        <w:rPr>
          <w:shd w:val="clear" w:color="auto" w:fill="F0F0F0"/>
        </w:rPr>
      </w:pPr>
      <w:r>
        <w:t xml:space="preserve"> </w:t>
      </w:r>
      <w:r>
        <w:rPr>
          <w:shd w:val="clear" w:color="auto" w:fill="F0F0F0"/>
        </w:rPr>
        <w:t xml:space="preserve">Пункт 4.2 дополнен подпунктом "п" с 8 января 2022 г. - </w:t>
      </w:r>
      <w:hyperlink r:id="rId225"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п) организация взаимодействия с Корпорацией МСП в целях разработки единых подходов к оказанию организациями, образующими инфраструктуру поддержки субъектов малого и среднего предпринимательства, услуг и мер поддержки в соответствии с настоящими Требованиями, включая применение универсальных скриптов (сценариев) взаимодействия с субъектами малого и среднего предпринимательства и физическими лицами, применяющими специальный налоговый режим "Налог на профессиональный доход", обращающимися за оказанием поддержки, содержащих перечни типовых вопросов и ответов на них;</w:t>
      </w:r>
    </w:p>
    <w:p w:rsidR="00E93E92" w:rsidRDefault="00E93E92">
      <w:pPr>
        <w:pStyle w:val="a2"/>
        <w:rPr>
          <w:color w:val="000000"/>
          <w:sz w:val="16"/>
          <w:szCs w:val="16"/>
          <w:shd w:val="clear" w:color="auto" w:fill="F0F0F0"/>
        </w:rPr>
      </w:pPr>
      <w:bookmarkStart w:id="267" w:name="sub_142216"/>
      <w:r>
        <w:rPr>
          <w:color w:val="000000"/>
          <w:sz w:val="16"/>
          <w:szCs w:val="16"/>
          <w:shd w:val="clear" w:color="auto" w:fill="F0F0F0"/>
        </w:rPr>
        <w:t>Информация об изменениях:</w:t>
      </w:r>
    </w:p>
    <w:bookmarkEnd w:id="267"/>
    <w:p w:rsidR="00E93E92" w:rsidRDefault="00E93E92">
      <w:pPr>
        <w:pStyle w:val="a3"/>
        <w:rPr>
          <w:shd w:val="clear" w:color="auto" w:fill="F0F0F0"/>
        </w:rPr>
      </w:pPr>
      <w:r>
        <w:t xml:space="preserve"> </w:t>
      </w:r>
      <w:r>
        <w:rPr>
          <w:shd w:val="clear" w:color="auto" w:fill="F0F0F0"/>
        </w:rPr>
        <w:t xml:space="preserve">Пункт 4.2 дополнен подпунктом "р" с 8 января 2022 г. - </w:t>
      </w:r>
      <w:hyperlink r:id="rId226"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р) заполнение и актуализация на ЦП МСП после запуска соответствующего функционала ЦП МСП в эксплуатацию следующей информации:</w:t>
      </w:r>
    </w:p>
    <w:p w:rsidR="00E93E92" w:rsidRDefault="00E93E92">
      <w:r>
        <w:t xml:space="preserve">- направления расходования субсидии федерального бюджета и бюджета субъекта Российской Федерации на финансирование центра "Мой бизнес"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xml:space="preserve">- ключевые показатели эффективности деятельности центра "Мой бизнес" на год, в котором бюджету субъекта Российской Федерации предоставляется субсидия (рекомендуемый образец приведен в </w:t>
      </w:r>
      <w:hyperlink w:anchor="sub_14000" w:history="1">
        <w:r>
          <w:rPr>
            <w:rStyle w:val="a0"/>
            <w:rFonts w:cs="Times New Roman CYR"/>
          </w:rPr>
          <w:t>приложении N 4</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иная информация, предусмотренная ЦП МСП.</w:t>
      </w:r>
    </w:p>
    <w:p w:rsidR="00E93E92" w:rsidRDefault="00E93E92">
      <w:bookmarkStart w:id="268" w:name="sub_1403"/>
      <w:r>
        <w:t>4.3. Требования к организациям, образующим инфраструктуру поддержки субъектов малого и среднего предпринимательства.</w:t>
      </w:r>
    </w:p>
    <w:p w:rsidR="00E93E92" w:rsidRDefault="00E93E92">
      <w:bookmarkStart w:id="269" w:name="sub_1431"/>
      <w:bookmarkEnd w:id="268"/>
      <w:r>
        <w:t xml:space="preserve">4.3.1. В рамках софинансирования расходов бюджета субъекта Российской Федерации на реализацию мероприятий, указанных в </w:t>
      </w:r>
      <w:hyperlink w:anchor="sub_1411" w:history="1">
        <w:r>
          <w:rPr>
            <w:rStyle w:val="a0"/>
            <w:rFonts w:cs="Times New Roman CYR"/>
          </w:rPr>
          <w:t>пункте 4.1.1</w:t>
        </w:r>
      </w:hyperlink>
      <w:r>
        <w:t xml:space="preserve"> настоящих Требований, может быть предоставлена субсидия на создание и (или) развитие центров поддержки предпринимательства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для оказания комплекса информационно-консультационных и образовательных услуг, направленных на содействие развитию субъектов малого и среднего предпринимательства, а также физических лиц, применяющих специальный налоговый режим "Налог на профессиональный доход" (далее - ЦПП).</w:t>
      </w:r>
    </w:p>
    <w:p w:rsidR="00E93E92" w:rsidRDefault="00E93E92">
      <w:bookmarkStart w:id="270" w:name="sub_14311"/>
      <w:bookmarkEnd w:id="269"/>
      <w:r>
        <w:t>4.3.1.1. Требованиями к предоставлению субсидии на создание и (или) развитие ЦПП являются:</w:t>
      </w:r>
    </w:p>
    <w:p w:rsidR="00E93E92" w:rsidRDefault="00E93E92">
      <w:bookmarkStart w:id="271" w:name="sub_143111"/>
      <w:bookmarkEnd w:id="270"/>
      <w:r>
        <w:t>а) наличие на территории субъекта Российской Федерации ЦПП или наличие обязательства субъекта Российской Федерации по его созданию в году предоставления субсидии;</w:t>
      </w:r>
    </w:p>
    <w:p w:rsidR="00E93E92" w:rsidRDefault="00E93E92">
      <w:bookmarkStart w:id="272" w:name="sub_143112"/>
      <w:bookmarkEnd w:id="271"/>
      <w:r>
        <w:t xml:space="preserve">б) обеспечение создания и функционирования ЦПП в соответствии с требованиями, установленными </w:t>
      </w:r>
      <w:hyperlink w:anchor="sub_14312" w:history="1">
        <w:r>
          <w:rPr>
            <w:rStyle w:val="a0"/>
            <w:rFonts w:cs="Times New Roman CYR"/>
          </w:rPr>
          <w:t>пунктами 4.3.1.2 - 4.3.1.11</w:t>
        </w:r>
      </w:hyperlink>
      <w:r>
        <w:t xml:space="preserve"> настоящих Требований;</w:t>
      </w:r>
    </w:p>
    <w:p w:rsidR="00E93E92" w:rsidRDefault="00E93E92">
      <w:bookmarkStart w:id="273" w:name="sub_143113"/>
      <w:bookmarkEnd w:id="272"/>
      <w:r>
        <w:t xml:space="preserve">в) наличие направлений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w:t>
      </w:r>
    </w:p>
    <w:p w:rsidR="00E93E92" w:rsidRDefault="00E93E92">
      <w:bookmarkStart w:id="274" w:name="sub_143114"/>
      <w:bookmarkEnd w:id="273"/>
      <w:r>
        <w:t xml:space="preserve">г) наличие ключевых показателей эффективности деятельности ЦПП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w:t>
      </w:r>
    </w:p>
    <w:p w:rsidR="00E93E92" w:rsidRDefault="00E93E92">
      <w:bookmarkStart w:id="275" w:name="sub_143115"/>
      <w:bookmarkEnd w:id="274"/>
      <w:r>
        <w:t>д) наличие обязательства субъекта Российской Федерации обеспечить функционирование ЦПП в течение не менее 10 (десяти) лет с момента его создания за счет субсидии;</w:t>
      </w:r>
    </w:p>
    <w:p w:rsidR="00E93E92" w:rsidRDefault="00E93E92">
      <w:bookmarkStart w:id="276" w:name="sub_143116"/>
      <w:bookmarkEnd w:id="275"/>
      <w:r>
        <w:t>е) обеспечение текущего финансирования деятельности ЦПП;</w:t>
      </w:r>
    </w:p>
    <w:p w:rsidR="00E93E92" w:rsidRDefault="00E93E92">
      <w:bookmarkStart w:id="277" w:name="sub_143117"/>
      <w:bookmarkEnd w:id="276"/>
      <w:r>
        <w:t>ж) наличие плана командировок сотрудников ЦПП с указанием необходимых ресурсов и источников их поступления для реализации плана;</w:t>
      </w:r>
    </w:p>
    <w:p w:rsidR="00E93E92" w:rsidRDefault="00E93E92">
      <w:bookmarkStart w:id="278" w:name="sub_143118"/>
      <w:bookmarkEnd w:id="277"/>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E93E92" w:rsidRDefault="00E93E92">
      <w:bookmarkStart w:id="279" w:name="sub_14312"/>
      <w:bookmarkEnd w:id="278"/>
      <w:r>
        <w:t>4.3.1.2. ЦПП должен соответствовать следующим требованиям:</w:t>
      </w:r>
    </w:p>
    <w:p w:rsidR="00E93E92" w:rsidRDefault="00E93E92">
      <w:bookmarkStart w:id="280" w:name="sub_143121"/>
      <w:bookmarkEnd w:id="279"/>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E93E92" w:rsidRDefault="00E93E92">
      <w:bookmarkStart w:id="281" w:name="sub_143122"/>
      <w:bookmarkEnd w:id="280"/>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E93E92" w:rsidRDefault="00E93E92">
      <w:bookmarkStart w:id="282" w:name="sub_143123"/>
      <w:bookmarkEnd w:id="281"/>
      <w:r>
        <w:t>в) обеспечивать ведение раздельного бухгалтерского учета по денежным средствам, предоставленным ЦПП за счет средств бюджетов всех уровней и внебюджетных источников;</w:t>
      </w:r>
    </w:p>
    <w:p w:rsidR="00E93E92" w:rsidRDefault="00E93E92">
      <w:bookmarkStart w:id="283" w:name="sub_143124"/>
      <w:bookmarkEnd w:id="282"/>
      <w:r>
        <w:t>г) разрабатывать программу (стратегию, концепцию) развития ЦПП на среднесрочный (не менее 3 (трех) лет) плановый период;</w:t>
      </w:r>
    </w:p>
    <w:p w:rsidR="00E93E92" w:rsidRDefault="00E93E92">
      <w:bookmarkStart w:id="284" w:name="sub_143125"/>
      <w:bookmarkEnd w:id="283"/>
      <w:r>
        <w:t>д) привлекать в целях реализации своих функций специализированные организации и квалифицированных специалистов;</w:t>
      </w:r>
    </w:p>
    <w:p w:rsidR="00E93E92" w:rsidRDefault="00E93E92">
      <w:bookmarkStart w:id="285" w:name="sub_143126"/>
      <w:bookmarkEnd w:id="284"/>
      <w:r>
        <w:t>е) обеспечивать наличие не менее 3 (трех) рабочих мест, каждое из которых оборудовано мебелью, компьютером, принтером и телефоном с выходом на городскую линию и междугородную связь и обеспечено доступом к интернет-связи;</w:t>
      </w:r>
    </w:p>
    <w:p w:rsidR="00E93E92" w:rsidRDefault="00E93E92">
      <w:bookmarkStart w:id="286" w:name="sub_143127"/>
      <w:bookmarkEnd w:id="285"/>
      <w:r>
        <w:t>ж) обеспечивать наличие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E93E92" w:rsidRDefault="00E93E92">
      <w:pPr>
        <w:pStyle w:val="a2"/>
        <w:rPr>
          <w:color w:val="000000"/>
          <w:sz w:val="16"/>
          <w:szCs w:val="16"/>
          <w:shd w:val="clear" w:color="auto" w:fill="F0F0F0"/>
        </w:rPr>
      </w:pPr>
      <w:bookmarkStart w:id="287" w:name="sub_143128"/>
      <w:bookmarkEnd w:id="286"/>
      <w:r>
        <w:rPr>
          <w:color w:val="000000"/>
          <w:sz w:val="16"/>
          <w:szCs w:val="16"/>
          <w:shd w:val="clear" w:color="auto" w:fill="F0F0F0"/>
        </w:rPr>
        <w:t>Информация об изменениях:</w:t>
      </w:r>
    </w:p>
    <w:bookmarkEnd w:id="287"/>
    <w:p w:rsidR="00E93E92" w:rsidRDefault="00E93E92">
      <w:pPr>
        <w:pStyle w:val="a3"/>
        <w:rPr>
          <w:shd w:val="clear" w:color="auto" w:fill="F0F0F0"/>
        </w:rPr>
      </w:pPr>
      <w:r>
        <w:t xml:space="preserve"> </w:t>
      </w:r>
      <w:r>
        <w:rPr>
          <w:shd w:val="clear" w:color="auto" w:fill="F0F0F0"/>
        </w:rPr>
        <w:t xml:space="preserve">Подпункт "з" изменен с 6 января 2024 г. - </w:t>
      </w:r>
      <w:hyperlink r:id="rId227"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28" w:history="1">
        <w:r>
          <w:rPr>
            <w:rStyle w:val="a0"/>
            <w:rFonts w:cs="Times New Roman CYR"/>
            <w:shd w:val="clear" w:color="auto" w:fill="F0F0F0"/>
          </w:rPr>
          <w:t>См. предыдущую редакцию</w:t>
        </w:r>
      </w:hyperlink>
    </w:p>
    <w:p w:rsidR="00E93E92" w:rsidRDefault="00E93E92">
      <w:r>
        <w:t>з) обеспечивать наличие специального раздела ЦПП на сайте центра "Мой бизнес", предусматривающего:</w:t>
      </w:r>
    </w:p>
    <w:p w:rsidR="00E93E92" w:rsidRDefault="00E93E92">
      <w:r>
        <w:t>- экспертную поддержку заявителей по вопросам порядка и условий получения услуг, предоставляемых ЦПП;</w:t>
      </w:r>
    </w:p>
    <w:p w:rsidR="00E93E92" w:rsidRDefault="00E93E92">
      <w:r>
        <w:t>- формирование заявления (запроса) о предоставлении услуги ЦПП в форме электронного документа;</w:t>
      </w:r>
    </w:p>
    <w:p w:rsidR="00E93E92" w:rsidRDefault="00E93E92">
      <w:bookmarkStart w:id="288" w:name="sub_1431284"/>
      <w:r>
        <w:t>- информацию о возможности подачи заявлений (запросов) о предоставлении услуг в электронном виде с использованием ЦП МСП;</w:t>
      </w:r>
    </w:p>
    <w:p w:rsidR="00E93E92" w:rsidRDefault="00E93E92">
      <w:bookmarkStart w:id="289" w:name="sub_143129"/>
      <w:bookmarkEnd w:id="288"/>
      <w:r>
        <w:t>и)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E93E92" w:rsidRDefault="00E93E92">
      <w:pPr>
        <w:pStyle w:val="a2"/>
        <w:rPr>
          <w:color w:val="000000"/>
          <w:sz w:val="16"/>
          <w:szCs w:val="16"/>
          <w:shd w:val="clear" w:color="auto" w:fill="F0F0F0"/>
        </w:rPr>
      </w:pPr>
      <w:bookmarkStart w:id="290" w:name="sub_1431210"/>
      <w:bookmarkEnd w:id="289"/>
      <w:r>
        <w:rPr>
          <w:color w:val="000000"/>
          <w:sz w:val="16"/>
          <w:szCs w:val="16"/>
          <w:shd w:val="clear" w:color="auto" w:fill="F0F0F0"/>
        </w:rPr>
        <w:t>Информация об изменениях:</w:t>
      </w:r>
    </w:p>
    <w:bookmarkEnd w:id="290"/>
    <w:p w:rsidR="00E93E92" w:rsidRDefault="00E93E92">
      <w:pPr>
        <w:pStyle w:val="a3"/>
        <w:rPr>
          <w:shd w:val="clear" w:color="auto" w:fill="F0F0F0"/>
        </w:rPr>
      </w:pPr>
      <w:r>
        <w:t xml:space="preserve"> </w:t>
      </w:r>
      <w:r>
        <w:rPr>
          <w:shd w:val="clear" w:color="auto" w:fill="F0F0F0"/>
        </w:rPr>
        <w:t xml:space="preserve">Подпункт "к" изменен с 8 января 2022 г. - </w:t>
      </w:r>
      <w:hyperlink r:id="rId22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30" w:history="1">
        <w:r>
          <w:rPr>
            <w:rStyle w:val="a0"/>
            <w:rFonts w:cs="Times New Roman CYR"/>
            <w:shd w:val="clear" w:color="auto" w:fill="F0F0F0"/>
          </w:rPr>
          <w:t>См. предыдущую редакцию</w:t>
        </w:r>
      </w:hyperlink>
    </w:p>
    <w:p w:rsidR="00E93E92" w:rsidRDefault="00E93E92">
      <w:r>
        <w:t xml:space="preserve">к) обеспечивать внесение и актуализацию общих сведений о ЦПП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291" w:name="sub_1431211"/>
      <w:r>
        <w:rPr>
          <w:color w:val="000000"/>
          <w:sz w:val="16"/>
          <w:szCs w:val="16"/>
          <w:shd w:val="clear" w:color="auto" w:fill="F0F0F0"/>
        </w:rPr>
        <w:t>Информация об изменениях:</w:t>
      </w:r>
    </w:p>
    <w:bookmarkEnd w:id="291"/>
    <w:p w:rsidR="00E93E92" w:rsidRDefault="00E93E92">
      <w:pPr>
        <w:pStyle w:val="a3"/>
        <w:rPr>
          <w:shd w:val="clear" w:color="auto" w:fill="F0F0F0"/>
        </w:rPr>
      </w:pPr>
      <w:r>
        <w:t xml:space="preserve"> </w:t>
      </w:r>
      <w:r>
        <w:rPr>
          <w:shd w:val="clear" w:color="auto" w:fill="F0F0F0"/>
        </w:rPr>
        <w:t xml:space="preserve">Подпункт "л" изменен с 8 января 2022 г. - </w:t>
      </w:r>
      <w:hyperlink r:id="rId23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32" w:history="1">
        <w:r>
          <w:rPr>
            <w:rStyle w:val="a0"/>
            <w:rFonts w:cs="Times New Roman CYR"/>
            <w:shd w:val="clear" w:color="auto" w:fill="F0F0F0"/>
          </w:rPr>
          <w:t>См. предыдущую редакцию</w:t>
        </w:r>
      </w:hyperlink>
    </w:p>
    <w:p w:rsidR="00E93E92" w:rsidRDefault="00E93E92">
      <w:r>
        <w:t xml:space="preserve">л) обеспечивать внесение и актуализацию сведений об услугах (мерах поддержки), оказываемых ЦПП,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292" w:name="sub_1431212"/>
      <w:r>
        <w:rPr>
          <w:color w:val="000000"/>
          <w:sz w:val="16"/>
          <w:szCs w:val="16"/>
          <w:shd w:val="clear" w:color="auto" w:fill="F0F0F0"/>
        </w:rPr>
        <w:t>Информация об изменениях:</w:t>
      </w:r>
    </w:p>
    <w:bookmarkEnd w:id="292"/>
    <w:p w:rsidR="00E93E92" w:rsidRDefault="00E93E92">
      <w:pPr>
        <w:pStyle w:val="a3"/>
        <w:rPr>
          <w:shd w:val="clear" w:color="auto" w:fill="F0F0F0"/>
        </w:rPr>
      </w:pPr>
      <w:r>
        <w:t xml:space="preserve"> </w:t>
      </w:r>
      <w:r>
        <w:rPr>
          <w:shd w:val="clear" w:color="auto" w:fill="F0F0F0"/>
        </w:rPr>
        <w:t xml:space="preserve">Подпункт "м" изменен с 8 января 2022 г. - </w:t>
      </w:r>
      <w:hyperlink r:id="rId233"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34" w:history="1">
        <w:r>
          <w:rPr>
            <w:rStyle w:val="a0"/>
            <w:rFonts w:cs="Times New Roman CYR"/>
            <w:shd w:val="clear" w:color="auto" w:fill="F0F0F0"/>
          </w:rPr>
          <w:t>См. предыдущую редакцию</w:t>
        </w:r>
      </w:hyperlink>
    </w:p>
    <w:p w:rsidR="00E93E92" w:rsidRDefault="00E93E92">
      <w:r>
        <w:t>м) обеспечивать оказание услуг и мер поддержки в соответствии с функционалом ЦП МСП в случае подачи заявки с использованием ЦП МСП;</w:t>
      </w:r>
    </w:p>
    <w:p w:rsidR="00E93E92" w:rsidRDefault="00E93E92">
      <w:bookmarkStart w:id="293" w:name="sub_1431213"/>
      <w:r>
        <w:t xml:space="preserve">н) утратил силу с 6 января 2024 г. - </w:t>
      </w:r>
      <w:hyperlink r:id="rId235" w:history="1">
        <w:r>
          <w:rPr>
            <w:rStyle w:val="a0"/>
            <w:rFonts w:cs="Times New Roman CYR"/>
          </w:rPr>
          <w:t>Приказ</w:t>
        </w:r>
      </w:hyperlink>
      <w:r>
        <w:t xml:space="preserve"> Минэкономразвития России от 30 ноября 2023 г. N 842</w:t>
      </w:r>
    </w:p>
    <w:bookmarkEnd w:id="293"/>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236"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294" w:name="sub_1431214"/>
      <w:r>
        <w:t xml:space="preserve"> </w:t>
      </w:r>
      <w:r>
        <w:rPr>
          <w:shd w:val="clear" w:color="auto" w:fill="F0F0F0"/>
        </w:rPr>
        <w:t xml:space="preserve">Подпункт "о" изменен с 6 января 2024 г. - </w:t>
      </w:r>
      <w:hyperlink r:id="rId237"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bookmarkEnd w:id="294"/>
    <w:p w:rsidR="00E93E92" w:rsidRDefault="00E93E92">
      <w:pPr>
        <w:pStyle w:val="a3"/>
        <w:rPr>
          <w:shd w:val="clear" w:color="auto" w:fill="F0F0F0"/>
        </w:rPr>
      </w:pPr>
      <w:r>
        <w:t xml:space="preserve"> </w:t>
      </w:r>
      <w:hyperlink r:id="rId238" w:history="1">
        <w:r>
          <w:rPr>
            <w:rStyle w:val="a0"/>
            <w:rFonts w:cs="Times New Roman CYR"/>
            <w:shd w:val="clear" w:color="auto" w:fill="F0F0F0"/>
          </w:rPr>
          <w:t>См. предыдущую редакцию</w:t>
        </w:r>
      </w:hyperlink>
    </w:p>
    <w:p w:rsidR="00E93E92" w:rsidRDefault="00E93E92">
      <w:r>
        <w:t>о) обеспечивать внесение и актуализацию сведений об оказанных ЦПП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E93E92" w:rsidRDefault="00E93E92">
      <w:bookmarkStart w:id="295" w:name="sub_1431215"/>
      <w:r>
        <w:t xml:space="preserve">п) утратил силу с 8 января 2022 г. - </w:t>
      </w:r>
      <w:hyperlink r:id="rId239" w:history="1">
        <w:r>
          <w:rPr>
            <w:rStyle w:val="a0"/>
            <w:rFonts w:cs="Times New Roman CYR"/>
          </w:rPr>
          <w:t>Приказ</w:t>
        </w:r>
      </w:hyperlink>
      <w:r>
        <w:t xml:space="preserve"> Минэкономразвития России от 23 ноября 2021 г. N 705</w:t>
      </w:r>
    </w:p>
    <w:bookmarkEnd w:id="295"/>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240" w:history="1">
        <w:r>
          <w:rPr>
            <w:rStyle w:val="a0"/>
            <w:rFonts w:cs="Times New Roman CYR"/>
            <w:shd w:val="clear" w:color="auto" w:fill="F0F0F0"/>
          </w:rPr>
          <w:t>См. предыдущую редакцию</w:t>
        </w:r>
      </w:hyperlink>
    </w:p>
    <w:p w:rsidR="00E93E92" w:rsidRDefault="00E93E92">
      <w:bookmarkStart w:id="296" w:name="sub_1431216"/>
      <w:r>
        <w:t xml:space="preserve">р) обеспечивать выполнение функций, предусмотренных </w:t>
      </w:r>
      <w:hyperlink w:anchor="sub_1422" w:history="1">
        <w:r>
          <w:rPr>
            <w:rStyle w:val="a0"/>
            <w:rFonts w:cs="Times New Roman CYR"/>
          </w:rPr>
          <w:t>пунктом 4.2.2</w:t>
        </w:r>
      </w:hyperlink>
      <w:r>
        <w:t xml:space="preserve"> настоящих Требований, в случае если ЦПП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E93E92" w:rsidRDefault="00E93E92">
      <w:pPr>
        <w:pStyle w:val="a2"/>
        <w:rPr>
          <w:color w:val="000000"/>
          <w:sz w:val="16"/>
          <w:szCs w:val="16"/>
          <w:shd w:val="clear" w:color="auto" w:fill="F0F0F0"/>
        </w:rPr>
      </w:pPr>
      <w:bookmarkStart w:id="297" w:name="sub_1431217"/>
      <w:bookmarkEnd w:id="296"/>
      <w:r>
        <w:rPr>
          <w:color w:val="000000"/>
          <w:sz w:val="16"/>
          <w:szCs w:val="16"/>
          <w:shd w:val="clear" w:color="auto" w:fill="F0F0F0"/>
        </w:rPr>
        <w:t>Информация об изменениях:</w:t>
      </w:r>
    </w:p>
    <w:bookmarkEnd w:id="297"/>
    <w:p w:rsidR="00E93E92" w:rsidRDefault="00E93E92">
      <w:pPr>
        <w:pStyle w:val="a3"/>
        <w:rPr>
          <w:shd w:val="clear" w:color="auto" w:fill="F0F0F0"/>
        </w:rPr>
      </w:pPr>
      <w:r>
        <w:t xml:space="preserve"> </w:t>
      </w:r>
      <w:r>
        <w:rPr>
          <w:shd w:val="clear" w:color="auto" w:fill="F0F0F0"/>
        </w:rPr>
        <w:t xml:space="preserve">Подпункт "с" изменен с 8 января 2022 г. - </w:t>
      </w:r>
      <w:hyperlink r:id="rId24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42" w:history="1">
        <w:r>
          <w:rPr>
            <w:rStyle w:val="a0"/>
            <w:rFonts w:cs="Times New Roman CYR"/>
            <w:shd w:val="clear" w:color="auto" w:fill="F0F0F0"/>
          </w:rPr>
          <w:t>См. предыдущую редакцию</w:t>
        </w:r>
      </w:hyperlink>
    </w:p>
    <w:p w:rsidR="00E93E92" w:rsidRDefault="00E93E92">
      <w:r>
        <w:t>с) обеспечивать заполнение и актуализацию на ЦП МСП следующей информации:</w:t>
      </w:r>
    </w:p>
    <w:p w:rsidR="00E93E92" w:rsidRDefault="00E93E92">
      <w:r>
        <w:t xml:space="preserve">- направления расходования субсидии федерального бюджета и бюджета субъекта Российской Федерации на финансирование ЦПП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xml:space="preserve">- ключевые показатели эффективности деятельности ЦПП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план работы центра ЦПП на год и его актуализация на ежеквартальной основе не позднее 10-го числа месяца, следующего за отчетным кварталом;</w:t>
      </w:r>
    </w:p>
    <w:p w:rsidR="00E93E92" w:rsidRDefault="00E93E92">
      <w:r>
        <w:t>- план командировок сотрудников ЦПП на год и его актуализация;</w:t>
      </w:r>
    </w:p>
    <w:p w:rsidR="00E93E92" w:rsidRDefault="00E93E92">
      <w:r>
        <w:t>- иная информация, предусмотренная ЦП МСП;</w:t>
      </w:r>
    </w:p>
    <w:p w:rsidR="00E93E92" w:rsidRDefault="00E93E92">
      <w:bookmarkStart w:id="298" w:name="sub_1431218"/>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ЦПП в многофункциональных центрах для бизнеса.</w:t>
      </w:r>
    </w:p>
    <w:p w:rsidR="00E93E92" w:rsidRDefault="00E93E92">
      <w:bookmarkStart w:id="299" w:name="sub_14313"/>
      <w:bookmarkEnd w:id="298"/>
      <w:r>
        <w:t>4.3.1.3. ЦПП должен обеспечивать реализацию следующих функций:</w:t>
      </w:r>
    </w:p>
    <w:p w:rsidR="00E93E92" w:rsidRDefault="00E93E92">
      <w:bookmarkStart w:id="300" w:name="sub_143131"/>
      <w:bookmarkEnd w:id="299"/>
      <w:r>
        <w:t>а) продвижение информации об услугах ЦПП,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E93E92" w:rsidRDefault="00E93E92">
      <w:bookmarkStart w:id="301" w:name="sub_143132"/>
      <w:bookmarkEnd w:id="300"/>
      <w:r>
        <w:t xml:space="preserve">б) предоставление субъектам малого и среднего предпринимательства и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услуг, указанных в </w:t>
      </w:r>
      <w:hyperlink w:anchor="sub_14314" w:history="1">
        <w:r>
          <w:rPr>
            <w:rStyle w:val="a0"/>
            <w:rFonts w:cs="Times New Roman CYR"/>
          </w:rPr>
          <w:t>пункте 4.3.1.4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4.3.1.4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E93E92" w:rsidRDefault="00E93E92">
      <w:bookmarkStart w:id="302" w:name="sub_143133"/>
      <w:bookmarkEnd w:id="301"/>
      <w:r>
        <w:t>в) организация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E93E92" w:rsidRDefault="00E93E92">
      <w:bookmarkStart w:id="303" w:name="sub_143134"/>
      <w:bookmarkEnd w:id="302"/>
      <w:r>
        <w:t>г) реализация мероприятий, направленных на популяризацию предпринимательства и начала собственного дела, в том числе путем организации и проведения круглых столов, конференций, семинаров, вебинаров и иных публичных мероприятий, а также издания информационных пособий;</w:t>
      </w:r>
    </w:p>
    <w:p w:rsidR="00E93E92" w:rsidRDefault="00E93E92">
      <w:bookmarkStart w:id="304" w:name="sub_143135"/>
      <w:bookmarkEnd w:id="303"/>
      <w:r>
        <w:t>д) обеспечение функционирования специального раздела ЦПП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 и видах поддержки;</w:t>
      </w:r>
    </w:p>
    <w:p w:rsidR="00E93E92" w:rsidRDefault="00E93E92">
      <w:pPr>
        <w:pStyle w:val="a2"/>
        <w:rPr>
          <w:color w:val="000000"/>
          <w:sz w:val="16"/>
          <w:szCs w:val="16"/>
          <w:shd w:val="clear" w:color="auto" w:fill="F0F0F0"/>
        </w:rPr>
      </w:pPr>
      <w:bookmarkStart w:id="305" w:name="sub_143136"/>
      <w:bookmarkEnd w:id="304"/>
      <w:r>
        <w:rPr>
          <w:color w:val="000000"/>
          <w:sz w:val="16"/>
          <w:szCs w:val="16"/>
          <w:shd w:val="clear" w:color="auto" w:fill="F0F0F0"/>
        </w:rPr>
        <w:t>Информация об изменениях:</w:t>
      </w:r>
    </w:p>
    <w:bookmarkEnd w:id="305"/>
    <w:p w:rsidR="00E93E92" w:rsidRDefault="00E93E92">
      <w:pPr>
        <w:pStyle w:val="a3"/>
        <w:rPr>
          <w:shd w:val="clear" w:color="auto" w:fill="F0F0F0"/>
        </w:rPr>
      </w:pPr>
      <w:r>
        <w:t xml:space="preserve"> </w:t>
      </w:r>
      <w:r>
        <w:rPr>
          <w:shd w:val="clear" w:color="auto" w:fill="F0F0F0"/>
        </w:rPr>
        <w:t xml:space="preserve">Подпункт "е" изменен с 6 января 2024 г. - </w:t>
      </w:r>
      <w:hyperlink r:id="rId243"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44" w:history="1">
        <w:r>
          <w:rPr>
            <w:rStyle w:val="a0"/>
            <w:rFonts w:cs="Times New Roman CYR"/>
            <w:shd w:val="clear" w:color="auto" w:fill="F0F0F0"/>
          </w:rPr>
          <w:t>См. предыдущую редакцию</w:t>
        </w:r>
      </w:hyperlink>
    </w:p>
    <w:p w:rsidR="00E93E92" w:rsidRDefault="00E93E92">
      <w:r>
        <w:t>е) организация проведения обучающих мероприятий, направленных на повышение квалификации или переподготовки сотрудников субъектов малого и среднего предпринимательства по вопросам осуществления предпринимательской деятельности, в том числе по вопросам начала осуществления предпринимательской деятельности, расширения производства, повышения производительности труда субъектами малого и среднего предпринимательства, охраны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регистрации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ведения бухгалтерского и налогового учета, управления персоналом, освоения новых рынков сбыта;</w:t>
      </w:r>
    </w:p>
    <w:p w:rsidR="00E93E92" w:rsidRDefault="00E93E92">
      <w:pPr>
        <w:pStyle w:val="a2"/>
        <w:rPr>
          <w:color w:val="000000"/>
          <w:sz w:val="16"/>
          <w:szCs w:val="16"/>
          <w:shd w:val="clear" w:color="auto" w:fill="F0F0F0"/>
        </w:rPr>
      </w:pPr>
      <w:bookmarkStart w:id="306" w:name="sub_143137"/>
      <w:r>
        <w:rPr>
          <w:color w:val="000000"/>
          <w:sz w:val="16"/>
          <w:szCs w:val="16"/>
          <w:shd w:val="clear" w:color="auto" w:fill="F0F0F0"/>
        </w:rPr>
        <w:t>Информация об изменениях:</w:t>
      </w:r>
    </w:p>
    <w:bookmarkEnd w:id="306"/>
    <w:p w:rsidR="00E93E92" w:rsidRDefault="00E93E92">
      <w:pPr>
        <w:pStyle w:val="a3"/>
        <w:rPr>
          <w:shd w:val="clear" w:color="auto" w:fill="F0F0F0"/>
        </w:rPr>
      </w:pPr>
      <w:r>
        <w:t xml:space="preserve"> </w:t>
      </w:r>
      <w:r>
        <w:rPr>
          <w:shd w:val="clear" w:color="auto" w:fill="F0F0F0"/>
        </w:rPr>
        <w:t xml:space="preserve">Подпункт "ж" изменен с 6 января 2024 г. - </w:t>
      </w:r>
      <w:hyperlink r:id="rId245"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46" w:history="1">
        <w:r>
          <w:rPr>
            <w:rStyle w:val="a0"/>
            <w:rFonts w:cs="Times New Roman CYR"/>
            <w:shd w:val="clear" w:color="auto" w:fill="F0F0F0"/>
          </w:rPr>
          <w:t>См. предыдущую редакцию</w:t>
        </w:r>
      </w:hyperlink>
    </w:p>
    <w:p w:rsidR="00E93E92" w:rsidRDefault="00E93E92">
      <w:r>
        <w:t xml:space="preserve">ж) организация проведения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продолжительностью не менее 16 часов, отобранных Минэкономразвития России в рамках реализации </w:t>
      </w:r>
      <w:hyperlink r:id="rId247" w:history="1">
        <w:r>
          <w:rPr>
            <w:rStyle w:val="a0"/>
            <w:rFonts w:cs="Times New Roman CYR"/>
          </w:rPr>
          <w:t>национального проекта</w:t>
        </w:r>
      </w:hyperlink>
      <w:r>
        <w:t xml:space="preserve"> "Малое и среднее предпринимательство и поддержка индивидуальной предпринимательской инициативы";</w:t>
      </w:r>
    </w:p>
    <w:p w:rsidR="00E93E92" w:rsidRDefault="00E93E92">
      <w:bookmarkStart w:id="307" w:name="sub_143138"/>
      <w:r>
        <w:t>з) организация обучения и повышения квалификации сотрудников ЦПП;</w:t>
      </w:r>
    </w:p>
    <w:p w:rsidR="00E93E92" w:rsidRDefault="00E93E92">
      <w:bookmarkStart w:id="308" w:name="sub_143139"/>
      <w:bookmarkEnd w:id="307"/>
      <w:r>
        <w:t>и) планирование межрегиональных бизнес-миссий - коллективных поездок представителей не менее 3 (трех) субъектов малого и среднего предпринимательства, а также физических лиц, применяющих специальный налоговый режим "Налог на профессиональный доход", в другие субъекты Российской Федерации с предварительной организационной подготовкой, включающей определение потенциальных интересантов, при необходимости экспонирование и показ товаров (работ, услуг) с целью их продвижения, определение степени заинтересованности в сотрудничестве и получение отклика, подготовку необходимых презентационных и рекламных материалов, и проведением двусторонних деловых переговоров (далее - межрегиональная бизнес-миссия) с целью оказания содействия субъектам малого и среднего предпринимательства, а также физическим лицам, применяющим специальный налоговый режим "Налог на профессиональный доход", осуществляющим деятельность в субъекте Российской Федерации, в заключении контрактов на поставку товаров (работ, услуг) в другие субъекты Российской Федерации;</w:t>
      </w:r>
    </w:p>
    <w:p w:rsidR="00E93E92" w:rsidRDefault="00E93E92">
      <w:bookmarkStart w:id="309" w:name="sub_1431310"/>
      <w:bookmarkEnd w:id="308"/>
      <w:r>
        <w:t>к) организация прохождения бизнес-инкубатором ежегодной оценки эффективности и обучения сотрудников бизнес-инкубатора, в том числе подготовки менеджеров для бизнес-инкубатора;</w:t>
      </w:r>
    </w:p>
    <w:p w:rsidR="00E93E92" w:rsidRDefault="00E93E92">
      <w:bookmarkStart w:id="310" w:name="sub_1431311"/>
      <w:bookmarkEnd w:id="309"/>
      <w:r>
        <w:t>л) организация и (или) реализация специальных программ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осуществляющих деятельность в таких сферах, как благоустройство городской среды и сельской местности, экология, спортивная отрасль, женское предпринимательство, а также программы, направленной на расширение использования франшиз в секторе малого и среднего предпринимательства;</w:t>
      </w:r>
    </w:p>
    <w:p w:rsidR="00E93E92" w:rsidRDefault="00E93E92">
      <w:bookmarkStart w:id="311" w:name="sub_1431312"/>
      <w:bookmarkEnd w:id="310"/>
      <w:r>
        <w:t>м) организация проведения программ и проектов, направленных на вовлечение в предпринимательскую деятельность категории молодежи в возрасте 14-17 лет;</w:t>
      </w:r>
    </w:p>
    <w:p w:rsidR="00E93E92" w:rsidRDefault="00E93E92">
      <w:pPr>
        <w:pStyle w:val="a2"/>
        <w:rPr>
          <w:color w:val="000000"/>
          <w:sz w:val="16"/>
          <w:szCs w:val="16"/>
          <w:shd w:val="clear" w:color="auto" w:fill="F0F0F0"/>
        </w:rPr>
      </w:pPr>
      <w:bookmarkStart w:id="312" w:name="sub_1431313"/>
      <w:bookmarkEnd w:id="311"/>
      <w:r>
        <w:rPr>
          <w:color w:val="000000"/>
          <w:sz w:val="16"/>
          <w:szCs w:val="16"/>
          <w:shd w:val="clear" w:color="auto" w:fill="F0F0F0"/>
        </w:rPr>
        <w:t>Информация об изменениях:</w:t>
      </w:r>
    </w:p>
    <w:bookmarkEnd w:id="312"/>
    <w:p w:rsidR="00E93E92" w:rsidRDefault="00E93E92">
      <w:pPr>
        <w:pStyle w:val="a3"/>
        <w:rPr>
          <w:shd w:val="clear" w:color="auto" w:fill="F0F0F0"/>
        </w:rPr>
      </w:pPr>
      <w:r>
        <w:t xml:space="preserve"> </w:t>
      </w:r>
      <w:r>
        <w:rPr>
          <w:shd w:val="clear" w:color="auto" w:fill="F0F0F0"/>
        </w:rPr>
        <w:t xml:space="preserve">Подпункт "н" изменен с 6 января 2024 г. - </w:t>
      </w:r>
      <w:hyperlink r:id="rId248"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49" w:history="1">
        <w:r>
          <w:rPr>
            <w:rStyle w:val="a0"/>
            <w:rFonts w:cs="Times New Roman CYR"/>
            <w:shd w:val="clear" w:color="auto" w:fill="F0F0F0"/>
          </w:rPr>
          <w:t>См. предыдущую редакцию</w:t>
        </w:r>
      </w:hyperlink>
    </w:p>
    <w:p w:rsidR="00E93E92" w:rsidRDefault="00E93E92">
      <w:r>
        <w:t>н) проведение региональных этапов всероссийских мероприятий (конкурсов, премий и иных мероприятий), в том числе регионального этапа Всероссийского конкурса проектов в области социального предпринимательства и социально ориентированной некоммерческой организации "Мой добрый бизнес" (далее - Конкурс);</w:t>
      </w:r>
    </w:p>
    <w:p w:rsidR="00E93E92" w:rsidRDefault="00E93E92">
      <w:bookmarkStart w:id="313" w:name="sub_1431314"/>
      <w:r>
        <w:t>о) участие в межрегиональных, общероссийских и международных мероприятиях, направленных на поддержку и развитие предпринимательства;</w:t>
      </w:r>
    </w:p>
    <w:p w:rsidR="00E93E92" w:rsidRDefault="00E93E92">
      <w:bookmarkStart w:id="314" w:name="sub_1431315"/>
      <w:bookmarkEnd w:id="313"/>
      <w:r>
        <w:t>п) организация программ по наставничеству для начинающих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bookmarkStart w:id="315" w:name="sub_1431316"/>
      <w:bookmarkEnd w:id="314"/>
      <w:r>
        <w:t>р) осуществление мониторинга деятельности субъектов малого и среднего предпринимательства, которым предоставлены комплексные услуги ЦПП.</w:t>
      </w:r>
    </w:p>
    <w:p w:rsidR="00E93E92" w:rsidRDefault="00E93E92">
      <w:pPr>
        <w:pStyle w:val="a2"/>
        <w:rPr>
          <w:color w:val="000000"/>
          <w:sz w:val="16"/>
          <w:szCs w:val="16"/>
          <w:shd w:val="clear" w:color="auto" w:fill="F0F0F0"/>
        </w:rPr>
      </w:pPr>
      <w:bookmarkStart w:id="316" w:name="sub_14314"/>
      <w:bookmarkEnd w:id="315"/>
      <w:r>
        <w:rPr>
          <w:color w:val="000000"/>
          <w:sz w:val="16"/>
          <w:szCs w:val="16"/>
          <w:shd w:val="clear" w:color="auto" w:fill="F0F0F0"/>
        </w:rPr>
        <w:t>Информация об изменениях:</w:t>
      </w:r>
    </w:p>
    <w:bookmarkEnd w:id="316"/>
    <w:p w:rsidR="00E93E92" w:rsidRDefault="00E93E92">
      <w:pPr>
        <w:pStyle w:val="a3"/>
        <w:rPr>
          <w:shd w:val="clear" w:color="auto" w:fill="F0F0F0"/>
        </w:rPr>
      </w:pPr>
      <w:r>
        <w:t xml:space="preserve"> </w:t>
      </w:r>
      <w:r>
        <w:rPr>
          <w:shd w:val="clear" w:color="auto" w:fill="F0F0F0"/>
        </w:rPr>
        <w:t xml:space="preserve">Подпункт 4.3.1.4 изменен с 6 января 2024 г. - </w:t>
      </w:r>
      <w:hyperlink r:id="rId250"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51" w:history="1">
        <w:r>
          <w:rPr>
            <w:rStyle w:val="a0"/>
            <w:rFonts w:cs="Times New Roman CYR"/>
            <w:shd w:val="clear" w:color="auto" w:fill="F0F0F0"/>
          </w:rPr>
          <w:t>См. предыдущую редакцию</w:t>
        </w:r>
      </w:hyperlink>
    </w:p>
    <w:p w:rsidR="00E93E92" w:rsidRDefault="00E93E92">
      <w:r>
        <w:t>4.3.1.4. ЦПП должен обеспечивать предоставление субъектам малого и среднего предпринимательства, физическим лицам, заинтересованным в начале осуществления предпринимательской деятельности, а также физическим лицам, применяющим специальный налоговый режим "Налог на профессиональный доход", следующих услуг:</w:t>
      </w:r>
    </w:p>
    <w:p w:rsidR="00E93E92" w:rsidRDefault="00E93E92">
      <w:bookmarkStart w:id="317" w:name="sub_143142"/>
      <w:r>
        <w:t>- услуга скоринга;</w:t>
      </w:r>
    </w:p>
    <w:p w:rsidR="00E93E92" w:rsidRDefault="00E93E92">
      <w:bookmarkStart w:id="318" w:name="sub_143143"/>
      <w:bookmarkEnd w:id="317"/>
      <w:r>
        <w:t>- консультирования об услугах ЦПП;</w:t>
      </w:r>
    </w:p>
    <w:p w:rsidR="00E93E92" w:rsidRDefault="00E93E92">
      <w:bookmarkStart w:id="319" w:name="sub_143144"/>
      <w:bookmarkEnd w:id="318"/>
      <w:r>
        <w:t>- консультационные услуги по вопросам начала ведения собственного дела для физических лиц, планирующих осуществление предпринимательской деятельности, а также физических лиц, применяющих специальный налоговый режим "Налог на профессиональный доход";</w:t>
      </w:r>
    </w:p>
    <w:bookmarkEnd w:id="319"/>
    <w:p w:rsidR="00E93E92" w:rsidRDefault="00E93E92">
      <w:r>
        <w:t>-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w:t>
      </w:r>
    </w:p>
    <w:p w:rsidR="00E93E92" w:rsidRDefault="00E93E92">
      <w:r>
        <w:t>-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заинтересованных в начале осуществления предпринимательской деятельности, рекламной кампании, 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товара, работы, услуги и иного обозначения, предназначенного для идентификации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p w:rsidR="00E93E92" w:rsidRDefault="00E93E92">
      <w:r>
        <w:t>- консультационные услуги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p w:rsidR="00E93E92" w:rsidRDefault="00E93E92">
      <w:r>
        <w:t>-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p w:rsidR="00E93E92" w:rsidRDefault="00E93E92">
      <w:r>
        <w:t>- консультационные услуги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и инструкций, обеспечение представительства в судах общей юрисдикции, арбитражном и третейском судах, 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w:t>
      </w:r>
    </w:p>
    <w:p w:rsidR="00E93E92" w:rsidRDefault="00E93E92">
      <w:r>
        <w:t>- консультационные услуги по вопросам информационного сопровождения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r>
        <w:t xml:space="preserve">- консультационные услуги по подбору персонала, по вопросам применения </w:t>
      </w:r>
      <w:hyperlink r:id="rId252" w:history="1">
        <w:r>
          <w:rPr>
            <w:rStyle w:val="a0"/>
            <w:rFonts w:cs="Times New Roman CYR"/>
          </w:rPr>
          <w:t>трудового законодательства</w:t>
        </w:r>
      </w:hyperlink>
      <w:r>
        <w:t xml:space="preserve"> (в том числе по оформлению необходимых документов для приема на работу, а также разрешений на право привлечения иностранной рабочей силы);</w:t>
      </w:r>
    </w:p>
    <w:p w:rsidR="00E93E92" w:rsidRDefault="00E93E92">
      <w:r>
        <w:t>-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сертификации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p w:rsidR="00E93E92" w:rsidRDefault="00E93E92">
      <w:bookmarkStart w:id="320" w:name="sub_1431413"/>
      <w:r>
        <w:t>- содействие в размещении субъекта малого и среднего предпринимательства или физического лица, применяющего специальный налоговый режим "Налог на профессиональный доход", на электронных торговых площадках и маркетплейсах, в том числе содействие в регистрации учетной записи (аккаунта) на торговых площадках и маркетплейсах, в ежемесячном продвижении продукции субъекта малого и среднего предпринимательства или физического лица, применяющего специальный налоговый режим "Налог на профессиональный доход", на торговой площадке и маркетплейсе, софинансирование затрат, связанных в том числе с хранением и доставкой, при реализации продукции (товаров, работ, услуг) субъекта малого и среднего предпринимательства или физического лица, применяющего специальный налоговый режим "Налог на профессиональный доход", на маркетплейсе;</w:t>
      </w:r>
    </w:p>
    <w:bookmarkEnd w:id="320"/>
    <w:p w:rsidR="00E93E92" w:rsidRDefault="00E93E92">
      <w:r>
        <w:t>- предоставление информации о возможностях получения кредитных и иных финансовых ресурсов;</w:t>
      </w:r>
    </w:p>
    <w:p w:rsidR="00E93E92" w:rsidRDefault="00E93E92">
      <w:r>
        <w:t>- 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p w:rsidR="00E93E92" w:rsidRDefault="00E93E92">
      <w:r>
        <w:t>- иные консультационные услуги в целях содействия развитию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r>
        <w:t>- проведение для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и для субъектов малого и среднего предпринимательства семинаров, конференций, форумов, круглых столов, издание пособий, брошюр, методических материалов;</w:t>
      </w:r>
    </w:p>
    <w:p w:rsidR="00E93E92" w:rsidRDefault="00E93E92">
      <w:r>
        <w:t xml:space="preserve">- организация и проведение программ обучения для субъектов малого и среднего предпринимательства, физических лиц, заинтересованных в начале осуществления предпринимательской деятельности, а также физических лиц, применяющих специальный налоговый режим "Налог на профессиональный доход", с целью повышения квалификации по вопросам осуществления предпринимательской деятельности,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 реализация которых осуществляется по перечню обучающих программ, отобранных Минэкономразвития России в рамках реализации </w:t>
      </w:r>
      <w:hyperlink r:id="rId253" w:history="1">
        <w:r>
          <w:rPr>
            <w:rStyle w:val="a0"/>
            <w:rFonts w:cs="Times New Roman CYR"/>
          </w:rPr>
          <w:t>национального проекта</w:t>
        </w:r>
      </w:hyperlink>
      <w:r>
        <w:t xml:space="preserve"> "Малое и среднее предпринимательство и поддержка индивидуальной предпринимательской инициативы";</w:t>
      </w:r>
    </w:p>
    <w:p w:rsidR="00E93E92" w:rsidRDefault="00E93E92">
      <w:r>
        <w:t>- 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межрегиональных бизнес-миссиях;</w:t>
      </w:r>
    </w:p>
    <w:p w:rsidR="00E93E92" w:rsidRDefault="00E93E92">
      <w:r>
        <w:t>-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развития предпринимательской деятельности, в том числе стимулирования процесса импортозамещения;</w:t>
      </w:r>
    </w:p>
    <w:p w:rsidR="00E93E92" w:rsidRDefault="00E93E92">
      <w:r>
        <w:t>- услуги по разработке франшиз предпринимателей, связанные с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rsidR="00E93E92" w:rsidRDefault="00E93E92">
      <w:r>
        <w:t>-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к бытовой электросети, и сопутствующих сервисов: печати документов, доступа в информационно-телекоммуникационную сеть "Интернет", хранения личных вещей в частных коворкингах, которые расположены на территории субъекта Российской Федерации;</w:t>
      </w:r>
    </w:p>
    <w:p w:rsidR="00E93E92" w:rsidRDefault="00E93E92">
      <w:r>
        <w:t>-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bookmarkStart w:id="321" w:name="sub_1431420"/>
      <w:r>
        <w:t>- консультационные услуги по вопросам участия в закупках для государственных и муниципальных нужд, участия в закупках организаций с государственным участием;</w:t>
      </w:r>
    </w:p>
    <w:bookmarkEnd w:id="321"/>
    <w:p w:rsidR="00E93E92" w:rsidRDefault="00E93E92">
      <w:r>
        <w:t>- маркетинговые услуги, связанные с разработкой сайтов, рекламной продукции и бренда.</w:t>
      </w:r>
    </w:p>
    <w:p w:rsidR="00E93E92" w:rsidRDefault="00E93E92">
      <w:pPr>
        <w:pStyle w:val="a2"/>
        <w:rPr>
          <w:color w:val="000000"/>
          <w:sz w:val="16"/>
          <w:szCs w:val="16"/>
          <w:shd w:val="clear" w:color="auto" w:fill="F0F0F0"/>
        </w:rPr>
      </w:pPr>
      <w:bookmarkStart w:id="322" w:name="sub_14315"/>
      <w:r>
        <w:rPr>
          <w:color w:val="000000"/>
          <w:sz w:val="16"/>
          <w:szCs w:val="16"/>
          <w:shd w:val="clear" w:color="auto" w:fill="F0F0F0"/>
        </w:rPr>
        <w:t>Информация об изменениях:</w:t>
      </w:r>
    </w:p>
    <w:bookmarkEnd w:id="322"/>
    <w:p w:rsidR="00E93E92" w:rsidRDefault="00E93E92">
      <w:pPr>
        <w:pStyle w:val="a3"/>
        <w:rPr>
          <w:shd w:val="clear" w:color="auto" w:fill="F0F0F0"/>
        </w:rPr>
      </w:pPr>
      <w:r>
        <w:t xml:space="preserve"> </w:t>
      </w:r>
      <w:r>
        <w:rPr>
          <w:shd w:val="clear" w:color="auto" w:fill="F0F0F0"/>
        </w:rPr>
        <w:t xml:space="preserve">Пункт 4.3.1.5 изменен с 8 января 2022 г. - </w:t>
      </w:r>
      <w:hyperlink r:id="rId25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55" w:history="1">
        <w:r>
          <w:rPr>
            <w:rStyle w:val="a0"/>
            <w:rFonts w:cs="Times New Roman CYR"/>
            <w:shd w:val="clear" w:color="auto" w:fill="F0F0F0"/>
          </w:rPr>
          <w:t>См. предыдущую редакцию</w:t>
        </w:r>
      </w:hyperlink>
    </w:p>
    <w:p w:rsidR="00E93E92" w:rsidRDefault="00E93E92">
      <w:r>
        <w:t xml:space="preserve">4.3.1.5. Услуги, указанные в </w:t>
      </w:r>
      <w:hyperlink w:anchor="sub_14314" w:history="1">
        <w:r>
          <w:rPr>
            <w:rStyle w:val="a0"/>
            <w:rFonts w:cs="Times New Roman CYR"/>
          </w:rPr>
          <w:t>пункте 4.3.1.4</w:t>
        </w:r>
      </w:hyperlink>
      <w:r>
        <w:t xml:space="preserve">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sub_14227" w:history="1">
        <w:r>
          <w:rPr>
            <w:rStyle w:val="a0"/>
            <w:rFonts w:cs="Times New Roman CYR"/>
          </w:rPr>
          <w:t>подпунктом "ж" пункта 4.2.2</w:t>
        </w:r>
      </w:hyperlink>
      <w:r>
        <w:t xml:space="preserve"> настоящих Требований. Консультирование об услугах ЦПП и проведение скоринга осуществляется на бесплатной основе.</w:t>
      </w:r>
    </w:p>
    <w:p w:rsidR="00E93E92" w:rsidRDefault="00E93E92">
      <w:bookmarkStart w:id="323" w:name="sub_14316"/>
      <w:r>
        <w:t xml:space="preserve">4.3.1.6. При привлечении сторонних организаций в процессе проведения отбора поставщиков услуг ЦПП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 определенных в соответствии с </w:t>
      </w:r>
      <w:hyperlink r:id="rId256" w:history="1">
        <w:r>
          <w:rPr>
            <w:rStyle w:val="a0"/>
            <w:rFonts w:cs="Times New Roman CYR"/>
          </w:rPr>
          <w:t>Федеральным законом</w:t>
        </w:r>
      </w:hyperlink>
      <w:r>
        <w:t xml:space="preserve"> от 26 июля 2006 г. N 135-ФЗ "О защите конкуренции" (Собрание законодательства Российской Федерации, 2006, N 31, ст. 3434; 2021, N 8, ст. 1201) (далее - одна группа лиц).</w:t>
      </w:r>
    </w:p>
    <w:p w:rsidR="00E93E92" w:rsidRDefault="00E93E92">
      <w:pPr>
        <w:pStyle w:val="a2"/>
        <w:rPr>
          <w:color w:val="000000"/>
          <w:sz w:val="16"/>
          <w:szCs w:val="16"/>
          <w:shd w:val="clear" w:color="auto" w:fill="F0F0F0"/>
        </w:rPr>
      </w:pPr>
      <w:bookmarkStart w:id="324" w:name="sub_143161"/>
      <w:bookmarkEnd w:id="323"/>
      <w:r>
        <w:rPr>
          <w:color w:val="000000"/>
          <w:sz w:val="16"/>
          <w:szCs w:val="16"/>
          <w:shd w:val="clear" w:color="auto" w:fill="F0F0F0"/>
        </w:rPr>
        <w:t>Информация об изменениях:</w:t>
      </w:r>
    </w:p>
    <w:bookmarkEnd w:id="324"/>
    <w:p w:rsidR="00E93E92" w:rsidRDefault="00E93E92">
      <w:pPr>
        <w:pStyle w:val="a3"/>
        <w:rPr>
          <w:shd w:val="clear" w:color="auto" w:fill="F0F0F0"/>
        </w:rPr>
      </w:pPr>
      <w:r>
        <w:t xml:space="preserve"> </w:t>
      </w:r>
      <w:r>
        <w:rPr>
          <w:shd w:val="clear" w:color="auto" w:fill="F0F0F0"/>
        </w:rPr>
        <w:t xml:space="preserve">Требования дополнены пунктом 4.3.1.6.1 с 6 января 2024 г. - </w:t>
      </w:r>
      <w:hyperlink r:id="rId257"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r>
        <w:t xml:space="preserve">4.3.1.6.1. В случае отсутствия в субъекте Российской Федерации центров инноваций социальной сферы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или муниципальное образование, для оказания информационно-аналитической, консультационной и организационной поддержки субъектам малого и среднего предпринимательства, осуществляющим деятельность в сфере социального предпринимательства, в том числе признанным социальными предприятиями, а также субъектам малого и среднего предпринимательства и физическим лицам, заинтересованным в начале осуществления деятельности в области социального предпринимательства (далее - ЦИСС), ЦПП ежегодно проводит Конкурс в субъекте Российской Федерации в соответствии с </w:t>
      </w:r>
      <w:hyperlink r:id="rId258" w:history="1">
        <w:r>
          <w:rPr>
            <w:rStyle w:val="a0"/>
            <w:rFonts w:cs="Times New Roman CYR"/>
          </w:rPr>
          <w:t>пунктами 4.3.3.6.9 - 4.3.3.6.17</w:t>
        </w:r>
      </w:hyperlink>
      <w:r>
        <w:t xml:space="preserve"> настоящих Требований.</w:t>
      </w:r>
    </w:p>
    <w:p w:rsidR="00E93E92" w:rsidRDefault="00E93E92">
      <w:bookmarkStart w:id="325" w:name="sub_14317"/>
      <w:r>
        <w:t>4.3.1.7. Руководитель ЦПП должен:</w:t>
      </w:r>
    </w:p>
    <w:bookmarkEnd w:id="325"/>
    <w:p w:rsidR="00E93E92" w:rsidRDefault="00E93E92">
      <w:r>
        <w:t>- иметь высшее образование и пройти повышение квалификации в области управления;</w:t>
      </w:r>
    </w:p>
    <w:p w:rsidR="00E93E92" w:rsidRDefault="00E93E92">
      <w:r>
        <w:t>- иметь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p>
    <w:p w:rsidR="00E93E92" w:rsidRDefault="00E93E92">
      <w:bookmarkStart w:id="326" w:name="sub_14318"/>
      <w:r>
        <w:t>4.3.1.8. Средства субсидии направляются на оплату работ (услуг), соответствующих направлениям деятельности ЦПП, выполняемых (оказываемых) третьими лицами, в том числе привлекаемыми для организации предоставления консультаций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направлениям деятельности института Уполномоченного при Президенте Российской Федерации по защите прав предпринимателей и уполномоченных по защите прав предпринимателей в субъектах Российской Федерации.</w:t>
      </w:r>
    </w:p>
    <w:p w:rsidR="00E93E92" w:rsidRDefault="00E93E92">
      <w:pPr>
        <w:pStyle w:val="a2"/>
        <w:rPr>
          <w:color w:val="000000"/>
          <w:sz w:val="16"/>
          <w:szCs w:val="16"/>
          <w:shd w:val="clear" w:color="auto" w:fill="F0F0F0"/>
        </w:rPr>
      </w:pPr>
      <w:bookmarkStart w:id="327" w:name="sub_14319"/>
      <w:bookmarkEnd w:id="326"/>
      <w:r>
        <w:rPr>
          <w:color w:val="000000"/>
          <w:sz w:val="16"/>
          <w:szCs w:val="16"/>
          <w:shd w:val="clear" w:color="auto" w:fill="F0F0F0"/>
        </w:rPr>
        <w:t>Информация об изменениях:</w:t>
      </w:r>
    </w:p>
    <w:bookmarkEnd w:id="327"/>
    <w:p w:rsidR="00E93E92" w:rsidRDefault="00E93E92">
      <w:pPr>
        <w:pStyle w:val="a3"/>
        <w:rPr>
          <w:shd w:val="clear" w:color="auto" w:fill="F0F0F0"/>
        </w:rPr>
      </w:pPr>
      <w:r>
        <w:t xml:space="preserve"> </w:t>
      </w:r>
      <w:r>
        <w:rPr>
          <w:shd w:val="clear" w:color="auto" w:fill="F0F0F0"/>
        </w:rPr>
        <w:t xml:space="preserve">Пункт 4.3.1.9 изменен с 27 июня 2023 г. - </w:t>
      </w:r>
      <w:hyperlink r:id="rId259"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260" w:history="1">
        <w:r>
          <w:rPr>
            <w:rStyle w:val="a0"/>
            <w:rFonts w:cs="Times New Roman CYR"/>
            <w:shd w:val="clear" w:color="auto" w:fill="F0F0F0"/>
          </w:rPr>
          <w:t>См. предыдущую редакцию</w:t>
        </w:r>
      </w:hyperlink>
    </w:p>
    <w:p w:rsidR="00E93E92" w:rsidRDefault="00E93E92">
      <w:r>
        <w:t>4.3.1.9. ЦПП должен обеспечивать размещение и ежемесячное обновление (актуализацию) в специальном разделе ЦПП на сайте центра "Мой бизнес" следующей информации:</w:t>
      </w:r>
    </w:p>
    <w:p w:rsidR="00E93E92" w:rsidRDefault="00E93E92">
      <w:bookmarkStart w:id="328" w:name="sub_143191"/>
      <w:r>
        <w:t>а) общие сведения о ЦПП;</w:t>
      </w:r>
    </w:p>
    <w:p w:rsidR="00E93E92" w:rsidRDefault="00E93E92">
      <w:pPr>
        <w:pStyle w:val="a2"/>
        <w:rPr>
          <w:color w:val="000000"/>
          <w:sz w:val="16"/>
          <w:szCs w:val="16"/>
          <w:shd w:val="clear" w:color="auto" w:fill="F0F0F0"/>
        </w:rPr>
      </w:pPr>
      <w:bookmarkStart w:id="329" w:name="sub_143192"/>
      <w:bookmarkEnd w:id="328"/>
      <w:r>
        <w:rPr>
          <w:color w:val="000000"/>
          <w:sz w:val="16"/>
          <w:szCs w:val="16"/>
          <w:shd w:val="clear" w:color="auto" w:fill="F0F0F0"/>
        </w:rPr>
        <w:t>Информация об изменениях:</w:t>
      </w:r>
    </w:p>
    <w:bookmarkEnd w:id="329"/>
    <w:p w:rsidR="00E93E92" w:rsidRDefault="00E93E92">
      <w:pPr>
        <w:pStyle w:val="a3"/>
        <w:rPr>
          <w:shd w:val="clear" w:color="auto" w:fill="F0F0F0"/>
        </w:rPr>
      </w:pPr>
      <w:r>
        <w:t xml:space="preserve"> </w:t>
      </w:r>
      <w:r>
        <w:rPr>
          <w:shd w:val="clear" w:color="auto" w:fill="F0F0F0"/>
        </w:rPr>
        <w:t xml:space="preserve">Подпункт "б" изменен с 6 января 2024 г. - </w:t>
      </w:r>
      <w:hyperlink r:id="rId261"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62" w:history="1">
        <w:r>
          <w:rPr>
            <w:rStyle w:val="a0"/>
            <w:rFonts w:cs="Times New Roman CYR"/>
            <w:shd w:val="clear" w:color="auto" w:fill="F0F0F0"/>
          </w:rPr>
          <w:t>См. предыдущую редакцию</w:t>
        </w:r>
      </w:hyperlink>
    </w:p>
    <w:p w:rsidR="00E93E92" w:rsidRDefault="00E93E92">
      <w:r>
        <w:t>б) перечень предоставляемых ЦПП услуг, стоимость и порядок их предоставления, информацию о возможности подачи заявлений (запросов) о предоставлении услуг в электронном виде с использованием ЦП МСП;</w:t>
      </w:r>
    </w:p>
    <w:p w:rsidR="00E93E92" w:rsidRDefault="00E93E92">
      <w:bookmarkStart w:id="330" w:name="sub_143193"/>
      <w:r>
        <w:t>в) перечень вебинаров, круглых столов, конференций, форумов, семинаров, иных публичных мероприятий, проводимых ЦПП;</w:t>
      </w:r>
    </w:p>
    <w:p w:rsidR="00E93E92" w:rsidRDefault="00E93E92">
      <w:bookmarkStart w:id="331" w:name="sub_143194"/>
      <w:bookmarkEnd w:id="330"/>
      <w:r>
        <w:t>г) программа (стратегия, концепция) развития ЦПП на среднесрочный (не менее 3 (трех) лет) плановый период и план работы ЦПП на очередной год;</w:t>
      </w:r>
    </w:p>
    <w:p w:rsidR="00E93E92" w:rsidRDefault="00E93E92">
      <w:bookmarkStart w:id="332" w:name="sub_143195"/>
      <w:bookmarkEnd w:id="331"/>
      <w:r>
        <w:t>д) годовые отчеты о проведенных мероприятиях в рамках деятельности ЦПП;</w:t>
      </w:r>
    </w:p>
    <w:p w:rsidR="00E93E92" w:rsidRDefault="00E93E92">
      <w:bookmarkStart w:id="333" w:name="sub_143196"/>
      <w:bookmarkEnd w:id="332"/>
      <w:r>
        <w:t>е) сведения об обращениях субъектов малого и среднего предпринимательства, а также физических лиц, применяющих специальный налоговый режим "Налог на профессиональный доход", в ЦПП;</w:t>
      </w:r>
    </w:p>
    <w:p w:rsidR="00E93E92" w:rsidRDefault="00E93E92">
      <w:bookmarkStart w:id="334" w:name="sub_143197"/>
      <w:bookmarkEnd w:id="333"/>
      <w:r>
        <w:t>ж) интернет-ссылки на иные информационные ресурсы, предназначенные для поддержки и развития малого и среднего предпринимательства, а также поддержки физических лиц, применяющих специальный налоговый режим "Налог на профессиональный доход";</w:t>
      </w:r>
    </w:p>
    <w:p w:rsidR="00E93E92" w:rsidRDefault="00E93E92">
      <w:bookmarkStart w:id="335" w:name="sub_143198"/>
      <w:bookmarkEnd w:id="334"/>
      <w:r>
        <w:t>з) план межрегиональных бизнес-миссий в другие субъекты Российской Федерации на очередной год.</w:t>
      </w:r>
    </w:p>
    <w:p w:rsidR="00E93E92" w:rsidRDefault="00E93E92">
      <w:bookmarkStart w:id="336" w:name="sub_143110"/>
      <w:bookmarkEnd w:id="335"/>
      <w:r>
        <w:t>4.3.1.10. ЦПП обязан проводить сертификацию по международным стандартам качества услуг, предоставляемых в центре "Мой бизнес", и применения в деятельности ЦПП современных управленческих технологий, основанных на требованиях международного стандарта качества.</w:t>
      </w:r>
    </w:p>
    <w:p w:rsidR="00E93E92" w:rsidRDefault="00E93E92">
      <w:bookmarkStart w:id="337" w:name="sub_1431101"/>
      <w:bookmarkEnd w:id="336"/>
      <w:r>
        <w:t xml:space="preserve">4.3.1.11. ЦПП должен проводить плановый инспекционный контроль системы менеджмента качества ЦПП на соответствие требованиям международного стандарта качества в течение срока действия сертификата соответствия требованиям, указанным в </w:t>
      </w:r>
      <w:hyperlink w:anchor="sub_143110" w:history="1">
        <w:r>
          <w:rPr>
            <w:rStyle w:val="a0"/>
            <w:rFonts w:cs="Times New Roman CYR"/>
          </w:rPr>
          <w:t>пункте 4.3.1.10</w:t>
        </w:r>
      </w:hyperlink>
      <w:r>
        <w:t xml:space="preserve"> настоящих Требований.</w:t>
      </w:r>
    </w:p>
    <w:p w:rsidR="00E93E92" w:rsidRDefault="00E93E92">
      <w:bookmarkStart w:id="338" w:name="sub_1432"/>
      <w:bookmarkEnd w:id="337"/>
      <w:r>
        <w:t xml:space="preserve">4.3.2. В рамках софинансирования расходов бюджета субъекта Российской Федерации на реализацию мероприятий, указанных в </w:t>
      </w:r>
      <w:hyperlink w:anchor="sub_1411" w:history="1">
        <w:r>
          <w:rPr>
            <w:rStyle w:val="a0"/>
            <w:rFonts w:cs="Times New Roman CYR"/>
          </w:rPr>
          <w:t>пункте 4.1.1</w:t>
        </w:r>
      </w:hyperlink>
      <w:r>
        <w:t xml:space="preserve"> настоящих Требований, может быть предоставлена субсидия на создание и (или) развитие центров народно-художественных промыслов, ремесленной деятельности, сельского и экологического туризма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направленной на оказание консультационной поддержки, и одним из учредителей которых является субъект Российской Федерации (далее - центр НХП).</w:t>
      </w:r>
    </w:p>
    <w:p w:rsidR="00E93E92" w:rsidRDefault="00E93E92">
      <w:bookmarkStart w:id="339" w:name="sub_14321"/>
      <w:bookmarkEnd w:id="338"/>
      <w:r>
        <w:t>4.3.2.1. Требованиями к предоставлению субсидии на создание и (или) развитие центров НХП являются:</w:t>
      </w:r>
    </w:p>
    <w:p w:rsidR="00E93E92" w:rsidRDefault="00E93E92">
      <w:bookmarkStart w:id="340" w:name="sub_143211"/>
      <w:bookmarkEnd w:id="339"/>
      <w:r>
        <w:t>а) наличие на территории субъекта Российской Федерации центра НХП или наличие обязательства субъекта Российской Федерации по его созданию в году предоставления субсидии;</w:t>
      </w:r>
    </w:p>
    <w:p w:rsidR="00E93E92" w:rsidRDefault="00E93E92">
      <w:bookmarkStart w:id="341" w:name="sub_143212"/>
      <w:bookmarkEnd w:id="340"/>
      <w:r>
        <w:t xml:space="preserve">б) обеспечение создания и функционирования центра НХП в соответствии с требованиями, установленными </w:t>
      </w:r>
      <w:hyperlink w:anchor="sub_14322" w:history="1">
        <w:r>
          <w:rPr>
            <w:rStyle w:val="a0"/>
            <w:rFonts w:cs="Times New Roman CYR"/>
          </w:rPr>
          <w:t xml:space="preserve">пунктами 4.3.2.2 - 4.3.2.6 </w:t>
        </w:r>
      </w:hyperlink>
      <w:r>
        <w:t>настоящих Требований;</w:t>
      </w:r>
    </w:p>
    <w:p w:rsidR="00E93E92" w:rsidRDefault="00E93E92">
      <w:bookmarkStart w:id="342" w:name="sub_143213"/>
      <w:bookmarkEnd w:id="341"/>
      <w:r>
        <w:t>в) наличие концепции создания (развития) центра НХП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(трех) листов формата А4);</w:t>
      </w:r>
    </w:p>
    <w:p w:rsidR="00E93E92" w:rsidRDefault="00E93E92">
      <w:bookmarkStart w:id="343" w:name="sub_143214"/>
      <w:bookmarkEnd w:id="342"/>
      <w:r>
        <w:t xml:space="preserve">г) наличие направлений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w:t>
      </w:r>
    </w:p>
    <w:p w:rsidR="00E93E92" w:rsidRDefault="00E93E92">
      <w:bookmarkStart w:id="344" w:name="sub_143215"/>
      <w:bookmarkEnd w:id="343"/>
      <w:r>
        <w:t xml:space="preserve">д) наличие ключевых показателей эффективности деятельности центра НХП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w:t>
      </w:r>
    </w:p>
    <w:p w:rsidR="00E93E92" w:rsidRDefault="00E93E92">
      <w:bookmarkStart w:id="345" w:name="sub_143216"/>
      <w:bookmarkEnd w:id="344"/>
      <w:r>
        <w:t>е) наличие обязательства субъекта Российской Федерации обеспечить функционирование центра НХП в течение не менее 10 (десяти) лет с момента его создания за счет субсидии;</w:t>
      </w:r>
    </w:p>
    <w:p w:rsidR="00E93E92" w:rsidRDefault="00E93E92">
      <w:bookmarkStart w:id="346" w:name="sub_143217"/>
      <w:bookmarkEnd w:id="345"/>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E93E92" w:rsidRDefault="00E93E92">
      <w:bookmarkStart w:id="347" w:name="sub_14322"/>
      <w:bookmarkEnd w:id="346"/>
      <w:r>
        <w:t>4.3.2.2. Центр НХП должен соответствовать следующим требованиям:</w:t>
      </w:r>
    </w:p>
    <w:p w:rsidR="00E93E92" w:rsidRDefault="00E93E92">
      <w:bookmarkStart w:id="348" w:name="sub_143221"/>
      <w:bookmarkEnd w:id="347"/>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E93E92" w:rsidRDefault="00E93E92">
      <w:bookmarkStart w:id="349" w:name="sub_143222"/>
      <w:bookmarkEnd w:id="348"/>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E93E92" w:rsidRDefault="00E93E92">
      <w:bookmarkStart w:id="350" w:name="sub_143223"/>
      <w:bookmarkEnd w:id="349"/>
      <w:r>
        <w:t>в) обеспечивать ведение раздельного бухгалтерского учета по денежным средствам, предоставленным центру НХП за счет средств бюджетов всех уровней и внебюджетных источников;</w:t>
      </w:r>
    </w:p>
    <w:p w:rsidR="00E93E92" w:rsidRDefault="00E93E92">
      <w:bookmarkStart w:id="351" w:name="sub_143224"/>
      <w:bookmarkEnd w:id="350"/>
      <w:r>
        <w:t>г) разрабатывать программу (стратегию) развития центра НХП на среднесрочный (не менее 3 (трех) лет) плановый период и (или) бизнес-план развития центра НХП и план деятельности центра НХП на очередной год;</w:t>
      </w:r>
    </w:p>
    <w:p w:rsidR="00E93E92" w:rsidRDefault="00E93E92">
      <w:bookmarkStart w:id="352" w:name="sub_143225"/>
      <w:bookmarkEnd w:id="351"/>
      <w:r>
        <w:t>д) привлекать в целях реализации своих функций специализированные организации и квалифицированных специалистов;</w:t>
      </w:r>
    </w:p>
    <w:p w:rsidR="00E93E92" w:rsidRDefault="00E93E92">
      <w:pPr>
        <w:pStyle w:val="a2"/>
        <w:rPr>
          <w:color w:val="000000"/>
          <w:sz w:val="16"/>
          <w:szCs w:val="16"/>
          <w:shd w:val="clear" w:color="auto" w:fill="F0F0F0"/>
        </w:rPr>
      </w:pPr>
      <w:bookmarkStart w:id="353" w:name="sub_143226"/>
      <w:bookmarkEnd w:id="352"/>
      <w:r>
        <w:rPr>
          <w:color w:val="000000"/>
          <w:sz w:val="16"/>
          <w:szCs w:val="16"/>
          <w:shd w:val="clear" w:color="auto" w:fill="F0F0F0"/>
        </w:rPr>
        <w:t>Информация об изменениях:</w:t>
      </w:r>
    </w:p>
    <w:bookmarkEnd w:id="353"/>
    <w:p w:rsidR="00E93E92" w:rsidRDefault="00E93E92">
      <w:pPr>
        <w:pStyle w:val="a3"/>
        <w:rPr>
          <w:shd w:val="clear" w:color="auto" w:fill="F0F0F0"/>
        </w:rPr>
      </w:pPr>
      <w:r>
        <w:t xml:space="preserve"> </w:t>
      </w:r>
      <w:r>
        <w:rPr>
          <w:shd w:val="clear" w:color="auto" w:fill="F0F0F0"/>
        </w:rPr>
        <w:t xml:space="preserve">Подпункт "е" изменен с 6 января 2024 г. - </w:t>
      </w:r>
      <w:hyperlink r:id="rId263"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64" w:history="1">
        <w:r>
          <w:rPr>
            <w:rStyle w:val="a0"/>
            <w:rFonts w:cs="Times New Roman CYR"/>
            <w:shd w:val="clear" w:color="auto" w:fill="F0F0F0"/>
          </w:rPr>
          <w:t>См. предыдущую редакцию</w:t>
        </w:r>
      </w:hyperlink>
    </w:p>
    <w:p w:rsidR="00E93E92" w:rsidRDefault="00E93E92">
      <w:r>
        <w:t>е) обеспечивать наличие специального раздела центра НХП на сайте центра "Мой бизнес", предусматривающего:</w:t>
      </w:r>
    </w:p>
    <w:p w:rsidR="00E93E92" w:rsidRDefault="00E93E92">
      <w:r>
        <w:t>- экспертную поддержку заявителей по вопросам порядка и условий получения услуг, предоставляемых центром НХП;</w:t>
      </w:r>
    </w:p>
    <w:p w:rsidR="00E93E92" w:rsidRDefault="00E93E92">
      <w:r>
        <w:t>- формирование заявления (запроса) о предоставлении услуги центра НХП в форме электронного документа;</w:t>
      </w:r>
    </w:p>
    <w:p w:rsidR="00E93E92" w:rsidRDefault="00E93E92">
      <w:bookmarkStart w:id="354" w:name="sub_1432264"/>
      <w:r>
        <w:t>- информацию о возможности подачи заявлений (запросов) о предоставлении услуг в электронном виде с использованием ЦП МСП;</w:t>
      </w:r>
    </w:p>
    <w:p w:rsidR="00E93E92" w:rsidRDefault="00E93E92">
      <w:bookmarkStart w:id="355" w:name="sub_143227"/>
      <w:bookmarkEnd w:id="354"/>
      <w:r>
        <w:t>ж) обеспечивать наличие не менее 3 (трех) рабочих мест для специалистов центра НХП,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E93E92" w:rsidRDefault="00E93E92">
      <w:bookmarkStart w:id="356" w:name="sub_143228"/>
      <w:bookmarkEnd w:id="355"/>
      <w:r>
        <w:t>з)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E93E92" w:rsidRDefault="00E93E92">
      <w:pPr>
        <w:pStyle w:val="a2"/>
        <w:rPr>
          <w:color w:val="000000"/>
          <w:sz w:val="16"/>
          <w:szCs w:val="16"/>
          <w:shd w:val="clear" w:color="auto" w:fill="F0F0F0"/>
        </w:rPr>
      </w:pPr>
      <w:bookmarkStart w:id="357" w:name="sub_143229"/>
      <w:bookmarkEnd w:id="356"/>
      <w:r>
        <w:rPr>
          <w:color w:val="000000"/>
          <w:sz w:val="16"/>
          <w:szCs w:val="16"/>
          <w:shd w:val="clear" w:color="auto" w:fill="F0F0F0"/>
        </w:rPr>
        <w:t>Информация об изменениях:</w:t>
      </w:r>
    </w:p>
    <w:bookmarkEnd w:id="357"/>
    <w:p w:rsidR="00E93E92" w:rsidRDefault="00E93E92">
      <w:pPr>
        <w:pStyle w:val="a3"/>
        <w:rPr>
          <w:shd w:val="clear" w:color="auto" w:fill="F0F0F0"/>
        </w:rPr>
      </w:pPr>
      <w:r>
        <w:t xml:space="preserve"> </w:t>
      </w:r>
      <w:r>
        <w:rPr>
          <w:shd w:val="clear" w:color="auto" w:fill="F0F0F0"/>
        </w:rPr>
        <w:t xml:space="preserve">Подпункт "и" изменен с 8 января 2022 г. - </w:t>
      </w:r>
      <w:hyperlink r:id="rId265"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66" w:history="1">
        <w:r>
          <w:rPr>
            <w:rStyle w:val="a0"/>
            <w:rFonts w:cs="Times New Roman CYR"/>
            <w:shd w:val="clear" w:color="auto" w:fill="F0F0F0"/>
          </w:rPr>
          <w:t>См. предыдущую редакцию</w:t>
        </w:r>
      </w:hyperlink>
    </w:p>
    <w:p w:rsidR="00E93E92" w:rsidRDefault="00E93E92">
      <w:r>
        <w:t xml:space="preserve">и) обеспечивать внесение и актуализацию общих сведений о центре НХП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358" w:name="sub_1432210"/>
      <w:r>
        <w:rPr>
          <w:color w:val="000000"/>
          <w:sz w:val="16"/>
          <w:szCs w:val="16"/>
          <w:shd w:val="clear" w:color="auto" w:fill="F0F0F0"/>
        </w:rPr>
        <w:t>Информация об изменениях:</w:t>
      </w:r>
    </w:p>
    <w:bookmarkEnd w:id="358"/>
    <w:p w:rsidR="00E93E92" w:rsidRDefault="00E93E92">
      <w:pPr>
        <w:pStyle w:val="a3"/>
        <w:rPr>
          <w:shd w:val="clear" w:color="auto" w:fill="F0F0F0"/>
        </w:rPr>
      </w:pPr>
      <w:r>
        <w:t xml:space="preserve"> </w:t>
      </w:r>
      <w:r>
        <w:rPr>
          <w:shd w:val="clear" w:color="auto" w:fill="F0F0F0"/>
        </w:rPr>
        <w:t xml:space="preserve">Подпункт "к" изменен с 8 января 2022 г. - </w:t>
      </w:r>
      <w:hyperlink r:id="rId267"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68" w:history="1">
        <w:r>
          <w:rPr>
            <w:rStyle w:val="a0"/>
            <w:rFonts w:cs="Times New Roman CYR"/>
            <w:shd w:val="clear" w:color="auto" w:fill="F0F0F0"/>
          </w:rPr>
          <w:t>См. предыдущую редакцию</w:t>
        </w:r>
      </w:hyperlink>
    </w:p>
    <w:p w:rsidR="00E93E92" w:rsidRDefault="00E93E92">
      <w:r>
        <w:t xml:space="preserve">к) обеспечивать внесение и актуализацию сведений об услугах и мерах поддержки, оказываемых центром НХП,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359" w:name="sub_1432211"/>
      <w:r>
        <w:rPr>
          <w:color w:val="000000"/>
          <w:sz w:val="16"/>
          <w:szCs w:val="16"/>
          <w:shd w:val="clear" w:color="auto" w:fill="F0F0F0"/>
        </w:rPr>
        <w:t>Информация об изменениях:</w:t>
      </w:r>
    </w:p>
    <w:bookmarkEnd w:id="359"/>
    <w:p w:rsidR="00E93E92" w:rsidRDefault="00E93E92">
      <w:pPr>
        <w:pStyle w:val="a3"/>
        <w:rPr>
          <w:shd w:val="clear" w:color="auto" w:fill="F0F0F0"/>
        </w:rPr>
      </w:pPr>
      <w:r>
        <w:t xml:space="preserve"> </w:t>
      </w:r>
      <w:r>
        <w:rPr>
          <w:shd w:val="clear" w:color="auto" w:fill="F0F0F0"/>
        </w:rPr>
        <w:t xml:space="preserve">Подпункт "л" изменен с 8 января 2022 г. - </w:t>
      </w:r>
      <w:hyperlink r:id="rId26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70" w:history="1">
        <w:r>
          <w:rPr>
            <w:rStyle w:val="a0"/>
            <w:rFonts w:cs="Times New Roman CYR"/>
            <w:shd w:val="clear" w:color="auto" w:fill="F0F0F0"/>
          </w:rPr>
          <w:t>См. предыдущую редакцию</w:t>
        </w:r>
      </w:hyperlink>
    </w:p>
    <w:p w:rsidR="00E93E92" w:rsidRDefault="00E93E92">
      <w:r>
        <w:t>л) обеспечивать оказание услуг и мер поддержки в соответствии с функционалом ЦП МСП в случае подачи заявки с использованием ЦП МСП;</w:t>
      </w:r>
    </w:p>
    <w:p w:rsidR="00E93E92" w:rsidRDefault="00E93E92">
      <w:bookmarkStart w:id="360" w:name="sub_1432212"/>
      <w:r>
        <w:t xml:space="preserve">м) утратил силу с 6 января 2024 г. - </w:t>
      </w:r>
      <w:hyperlink r:id="rId271" w:history="1">
        <w:r>
          <w:rPr>
            <w:rStyle w:val="a0"/>
            <w:rFonts w:cs="Times New Roman CYR"/>
          </w:rPr>
          <w:t>Приказ</w:t>
        </w:r>
      </w:hyperlink>
      <w:r>
        <w:t xml:space="preserve"> Минэкономразвития России от 30 ноября 2023 г. N 842</w:t>
      </w:r>
    </w:p>
    <w:bookmarkEnd w:id="360"/>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272"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361" w:name="sub_1432213"/>
      <w:r>
        <w:t xml:space="preserve"> </w:t>
      </w:r>
      <w:r>
        <w:rPr>
          <w:shd w:val="clear" w:color="auto" w:fill="F0F0F0"/>
        </w:rPr>
        <w:t xml:space="preserve">Подпункт "н" изменен с 6 января 2024 г. - </w:t>
      </w:r>
      <w:hyperlink r:id="rId273"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bookmarkEnd w:id="361"/>
    <w:p w:rsidR="00E93E92" w:rsidRDefault="00E93E92">
      <w:pPr>
        <w:pStyle w:val="a3"/>
        <w:rPr>
          <w:shd w:val="clear" w:color="auto" w:fill="F0F0F0"/>
        </w:rPr>
      </w:pPr>
      <w:r>
        <w:t xml:space="preserve"> </w:t>
      </w:r>
      <w:hyperlink r:id="rId274" w:history="1">
        <w:r>
          <w:rPr>
            <w:rStyle w:val="a0"/>
            <w:rFonts w:cs="Times New Roman CYR"/>
            <w:shd w:val="clear" w:color="auto" w:fill="F0F0F0"/>
          </w:rPr>
          <w:t>См. предыдущую редакцию</w:t>
        </w:r>
      </w:hyperlink>
    </w:p>
    <w:p w:rsidR="00E93E92" w:rsidRDefault="00E93E92">
      <w:r>
        <w:t>н) обеспечивать внесение и актуализацию сведений об оказанных центром НХП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E93E92" w:rsidRDefault="00E93E92">
      <w:bookmarkStart w:id="362" w:name="sub_1432214"/>
      <w:r>
        <w:t xml:space="preserve">о) утратил силу с 8 января 2022 г. - </w:t>
      </w:r>
      <w:hyperlink r:id="rId275" w:history="1">
        <w:r>
          <w:rPr>
            <w:rStyle w:val="a0"/>
            <w:rFonts w:cs="Times New Roman CYR"/>
          </w:rPr>
          <w:t>Приказ</w:t>
        </w:r>
      </w:hyperlink>
      <w:r>
        <w:t xml:space="preserve"> Минэкономразвития России от 23 ноября 2021 г. N 705</w:t>
      </w:r>
    </w:p>
    <w:bookmarkEnd w:id="362"/>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276" w:history="1">
        <w:r>
          <w:rPr>
            <w:rStyle w:val="a0"/>
            <w:rFonts w:cs="Times New Roman CYR"/>
            <w:shd w:val="clear" w:color="auto" w:fill="F0F0F0"/>
          </w:rPr>
          <w:t>См. предыдущую редакцию</w:t>
        </w:r>
      </w:hyperlink>
    </w:p>
    <w:p w:rsidR="00E93E92" w:rsidRDefault="00E93E92">
      <w:bookmarkStart w:id="363" w:name="sub_1432215"/>
      <w:r>
        <w:t>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НХП в многофункциональных центрах для бизнеса;</w:t>
      </w:r>
    </w:p>
    <w:p w:rsidR="00E93E92" w:rsidRDefault="00E93E92">
      <w:pPr>
        <w:pStyle w:val="a2"/>
        <w:rPr>
          <w:color w:val="000000"/>
          <w:sz w:val="16"/>
          <w:szCs w:val="16"/>
          <w:shd w:val="clear" w:color="auto" w:fill="F0F0F0"/>
        </w:rPr>
      </w:pPr>
      <w:bookmarkStart w:id="364" w:name="sub_1432216"/>
      <w:bookmarkEnd w:id="363"/>
      <w:r>
        <w:rPr>
          <w:color w:val="000000"/>
          <w:sz w:val="16"/>
          <w:szCs w:val="16"/>
          <w:shd w:val="clear" w:color="auto" w:fill="F0F0F0"/>
        </w:rPr>
        <w:t>Информация об изменениях:</w:t>
      </w:r>
    </w:p>
    <w:bookmarkEnd w:id="364"/>
    <w:p w:rsidR="00E93E92" w:rsidRDefault="00E93E92">
      <w:pPr>
        <w:pStyle w:val="a3"/>
        <w:rPr>
          <w:shd w:val="clear" w:color="auto" w:fill="F0F0F0"/>
        </w:rPr>
      </w:pPr>
      <w:r>
        <w:t xml:space="preserve"> </w:t>
      </w:r>
      <w:r>
        <w:rPr>
          <w:shd w:val="clear" w:color="auto" w:fill="F0F0F0"/>
        </w:rPr>
        <w:t xml:space="preserve">Подпункт "р" изменен с 8 января 2022 г. - </w:t>
      </w:r>
      <w:hyperlink r:id="rId277"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78" w:history="1">
        <w:r>
          <w:rPr>
            <w:rStyle w:val="a0"/>
            <w:rFonts w:cs="Times New Roman CYR"/>
            <w:shd w:val="clear" w:color="auto" w:fill="F0F0F0"/>
          </w:rPr>
          <w:t>См. предыдущую редакцию</w:t>
        </w:r>
      </w:hyperlink>
    </w:p>
    <w:p w:rsidR="00E93E92" w:rsidRDefault="00E93E92">
      <w:r>
        <w:t>р) обеспечивать заполнение и актуализацию на ЦП МСП следующей информации:</w:t>
      </w:r>
    </w:p>
    <w:p w:rsidR="00E93E92" w:rsidRDefault="00E93E92">
      <w:r>
        <w:t xml:space="preserve">- направления расходования субсидии федерального бюджета и бюджета субъекта Российской Федерации на финансирование центра НХП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xml:space="preserve">- ключевые показатели эффективности деятельности центра НХП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план работы центра НХП на год и его актуализация на ежеквартальной основе не позднее 10-го числа месяца, следующего за отчетным кварталом;</w:t>
      </w:r>
    </w:p>
    <w:p w:rsidR="00E93E92" w:rsidRDefault="00E93E92">
      <w:r>
        <w:t>- план командировок сотрудников центра НХП на год и его актуализация;</w:t>
      </w:r>
    </w:p>
    <w:p w:rsidR="00E93E92" w:rsidRDefault="00E93E92">
      <w:r>
        <w:t>- иная информация, предусмотренная ЦП МСП.</w:t>
      </w:r>
    </w:p>
    <w:p w:rsidR="00E93E92" w:rsidRDefault="00E93E92">
      <w:bookmarkStart w:id="365" w:name="sub_14323"/>
      <w:r>
        <w:t>4.3.2.3. Центр НХП должен обеспечивать выполнение следующих функций:</w:t>
      </w:r>
    </w:p>
    <w:p w:rsidR="00E93E92" w:rsidRDefault="00E93E92">
      <w:bookmarkStart w:id="366" w:name="sub_143231"/>
      <w:bookmarkEnd w:id="365"/>
      <w:r>
        <w:t>а) продвижение информации об услугах центра НХП,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E93E92" w:rsidRDefault="00E93E92">
      <w:bookmarkStart w:id="367" w:name="sub_143232"/>
      <w:bookmarkEnd w:id="366"/>
      <w:r>
        <w:t xml:space="preserve">б)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услуг, указанных в </w:t>
      </w:r>
      <w:hyperlink w:anchor="sub_14324" w:history="1">
        <w:r>
          <w:rPr>
            <w:rStyle w:val="a0"/>
            <w:rFonts w:cs="Times New Roman CYR"/>
          </w:rPr>
          <w:t>пункте 4.3.2.4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4.3.2.4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E93E92" w:rsidRDefault="00E93E92">
      <w:bookmarkStart w:id="368" w:name="sub_143233"/>
      <w:bookmarkEnd w:id="367"/>
      <w:r>
        <w:t>в) предоставление доступа к оборудованию центра НХП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E93E92" w:rsidRDefault="00E93E92">
      <w:bookmarkStart w:id="369" w:name="sub_143234"/>
      <w:bookmarkEnd w:id="368"/>
      <w:r>
        <w:t>г) организация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bookmarkStart w:id="370" w:name="sub_143235"/>
      <w:bookmarkEnd w:id="369"/>
      <w:r>
        <w:t>д) обеспечение создания и ведения базы данных организаций, оказывающих услуги, связанные с выполнением центром НХП своих функций;</w:t>
      </w:r>
    </w:p>
    <w:p w:rsidR="00E93E92" w:rsidRDefault="00E93E92">
      <w:bookmarkStart w:id="371" w:name="sub_143236"/>
      <w:bookmarkEnd w:id="370"/>
      <w:r>
        <w:t>е) обеспечение функционирования специального раздела центра НХП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а также физических лиц, применяющих специальный налоговый режим "Налог на профессиональный доход", об оказываемых услугах;</w:t>
      </w:r>
    </w:p>
    <w:p w:rsidR="00E93E92" w:rsidRDefault="00E93E92">
      <w:bookmarkStart w:id="372" w:name="sub_143237"/>
      <w:bookmarkEnd w:id="371"/>
      <w:r>
        <w:t>ж) организация обучения и повышения квалификации сотрудников центра НХП.</w:t>
      </w:r>
    </w:p>
    <w:p w:rsidR="00E93E92" w:rsidRDefault="00E93E92">
      <w:bookmarkStart w:id="373" w:name="sub_14324"/>
      <w:bookmarkEnd w:id="372"/>
      <w:r>
        <w:t>4.3.2.4. Центр НХП должен обеспечивать предоставление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следующих услуг:</w:t>
      </w:r>
    </w:p>
    <w:p w:rsidR="00E93E92" w:rsidRDefault="00E93E92">
      <w:pPr>
        <w:pStyle w:val="a2"/>
        <w:rPr>
          <w:color w:val="000000"/>
          <w:sz w:val="16"/>
          <w:szCs w:val="16"/>
          <w:shd w:val="clear" w:color="auto" w:fill="F0F0F0"/>
        </w:rPr>
      </w:pPr>
      <w:bookmarkStart w:id="374" w:name="sub_143241"/>
      <w:bookmarkEnd w:id="373"/>
      <w:r>
        <w:rPr>
          <w:color w:val="000000"/>
          <w:sz w:val="16"/>
          <w:szCs w:val="16"/>
          <w:shd w:val="clear" w:color="auto" w:fill="F0F0F0"/>
        </w:rPr>
        <w:t>Информация об изменениях:</w:t>
      </w:r>
    </w:p>
    <w:bookmarkEnd w:id="374"/>
    <w:p w:rsidR="00E93E92" w:rsidRDefault="00E93E92">
      <w:pPr>
        <w:pStyle w:val="a3"/>
        <w:rPr>
          <w:shd w:val="clear" w:color="auto" w:fill="F0F0F0"/>
        </w:rPr>
      </w:pPr>
      <w:r>
        <w:t xml:space="preserve"> </w:t>
      </w:r>
      <w:r>
        <w:rPr>
          <w:shd w:val="clear" w:color="auto" w:fill="F0F0F0"/>
        </w:rPr>
        <w:t xml:space="preserve">Подпункт "а" изменен с 8 января 2022 г. - </w:t>
      </w:r>
      <w:hyperlink r:id="rId27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280" w:history="1">
        <w:r>
          <w:rPr>
            <w:rStyle w:val="a0"/>
            <w:rFonts w:cs="Times New Roman CYR"/>
            <w:shd w:val="clear" w:color="auto" w:fill="F0F0F0"/>
          </w:rPr>
          <w:t>См. предыдущую редакцию</w:t>
        </w:r>
      </w:hyperlink>
    </w:p>
    <w:p w:rsidR="00E93E92" w:rsidRDefault="00E93E92">
      <w:r>
        <w:t>а) услуга скоринга;</w:t>
      </w:r>
    </w:p>
    <w:p w:rsidR="00E93E92" w:rsidRDefault="00E93E92">
      <w:pPr>
        <w:pStyle w:val="a2"/>
        <w:rPr>
          <w:color w:val="000000"/>
          <w:sz w:val="16"/>
          <w:szCs w:val="16"/>
          <w:shd w:val="clear" w:color="auto" w:fill="F0F0F0"/>
        </w:rPr>
      </w:pPr>
      <w:bookmarkStart w:id="375" w:name="sub_1432402"/>
      <w:r>
        <w:rPr>
          <w:color w:val="000000"/>
          <w:sz w:val="16"/>
          <w:szCs w:val="16"/>
          <w:shd w:val="clear" w:color="auto" w:fill="F0F0F0"/>
        </w:rPr>
        <w:t>Информация об изменениях:</w:t>
      </w:r>
    </w:p>
    <w:bookmarkEnd w:id="375"/>
    <w:p w:rsidR="00E93E92" w:rsidRDefault="00E93E92">
      <w:pPr>
        <w:pStyle w:val="a3"/>
        <w:rPr>
          <w:shd w:val="clear" w:color="auto" w:fill="F0F0F0"/>
        </w:rPr>
      </w:pPr>
      <w:r>
        <w:t xml:space="preserve"> </w:t>
      </w:r>
      <w:r>
        <w:rPr>
          <w:shd w:val="clear" w:color="auto" w:fill="F0F0F0"/>
        </w:rPr>
        <w:t xml:space="preserve">Пункт 4.3.2.4 дополнен подпунктом "б" с 8 января 2022 г. - </w:t>
      </w:r>
      <w:hyperlink r:id="rId28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б) консультирование об услугах центра НХП;</w:t>
      </w:r>
    </w:p>
    <w:p w:rsidR="00E93E92" w:rsidRDefault="00E93E92">
      <w:pPr>
        <w:pStyle w:val="a2"/>
        <w:rPr>
          <w:color w:val="000000"/>
          <w:sz w:val="16"/>
          <w:szCs w:val="16"/>
          <w:shd w:val="clear" w:color="auto" w:fill="F0F0F0"/>
        </w:rPr>
      </w:pPr>
      <w:bookmarkStart w:id="376" w:name="sub_143242"/>
      <w:r>
        <w:rPr>
          <w:color w:val="000000"/>
          <w:sz w:val="16"/>
          <w:szCs w:val="16"/>
          <w:shd w:val="clear" w:color="auto" w:fill="F0F0F0"/>
        </w:rPr>
        <w:t>Информация об изменениях:</w:t>
      </w:r>
    </w:p>
    <w:bookmarkEnd w:id="376"/>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282"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в) оказание содействия при получении государственной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w:t>
      </w:r>
    </w:p>
    <w:p w:rsidR="00E93E92" w:rsidRDefault="00E93E92">
      <w:pPr>
        <w:pStyle w:val="a2"/>
        <w:rPr>
          <w:color w:val="000000"/>
          <w:sz w:val="16"/>
          <w:szCs w:val="16"/>
          <w:shd w:val="clear" w:color="auto" w:fill="F0F0F0"/>
        </w:rPr>
      </w:pPr>
      <w:bookmarkStart w:id="377" w:name="sub_143243"/>
      <w:r>
        <w:rPr>
          <w:color w:val="000000"/>
          <w:sz w:val="16"/>
          <w:szCs w:val="16"/>
          <w:shd w:val="clear" w:color="auto" w:fill="F0F0F0"/>
        </w:rPr>
        <w:t>Информация об изменениях:</w:t>
      </w:r>
    </w:p>
    <w:bookmarkEnd w:id="377"/>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283"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г) оказание содействия в выводе на рынок новых продуктов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pPr>
        <w:pStyle w:val="a2"/>
        <w:rPr>
          <w:color w:val="000000"/>
          <w:sz w:val="16"/>
          <w:szCs w:val="16"/>
          <w:shd w:val="clear" w:color="auto" w:fill="F0F0F0"/>
        </w:rPr>
      </w:pPr>
      <w:bookmarkStart w:id="378" w:name="sub_143244"/>
      <w:r>
        <w:rPr>
          <w:color w:val="000000"/>
          <w:sz w:val="16"/>
          <w:szCs w:val="16"/>
          <w:shd w:val="clear" w:color="auto" w:fill="F0F0F0"/>
        </w:rPr>
        <w:t>Информация об изменениях:</w:t>
      </w:r>
    </w:p>
    <w:bookmarkEnd w:id="378"/>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28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д) обеспечение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мероприятиях на крупных российских и международных выставочных площадках;</w:t>
      </w:r>
    </w:p>
    <w:p w:rsidR="00E93E92" w:rsidRDefault="00E93E92">
      <w:pPr>
        <w:pStyle w:val="a2"/>
        <w:rPr>
          <w:color w:val="000000"/>
          <w:sz w:val="16"/>
          <w:szCs w:val="16"/>
          <w:shd w:val="clear" w:color="auto" w:fill="F0F0F0"/>
        </w:rPr>
      </w:pPr>
      <w:bookmarkStart w:id="379" w:name="sub_143245"/>
      <w:r>
        <w:rPr>
          <w:color w:val="000000"/>
          <w:sz w:val="16"/>
          <w:szCs w:val="16"/>
          <w:shd w:val="clear" w:color="auto" w:fill="F0F0F0"/>
        </w:rPr>
        <w:t>Информация об изменениях:</w:t>
      </w:r>
    </w:p>
    <w:bookmarkEnd w:id="379"/>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285"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е) продвижение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на конгрессных и выставочно-ярмарочных мероприятиях;</w:t>
      </w:r>
    </w:p>
    <w:p w:rsidR="00E93E92" w:rsidRDefault="00E93E92">
      <w:pPr>
        <w:pStyle w:val="a2"/>
        <w:rPr>
          <w:color w:val="000000"/>
          <w:sz w:val="16"/>
          <w:szCs w:val="16"/>
          <w:shd w:val="clear" w:color="auto" w:fill="F0F0F0"/>
        </w:rPr>
      </w:pPr>
      <w:bookmarkStart w:id="380" w:name="sub_143246"/>
      <w:r>
        <w:rPr>
          <w:color w:val="000000"/>
          <w:sz w:val="16"/>
          <w:szCs w:val="16"/>
          <w:shd w:val="clear" w:color="auto" w:fill="F0F0F0"/>
        </w:rPr>
        <w:t>Информация об изменениях:</w:t>
      </w:r>
    </w:p>
    <w:bookmarkEnd w:id="380"/>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286"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ж) организация проведения вебинаров, круглых столов, семинаров для физических лиц, заинтересованных в начале осуществления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pPr>
        <w:pStyle w:val="a2"/>
        <w:rPr>
          <w:color w:val="000000"/>
          <w:sz w:val="16"/>
          <w:szCs w:val="16"/>
          <w:shd w:val="clear" w:color="auto" w:fill="F0F0F0"/>
        </w:rPr>
      </w:pPr>
      <w:bookmarkStart w:id="381" w:name="sub_143247"/>
      <w:r>
        <w:rPr>
          <w:color w:val="000000"/>
          <w:sz w:val="16"/>
          <w:szCs w:val="16"/>
          <w:shd w:val="clear" w:color="auto" w:fill="F0F0F0"/>
        </w:rPr>
        <w:t>Информация об изменениях:</w:t>
      </w:r>
    </w:p>
    <w:bookmarkEnd w:id="381"/>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287"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з) консультационные услуги, в том числе по вопросам правового обеспечения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pPr>
        <w:pStyle w:val="a2"/>
        <w:rPr>
          <w:color w:val="000000"/>
          <w:sz w:val="16"/>
          <w:szCs w:val="16"/>
          <w:shd w:val="clear" w:color="auto" w:fill="F0F0F0"/>
        </w:rPr>
      </w:pPr>
      <w:bookmarkStart w:id="382" w:name="sub_143248"/>
      <w:r>
        <w:rPr>
          <w:color w:val="000000"/>
          <w:sz w:val="16"/>
          <w:szCs w:val="16"/>
          <w:shd w:val="clear" w:color="auto" w:fill="F0F0F0"/>
        </w:rPr>
        <w:t>Информация об изменениях:</w:t>
      </w:r>
    </w:p>
    <w:bookmarkEnd w:id="382"/>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288"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и) оказание маркетинговых услуг (проведение маркетинговых исследований, направленных на анализ различных рынков, исходя из потребностей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pPr>
        <w:pStyle w:val="a2"/>
        <w:rPr>
          <w:color w:val="000000"/>
          <w:sz w:val="16"/>
          <w:szCs w:val="16"/>
          <w:shd w:val="clear" w:color="auto" w:fill="F0F0F0"/>
        </w:rPr>
      </w:pPr>
      <w:bookmarkStart w:id="383" w:name="sub_143249"/>
      <w:r>
        <w:rPr>
          <w:color w:val="000000"/>
          <w:sz w:val="16"/>
          <w:szCs w:val="16"/>
          <w:shd w:val="clear" w:color="auto" w:fill="F0F0F0"/>
        </w:rPr>
        <w:t>Информация об изменениях:</w:t>
      </w:r>
    </w:p>
    <w:bookmarkEnd w:id="383"/>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28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к) организация и проведение обучающих тренингов, семинаров с привлечением сторонних организаций с целью обучения сотрудников субъектов малого и среднего предпринимательства;</w:t>
      </w:r>
    </w:p>
    <w:p w:rsidR="00E93E92" w:rsidRDefault="00E93E92">
      <w:pPr>
        <w:pStyle w:val="a2"/>
        <w:rPr>
          <w:color w:val="000000"/>
          <w:sz w:val="16"/>
          <w:szCs w:val="16"/>
          <w:shd w:val="clear" w:color="auto" w:fill="F0F0F0"/>
        </w:rPr>
      </w:pPr>
      <w:bookmarkStart w:id="384" w:name="sub_1432410"/>
      <w:r>
        <w:rPr>
          <w:color w:val="000000"/>
          <w:sz w:val="16"/>
          <w:szCs w:val="16"/>
          <w:shd w:val="clear" w:color="auto" w:fill="F0F0F0"/>
        </w:rPr>
        <w:t>Информация об изменениях:</w:t>
      </w:r>
    </w:p>
    <w:bookmarkEnd w:id="384"/>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29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л) 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 в том числе содействие в регистрации учетной записи (аккаунта) на торговых площадках, в ежемесячном продвижении продукции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торговой площадке;</w:t>
      </w:r>
    </w:p>
    <w:p w:rsidR="00E93E92" w:rsidRDefault="00E93E92">
      <w:pPr>
        <w:pStyle w:val="a2"/>
        <w:rPr>
          <w:color w:val="000000"/>
          <w:sz w:val="16"/>
          <w:szCs w:val="16"/>
          <w:shd w:val="clear" w:color="auto" w:fill="F0F0F0"/>
        </w:rPr>
      </w:pPr>
      <w:bookmarkStart w:id="385" w:name="sub_1432411"/>
      <w:r>
        <w:rPr>
          <w:color w:val="000000"/>
          <w:sz w:val="16"/>
          <w:szCs w:val="16"/>
          <w:shd w:val="clear" w:color="auto" w:fill="F0F0F0"/>
        </w:rPr>
        <w:t>Информация об изменениях:</w:t>
      </w:r>
    </w:p>
    <w:bookmarkEnd w:id="385"/>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29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м) оказание консалтинговых услуг по специализации отдельных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pPr>
        <w:pStyle w:val="a2"/>
        <w:rPr>
          <w:color w:val="000000"/>
          <w:sz w:val="16"/>
          <w:szCs w:val="16"/>
          <w:shd w:val="clear" w:color="auto" w:fill="F0F0F0"/>
        </w:rPr>
      </w:pPr>
      <w:bookmarkStart w:id="386" w:name="sub_1432412"/>
      <w:r>
        <w:rPr>
          <w:color w:val="000000"/>
          <w:sz w:val="16"/>
          <w:szCs w:val="16"/>
          <w:shd w:val="clear" w:color="auto" w:fill="F0F0F0"/>
        </w:rPr>
        <w:t>Информация об изменениях:</w:t>
      </w:r>
    </w:p>
    <w:bookmarkEnd w:id="386"/>
    <w:p w:rsidR="00E93E92" w:rsidRDefault="00E93E92">
      <w:pPr>
        <w:pStyle w:val="a3"/>
        <w:rPr>
          <w:shd w:val="clear" w:color="auto" w:fill="F0F0F0"/>
        </w:rPr>
      </w:pPr>
      <w:r>
        <w:t xml:space="preserve"> </w:t>
      </w:r>
      <w:r>
        <w:rPr>
          <w:shd w:val="clear" w:color="auto" w:fill="F0F0F0"/>
        </w:rPr>
        <w:t xml:space="preserve">Пункт 4.3.2.4 дополнен подпунктом "н" с 27 июня 2023 г. - </w:t>
      </w:r>
      <w:hyperlink r:id="rId29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r>
        <w:t>н) иные услуги в целях содействия развитию народно-художественных промыслов, ремесленной деятельности, сельского и экологического туризма.</w:t>
      </w:r>
    </w:p>
    <w:p w:rsidR="00E93E92" w:rsidRDefault="00E93E92">
      <w:pPr>
        <w:pStyle w:val="a2"/>
        <w:rPr>
          <w:color w:val="000000"/>
          <w:sz w:val="16"/>
          <w:szCs w:val="16"/>
          <w:shd w:val="clear" w:color="auto" w:fill="F0F0F0"/>
        </w:rPr>
      </w:pPr>
      <w:bookmarkStart w:id="387" w:name="sub_14325"/>
      <w:r>
        <w:rPr>
          <w:color w:val="000000"/>
          <w:sz w:val="16"/>
          <w:szCs w:val="16"/>
          <w:shd w:val="clear" w:color="auto" w:fill="F0F0F0"/>
        </w:rPr>
        <w:t>Информация об изменениях:</w:t>
      </w:r>
    </w:p>
    <w:bookmarkEnd w:id="387"/>
    <w:p w:rsidR="00E93E92" w:rsidRDefault="00E93E92">
      <w:pPr>
        <w:pStyle w:val="a3"/>
        <w:rPr>
          <w:shd w:val="clear" w:color="auto" w:fill="F0F0F0"/>
        </w:rPr>
      </w:pPr>
      <w:r>
        <w:t xml:space="preserve"> </w:t>
      </w:r>
      <w:r>
        <w:rPr>
          <w:shd w:val="clear" w:color="auto" w:fill="F0F0F0"/>
        </w:rPr>
        <w:t xml:space="preserve">Пункт 4.3.2.5 изменен с 27 июня 2023 г. - </w:t>
      </w:r>
      <w:hyperlink r:id="rId293"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294" w:history="1">
        <w:r>
          <w:rPr>
            <w:rStyle w:val="a0"/>
            <w:rFonts w:cs="Times New Roman CYR"/>
            <w:shd w:val="clear" w:color="auto" w:fill="F0F0F0"/>
          </w:rPr>
          <w:t>См. предыдущую редакцию</w:t>
        </w:r>
      </w:hyperlink>
    </w:p>
    <w:p w:rsidR="00E93E92" w:rsidRDefault="00E93E92">
      <w:r>
        <w:t xml:space="preserve">4.3.2.5. Услуги, указанные в </w:t>
      </w:r>
      <w:hyperlink w:anchor="sub_14324" w:history="1">
        <w:r>
          <w:rPr>
            <w:rStyle w:val="a0"/>
            <w:rFonts w:cs="Times New Roman CYR"/>
          </w:rPr>
          <w:t>пункте 4.3.2.4</w:t>
        </w:r>
      </w:hyperlink>
      <w:r>
        <w:t xml:space="preserve"> настоящих Требований, должны предоставляться на полностью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sub_14227" w:history="1">
        <w:r>
          <w:rPr>
            <w:rStyle w:val="a0"/>
            <w:rFonts w:cs="Times New Roman CYR"/>
          </w:rPr>
          <w:t>подпунктом "ж" пункта 4.2.2</w:t>
        </w:r>
      </w:hyperlink>
      <w:r>
        <w:t xml:space="preserve"> настоящих Требований, за исключением услуг, указанных в </w:t>
      </w:r>
      <w:hyperlink w:anchor="sub_143241" w:history="1">
        <w:r>
          <w:rPr>
            <w:rStyle w:val="a0"/>
            <w:rFonts w:cs="Times New Roman CYR"/>
          </w:rPr>
          <w:t>подпунктах "а"</w:t>
        </w:r>
      </w:hyperlink>
      <w:r>
        <w:t xml:space="preserve">, </w:t>
      </w:r>
      <w:hyperlink w:anchor="sub_1432402" w:history="1">
        <w:r>
          <w:rPr>
            <w:rStyle w:val="a0"/>
            <w:rFonts w:cs="Times New Roman CYR"/>
          </w:rPr>
          <w:t>"б"</w:t>
        </w:r>
      </w:hyperlink>
      <w:r>
        <w:t xml:space="preserve">, </w:t>
      </w:r>
      <w:hyperlink w:anchor="sub_143246" w:history="1">
        <w:r>
          <w:rPr>
            <w:rStyle w:val="a0"/>
            <w:rFonts w:cs="Times New Roman CYR"/>
          </w:rPr>
          <w:t>"ж"</w:t>
        </w:r>
      </w:hyperlink>
      <w:r>
        <w:t xml:space="preserve">, </w:t>
      </w:r>
      <w:hyperlink w:anchor="sub_143247" w:history="1">
        <w:r>
          <w:rPr>
            <w:rStyle w:val="a0"/>
            <w:rFonts w:cs="Times New Roman CYR"/>
          </w:rPr>
          <w:t>"з" пункта 4.3.2.4</w:t>
        </w:r>
      </w:hyperlink>
      <w:r>
        <w:t xml:space="preserve"> настоящих Требований, которые предоставляются субъектам малого и среднего предпринимательства на бесплатной основе.</w:t>
      </w:r>
    </w:p>
    <w:p w:rsidR="00E93E92" w:rsidRDefault="00E93E92">
      <w:r>
        <w:t>При привлечении сторонних организаций в процессе проведения отбора поставщиков услуг центр НХП запрашивает у поставщика услуги обязательство об отказе в предоставлении услуги субъекту малого и среднего предпринимательства, а также физическому лицу, применяющему специальный налоговый режим "Налог на профессиональный доход", в случае, если они состоят в одной группе лиц.</w:t>
      </w:r>
    </w:p>
    <w:p w:rsidR="00E93E92" w:rsidRDefault="00E93E92">
      <w:pPr>
        <w:pStyle w:val="a2"/>
        <w:rPr>
          <w:color w:val="000000"/>
          <w:sz w:val="16"/>
          <w:szCs w:val="16"/>
          <w:shd w:val="clear" w:color="auto" w:fill="F0F0F0"/>
        </w:rPr>
      </w:pPr>
      <w:bookmarkStart w:id="388" w:name="sub_1433"/>
      <w:r>
        <w:rPr>
          <w:color w:val="000000"/>
          <w:sz w:val="16"/>
          <w:szCs w:val="16"/>
          <w:shd w:val="clear" w:color="auto" w:fill="F0F0F0"/>
        </w:rPr>
        <w:t>Информация об изменениях:</w:t>
      </w:r>
    </w:p>
    <w:bookmarkEnd w:id="388"/>
    <w:p w:rsidR="00E93E92" w:rsidRDefault="00E93E92">
      <w:pPr>
        <w:pStyle w:val="a3"/>
        <w:rPr>
          <w:shd w:val="clear" w:color="auto" w:fill="F0F0F0"/>
        </w:rPr>
      </w:pPr>
      <w:r>
        <w:t xml:space="preserve"> </w:t>
      </w:r>
      <w:r>
        <w:rPr>
          <w:shd w:val="clear" w:color="auto" w:fill="F0F0F0"/>
        </w:rPr>
        <w:t xml:space="preserve">Пункт 4.3.3 изменен с 6 января 2024 г. - </w:t>
      </w:r>
      <w:hyperlink r:id="rId295"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96" w:history="1">
        <w:r>
          <w:rPr>
            <w:rStyle w:val="a0"/>
            <w:rFonts w:cs="Times New Roman CYR"/>
            <w:shd w:val="clear" w:color="auto" w:fill="F0F0F0"/>
          </w:rPr>
          <w:t>См. предыдущую редакцию</w:t>
        </w:r>
      </w:hyperlink>
    </w:p>
    <w:p w:rsidR="00E93E92" w:rsidRDefault="00E93E92">
      <w:r>
        <w:t xml:space="preserve">4.3.3. В рамках софинансирования расходов бюджета субъекта Российской Федерации на реализацию мероприятий, указанных в </w:t>
      </w:r>
      <w:hyperlink w:anchor="sub_1411" w:history="1">
        <w:r>
          <w:rPr>
            <w:rStyle w:val="a0"/>
            <w:rFonts w:cs="Times New Roman CYR"/>
          </w:rPr>
          <w:t>пункте 4.1.1</w:t>
        </w:r>
      </w:hyperlink>
      <w:r>
        <w:t xml:space="preserve"> настоящих Требований, может быть предоставлена субсидия на создание и (или) развитие ЦИСС.</w:t>
      </w:r>
    </w:p>
    <w:p w:rsidR="00E93E92" w:rsidRDefault="00E93E92">
      <w:bookmarkStart w:id="389" w:name="sub_14331"/>
      <w:r>
        <w:t>4.3.3.1. Требованиями к предоставлению субсидии на создание и (или) развитие ЦИСС являются:</w:t>
      </w:r>
    </w:p>
    <w:p w:rsidR="00E93E92" w:rsidRDefault="00E93E92">
      <w:bookmarkStart w:id="390" w:name="sub_143311"/>
      <w:bookmarkEnd w:id="389"/>
      <w:r>
        <w:t>а) наличие на территории субъекта Российской Федерации ЦИСС или наличие обязательства субъекта Российской Федерации по его созданию в году предоставления субсидии;</w:t>
      </w:r>
    </w:p>
    <w:p w:rsidR="00E93E92" w:rsidRDefault="00E93E92">
      <w:bookmarkStart w:id="391" w:name="sub_143312"/>
      <w:bookmarkEnd w:id="390"/>
      <w:r>
        <w:t xml:space="preserve">б) обеспечение создания и функционирования ЦИСС в соответствии с требованиями, установленными </w:t>
      </w:r>
      <w:hyperlink w:anchor="sub_14332" w:history="1">
        <w:r>
          <w:rPr>
            <w:rStyle w:val="a0"/>
            <w:rFonts w:cs="Times New Roman CYR"/>
          </w:rPr>
          <w:t>пунктами 4.3.3.2 - 4.3.3.10</w:t>
        </w:r>
      </w:hyperlink>
      <w:r>
        <w:t xml:space="preserve"> настоящих Требований;</w:t>
      </w:r>
    </w:p>
    <w:p w:rsidR="00E93E92" w:rsidRDefault="00E93E92">
      <w:bookmarkStart w:id="392" w:name="sub_143313"/>
      <w:bookmarkEnd w:id="391"/>
      <w:r>
        <w:t>в) наличие концепции создания (развития) ЦИСС на год, в котором предоставляется субсидия, и плановый период (не менее 3 (трех) лет) с указанием целей и задач, предпосылок создания, специализации, направлений деятельности, системы управления, перечня и объема предоставляемых услуг и их стоимости, а также обоснованием спроса на услуги ЦИСС со стороны субъектов малого и среднего предпринимательства;</w:t>
      </w:r>
    </w:p>
    <w:p w:rsidR="00E93E92" w:rsidRDefault="00E93E92">
      <w:bookmarkStart w:id="393" w:name="sub_143314"/>
      <w:bookmarkEnd w:id="392"/>
      <w:r>
        <w:t xml:space="preserve">г) наличие направлений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w:t>
      </w:r>
    </w:p>
    <w:p w:rsidR="00E93E92" w:rsidRDefault="00E93E92">
      <w:bookmarkStart w:id="394" w:name="sub_143315"/>
      <w:bookmarkEnd w:id="393"/>
      <w:r>
        <w:t xml:space="preserve">д) наличие ключевых показателей эффективности деятельности ЦИСС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w:t>
      </w:r>
    </w:p>
    <w:p w:rsidR="00E93E92" w:rsidRDefault="00E93E92">
      <w:bookmarkStart w:id="395" w:name="sub_143316"/>
      <w:bookmarkEnd w:id="394"/>
      <w:r>
        <w:t>е) наличие обязательства субъекта Российской Федерации обеспечить функционирование ЦИСС в течение не менее 10 лет с момента его создания за счет субсидии;</w:t>
      </w:r>
    </w:p>
    <w:p w:rsidR="00E93E92" w:rsidRDefault="00E93E92">
      <w:bookmarkStart w:id="396" w:name="sub_143317"/>
      <w:bookmarkEnd w:id="395"/>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E93E92" w:rsidRDefault="00E93E92">
      <w:bookmarkStart w:id="397" w:name="sub_14332"/>
      <w:bookmarkEnd w:id="396"/>
      <w:r>
        <w:t>4.3.3.2. ЦИСС должен соответствовать следующим требованиям:</w:t>
      </w:r>
    </w:p>
    <w:p w:rsidR="00E93E92" w:rsidRDefault="00E93E92">
      <w:bookmarkStart w:id="398" w:name="sub_143321"/>
      <w:bookmarkEnd w:id="397"/>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w:t>
      </w:r>
    </w:p>
    <w:p w:rsidR="00E93E92" w:rsidRDefault="00E93E92">
      <w:bookmarkStart w:id="399" w:name="sub_143322"/>
      <w:bookmarkEnd w:id="398"/>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E93E92" w:rsidRDefault="00E93E92">
      <w:bookmarkStart w:id="400" w:name="sub_143323"/>
      <w:bookmarkEnd w:id="399"/>
      <w:r>
        <w:t>в) обеспечивать ведение раздельного бухгалтерского учета по денежным средствам, предоставленным ЦИСС за счет средств бюджетов всех уровней и внебюджетных источников;</w:t>
      </w:r>
    </w:p>
    <w:p w:rsidR="00E93E92" w:rsidRDefault="00E93E92">
      <w:bookmarkStart w:id="401" w:name="sub_143324"/>
      <w:bookmarkEnd w:id="400"/>
      <w:r>
        <w:t>г) разрабатывать концепцию создания (развития) ЦИСС на среднесрочный (не менее 3 (трех) лет) плановый период и план деятельности ЦИСС на очередной год;</w:t>
      </w:r>
    </w:p>
    <w:p w:rsidR="00E93E92" w:rsidRDefault="00E93E92">
      <w:bookmarkStart w:id="402" w:name="sub_143325"/>
      <w:bookmarkEnd w:id="401"/>
      <w:r>
        <w:t>д) привлекать в целях реализации своих функций специализированные организации и квалифицированных специалистов;</w:t>
      </w:r>
    </w:p>
    <w:p w:rsidR="00E93E92" w:rsidRDefault="00E93E92">
      <w:bookmarkStart w:id="403" w:name="sub_143326"/>
      <w:bookmarkEnd w:id="402"/>
      <w:r>
        <w:t>е) обеспечивать наличие не менее 2 (двух) рабочих мест для специалистов ЦИСС,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E93E92" w:rsidRDefault="00E93E92">
      <w:pPr>
        <w:pStyle w:val="a2"/>
        <w:rPr>
          <w:color w:val="000000"/>
          <w:sz w:val="16"/>
          <w:szCs w:val="16"/>
          <w:shd w:val="clear" w:color="auto" w:fill="F0F0F0"/>
        </w:rPr>
      </w:pPr>
      <w:bookmarkStart w:id="404" w:name="sub_143327"/>
      <w:bookmarkEnd w:id="403"/>
      <w:r>
        <w:rPr>
          <w:color w:val="000000"/>
          <w:sz w:val="16"/>
          <w:szCs w:val="16"/>
          <w:shd w:val="clear" w:color="auto" w:fill="F0F0F0"/>
        </w:rPr>
        <w:t>Информация об изменениях:</w:t>
      </w:r>
    </w:p>
    <w:bookmarkEnd w:id="404"/>
    <w:p w:rsidR="00E93E92" w:rsidRDefault="00E93E92">
      <w:pPr>
        <w:pStyle w:val="a3"/>
        <w:rPr>
          <w:shd w:val="clear" w:color="auto" w:fill="F0F0F0"/>
        </w:rPr>
      </w:pPr>
      <w:r>
        <w:t xml:space="preserve"> </w:t>
      </w:r>
      <w:r>
        <w:rPr>
          <w:shd w:val="clear" w:color="auto" w:fill="F0F0F0"/>
        </w:rPr>
        <w:t xml:space="preserve">Подпункт "ж" изменен с 6 января 2024 г. - </w:t>
      </w:r>
      <w:hyperlink r:id="rId297"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298" w:history="1">
        <w:r>
          <w:rPr>
            <w:rStyle w:val="a0"/>
            <w:rFonts w:cs="Times New Roman CYR"/>
            <w:shd w:val="clear" w:color="auto" w:fill="F0F0F0"/>
          </w:rPr>
          <w:t>См. предыдущую редакцию</w:t>
        </w:r>
      </w:hyperlink>
    </w:p>
    <w:p w:rsidR="00E93E92" w:rsidRDefault="00E93E92">
      <w:r>
        <w:t>ж) обеспечивать наличие специального раздела ЦИСС на сайте центра "Мой бизнес", предусматривающего:</w:t>
      </w:r>
    </w:p>
    <w:p w:rsidR="00E93E92" w:rsidRDefault="00E93E92">
      <w:r>
        <w:t>- экспертную поддержку заявителей по вопросам порядка и условий получения услуг, предоставляемых ЦИСС;</w:t>
      </w:r>
    </w:p>
    <w:p w:rsidR="00E93E92" w:rsidRDefault="00E93E92">
      <w:r>
        <w:t>- формирование заявления (запроса) о предоставлении услуги ЦИСС в форме электронного документа;</w:t>
      </w:r>
    </w:p>
    <w:p w:rsidR="00E93E92" w:rsidRDefault="00E93E92">
      <w:bookmarkStart w:id="405" w:name="sub_1433274"/>
      <w:r>
        <w:t>- информацию о возможности подачи заявлений (запросов) о предоставлении услуг в электронном виде с использованием ЦП МСП;</w:t>
      </w:r>
    </w:p>
    <w:p w:rsidR="00E93E92" w:rsidRDefault="00E93E92">
      <w:bookmarkStart w:id="406" w:name="sub_143328"/>
      <w:bookmarkEnd w:id="405"/>
      <w:r>
        <w:t>з)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E93E92" w:rsidRDefault="00E93E92">
      <w:pPr>
        <w:pStyle w:val="a2"/>
        <w:rPr>
          <w:color w:val="000000"/>
          <w:sz w:val="16"/>
          <w:szCs w:val="16"/>
          <w:shd w:val="clear" w:color="auto" w:fill="F0F0F0"/>
        </w:rPr>
      </w:pPr>
      <w:bookmarkStart w:id="407" w:name="sub_143329"/>
      <w:bookmarkEnd w:id="406"/>
      <w:r>
        <w:rPr>
          <w:color w:val="000000"/>
          <w:sz w:val="16"/>
          <w:szCs w:val="16"/>
          <w:shd w:val="clear" w:color="auto" w:fill="F0F0F0"/>
        </w:rPr>
        <w:t>Информация об изменениях:</w:t>
      </w:r>
    </w:p>
    <w:bookmarkEnd w:id="407"/>
    <w:p w:rsidR="00E93E92" w:rsidRDefault="00E93E92">
      <w:pPr>
        <w:pStyle w:val="a3"/>
        <w:rPr>
          <w:shd w:val="clear" w:color="auto" w:fill="F0F0F0"/>
        </w:rPr>
      </w:pPr>
      <w:r>
        <w:t xml:space="preserve"> </w:t>
      </w:r>
      <w:r>
        <w:rPr>
          <w:shd w:val="clear" w:color="auto" w:fill="F0F0F0"/>
        </w:rPr>
        <w:t xml:space="preserve">Подпункт "и" изменен с 8 января 2022 г. - </w:t>
      </w:r>
      <w:hyperlink r:id="rId29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00" w:history="1">
        <w:r>
          <w:rPr>
            <w:rStyle w:val="a0"/>
            <w:rFonts w:cs="Times New Roman CYR"/>
            <w:shd w:val="clear" w:color="auto" w:fill="F0F0F0"/>
          </w:rPr>
          <w:t>См. предыдущую редакцию</w:t>
        </w:r>
      </w:hyperlink>
    </w:p>
    <w:p w:rsidR="00E93E92" w:rsidRDefault="00E93E92">
      <w:r>
        <w:t xml:space="preserve">и) обеспечивать внесение и актуализацию общих сведений о ЦИСС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408" w:name="sub_1433210"/>
      <w:r>
        <w:rPr>
          <w:color w:val="000000"/>
          <w:sz w:val="16"/>
          <w:szCs w:val="16"/>
          <w:shd w:val="clear" w:color="auto" w:fill="F0F0F0"/>
        </w:rPr>
        <w:t>Информация об изменениях:</w:t>
      </w:r>
    </w:p>
    <w:bookmarkEnd w:id="408"/>
    <w:p w:rsidR="00E93E92" w:rsidRDefault="00E93E92">
      <w:pPr>
        <w:pStyle w:val="a3"/>
        <w:rPr>
          <w:shd w:val="clear" w:color="auto" w:fill="F0F0F0"/>
        </w:rPr>
      </w:pPr>
      <w:r>
        <w:t xml:space="preserve"> </w:t>
      </w:r>
      <w:r>
        <w:rPr>
          <w:shd w:val="clear" w:color="auto" w:fill="F0F0F0"/>
        </w:rPr>
        <w:t xml:space="preserve">Подпункт "к" изменен с 8 января 2022 г. - </w:t>
      </w:r>
      <w:hyperlink r:id="rId30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02" w:history="1">
        <w:r>
          <w:rPr>
            <w:rStyle w:val="a0"/>
            <w:rFonts w:cs="Times New Roman CYR"/>
            <w:shd w:val="clear" w:color="auto" w:fill="F0F0F0"/>
          </w:rPr>
          <w:t>См. предыдущую редакцию</w:t>
        </w:r>
      </w:hyperlink>
    </w:p>
    <w:p w:rsidR="00E93E92" w:rsidRDefault="00E93E92">
      <w:r>
        <w:t xml:space="preserve">к) обеспечивать внесение и актуализацию сведений об услугах (мерах поддержки), оказываемых ЦИСС,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409" w:name="sub_1433211"/>
      <w:r>
        <w:rPr>
          <w:color w:val="000000"/>
          <w:sz w:val="16"/>
          <w:szCs w:val="16"/>
          <w:shd w:val="clear" w:color="auto" w:fill="F0F0F0"/>
        </w:rPr>
        <w:t>Информация об изменениях:</w:t>
      </w:r>
    </w:p>
    <w:bookmarkEnd w:id="409"/>
    <w:p w:rsidR="00E93E92" w:rsidRDefault="00E93E92">
      <w:pPr>
        <w:pStyle w:val="a3"/>
        <w:rPr>
          <w:shd w:val="clear" w:color="auto" w:fill="F0F0F0"/>
        </w:rPr>
      </w:pPr>
      <w:r>
        <w:t xml:space="preserve"> </w:t>
      </w:r>
      <w:r>
        <w:rPr>
          <w:shd w:val="clear" w:color="auto" w:fill="F0F0F0"/>
        </w:rPr>
        <w:t xml:space="preserve">Подпункт "л" изменен с 8 января 2022 г. - </w:t>
      </w:r>
      <w:hyperlink r:id="rId303"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04" w:history="1">
        <w:r>
          <w:rPr>
            <w:rStyle w:val="a0"/>
            <w:rFonts w:cs="Times New Roman CYR"/>
            <w:shd w:val="clear" w:color="auto" w:fill="F0F0F0"/>
          </w:rPr>
          <w:t>См. предыдущую редакцию</w:t>
        </w:r>
      </w:hyperlink>
    </w:p>
    <w:p w:rsidR="00E93E92" w:rsidRDefault="00E93E92">
      <w:r>
        <w:t>л) обеспечивать оказание услуг и мер поддержки в соответствии с функционалом ЦП МСП в случае подачи заявки с использованием ЦП МСП;</w:t>
      </w:r>
    </w:p>
    <w:p w:rsidR="00E93E92" w:rsidRDefault="00E93E92">
      <w:bookmarkStart w:id="410" w:name="sub_1433212"/>
      <w:r>
        <w:t xml:space="preserve">м) утратил силу с 6 января 2024 г. - </w:t>
      </w:r>
      <w:hyperlink r:id="rId305" w:history="1">
        <w:r>
          <w:rPr>
            <w:rStyle w:val="a0"/>
            <w:rFonts w:cs="Times New Roman CYR"/>
          </w:rPr>
          <w:t>Приказ</w:t>
        </w:r>
      </w:hyperlink>
      <w:r>
        <w:t xml:space="preserve"> Минэкономразвития России от 30 ноября 2023 г. N 842</w:t>
      </w:r>
    </w:p>
    <w:bookmarkEnd w:id="410"/>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306"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411" w:name="sub_1433213"/>
      <w:r>
        <w:t xml:space="preserve"> </w:t>
      </w:r>
      <w:r>
        <w:rPr>
          <w:shd w:val="clear" w:color="auto" w:fill="F0F0F0"/>
        </w:rPr>
        <w:t xml:space="preserve">Подпункт "н" изменен с 6 января 2024 г. - </w:t>
      </w:r>
      <w:hyperlink r:id="rId307"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bookmarkEnd w:id="411"/>
    <w:p w:rsidR="00E93E92" w:rsidRDefault="00E93E92">
      <w:pPr>
        <w:pStyle w:val="a3"/>
        <w:rPr>
          <w:shd w:val="clear" w:color="auto" w:fill="F0F0F0"/>
        </w:rPr>
      </w:pPr>
      <w:r>
        <w:t xml:space="preserve"> </w:t>
      </w:r>
      <w:hyperlink r:id="rId308" w:history="1">
        <w:r>
          <w:rPr>
            <w:rStyle w:val="a0"/>
            <w:rFonts w:cs="Times New Roman CYR"/>
            <w:shd w:val="clear" w:color="auto" w:fill="F0F0F0"/>
          </w:rPr>
          <w:t>См. предыдущую редакцию</w:t>
        </w:r>
      </w:hyperlink>
    </w:p>
    <w:p w:rsidR="00E93E92" w:rsidRDefault="00E93E92">
      <w:r>
        <w:t>н) обеспечивать внесение и актуализацию сведений об оказанных ЦИСС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E93E92" w:rsidRDefault="00E93E92">
      <w:bookmarkStart w:id="412" w:name="sub_1433214"/>
      <w:r>
        <w:t xml:space="preserve">о) утратил силу с 8 января 2022 г. - </w:t>
      </w:r>
      <w:hyperlink r:id="rId309" w:history="1">
        <w:r>
          <w:rPr>
            <w:rStyle w:val="a0"/>
            <w:rFonts w:cs="Times New Roman CYR"/>
          </w:rPr>
          <w:t>Приказ</w:t>
        </w:r>
      </w:hyperlink>
      <w:r>
        <w:t xml:space="preserve"> Минэкономразвития России от 23 ноября 2021 г. N 705</w:t>
      </w:r>
    </w:p>
    <w:bookmarkEnd w:id="412"/>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310" w:history="1">
        <w:r>
          <w:rPr>
            <w:rStyle w:val="a0"/>
            <w:rFonts w:cs="Times New Roman CYR"/>
            <w:shd w:val="clear" w:color="auto" w:fill="F0F0F0"/>
          </w:rPr>
          <w:t>См. предыдущую редакцию</w:t>
        </w:r>
      </w:hyperlink>
    </w:p>
    <w:p w:rsidR="00E93E92" w:rsidRDefault="00E93E92">
      <w:bookmarkStart w:id="413" w:name="sub_1433215"/>
      <w:r>
        <w:t>п)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ЦИСС в многофункциональных центрах для бизнеса;</w:t>
      </w:r>
    </w:p>
    <w:p w:rsidR="00E93E92" w:rsidRDefault="00E93E92">
      <w:pPr>
        <w:pStyle w:val="a2"/>
        <w:rPr>
          <w:color w:val="000000"/>
          <w:sz w:val="16"/>
          <w:szCs w:val="16"/>
          <w:shd w:val="clear" w:color="auto" w:fill="F0F0F0"/>
        </w:rPr>
      </w:pPr>
      <w:bookmarkStart w:id="414" w:name="sub_1433216"/>
      <w:bookmarkEnd w:id="413"/>
      <w:r>
        <w:rPr>
          <w:color w:val="000000"/>
          <w:sz w:val="16"/>
          <w:szCs w:val="16"/>
          <w:shd w:val="clear" w:color="auto" w:fill="F0F0F0"/>
        </w:rPr>
        <w:t>Информация об изменениях:</w:t>
      </w:r>
    </w:p>
    <w:bookmarkEnd w:id="414"/>
    <w:p w:rsidR="00E93E92" w:rsidRDefault="00E93E92">
      <w:pPr>
        <w:pStyle w:val="a3"/>
        <w:rPr>
          <w:shd w:val="clear" w:color="auto" w:fill="F0F0F0"/>
        </w:rPr>
      </w:pPr>
      <w:r>
        <w:t xml:space="preserve"> </w:t>
      </w:r>
      <w:r>
        <w:rPr>
          <w:shd w:val="clear" w:color="auto" w:fill="F0F0F0"/>
        </w:rPr>
        <w:t xml:space="preserve">Подпункт "р" изменен с 8 января 2022 г. - </w:t>
      </w:r>
      <w:hyperlink r:id="rId31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12" w:history="1">
        <w:r>
          <w:rPr>
            <w:rStyle w:val="a0"/>
            <w:rFonts w:cs="Times New Roman CYR"/>
            <w:shd w:val="clear" w:color="auto" w:fill="F0F0F0"/>
          </w:rPr>
          <w:t>См. предыдущую редакцию</w:t>
        </w:r>
      </w:hyperlink>
    </w:p>
    <w:p w:rsidR="00E93E92" w:rsidRDefault="00E93E92">
      <w:r>
        <w:t>р) обеспечивать заполнение и актуализацию на ЦП МСП следующей информации:</w:t>
      </w:r>
    </w:p>
    <w:p w:rsidR="00E93E92" w:rsidRDefault="00E93E92">
      <w:r>
        <w:t xml:space="preserve">- направления расходования субсидии федерального бюджета и бюджета субъекта Российской Федерации на финансирование ЦИСС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xml:space="preserve">- ключевые показатели эффективности деятельности ЦИСС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план работы ЦИСС на год и его актуализация на ежеквартальной основе не позднее 10-го числа месяца, следующего за отчетным кварталом;</w:t>
      </w:r>
    </w:p>
    <w:p w:rsidR="00E93E92" w:rsidRDefault="00E93E92">
      <w:r>
        <w:t>- план командировок сотрудников ЦИСС на год и его актуализация;</w:t>
      </w:r>
    </w:p>
    <w:p w:rsidR="00E93E92" w:rsidRDefault="00E93E92">
      <w:r>
        <w:t>- иная информация, предусмотренная ЦП МСП.</w:t>
      </w:r>
    </w:p>
    <w:p w:rsidR="00E93E92" w:rsidRDefault="00E93E92">
      <w:bookmarkStart w:id="415" w:name="sub_14333"/>
      <w:r>
        <w:t>4.3.3.3. ЦИСС должен обеспечивать выполнение следующих функций:</w:t>
      </w:r>
    </w:p>
    <w:p w:rsidR="00E93E92" w:rsidRDefault="00E93E92">
      <w:bookmarkStart w:id="416" w:name="sub_143331"/>
      <w:bookmarkEnd w:id="415"/>
      <w:r>
        <w:t>а) осуществление продвижения информации о социальном предпринимательстве и об услугах ЦИСС,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E93E92" w:rsidRDefault="00E93E92">
      <w:bookmarkStart w:id="417" w:name="sub_143332"/>
      <w:bookmarkEnd w:id="416"/>
      <w:r>
        <w:t>б) участие в определении приоритетных направлений развития социального предпринимательства на уровне субъекта Российской Федерации;</w:t>
      </w:r>
    </w:p>
    <w:p w:rsidR="00E93E92" w:rsidRDefault="00E93E92">
      <w:bookmarkStart w:id="418" w:name="sub_143333"/>
      <w:bookmarkEnd w:id="417"/>
      <w:r>
        <w:t xml:space="preserve">в) предоставление субъектам малого и среднего предпринимательства, а также физическим лицам, заинтересованным в начале осуществления деятельности в области социального предпринимательства, услуг и консультаций, указанных в </w:t>
      </w:r>
      <w:hyperlink w:anchor="sub_14334" w:history="1">
        <w:r>
          <w:rPr>
            <w:rStyle w:val="a0"/>
            <w:rFonts w:cs="Times New Roman CYR"/>
          </w:rPr>
          <w:t>пункте 4.3.3.4</w:t>
        </w:r>
      </w:hyperlink>
      <w:r>
        <w:t xml:space="preserve"> настоящих Требований, в том числе посредством привлечения на договорной основе специализированных организаций, квалифицированных специалистов, а также организации взаимодействия с помощниками (менторами, наставниками) из числа успешных предпринимателей и лидеров социальных проектов,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4.3.3.4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E93E92" w:rsidRDefault="00E93E92">
      <w:bookmarkStart w:id="419" w:name="sub_143334"/>
      <w:bookmarkEnd w:id="418"/>
      <w:r>
        <w:t>г) ведение учета обращений в ЦИСС;</w:t>
      </w:r>
    </w:p>
    <w:p w:rsidR="00E93E92" w:rsidRDefault="00E93E92">
      <w:bookmarkStart w:id="420" w:name="sub_143335"/>
      <w:bookmarkEnd w:id="419"/>
      <w:r>
        <w:t>д) проведение обучающих и просветительских мероприятий для субъектов малого и среднего предпринимательства, а также физических лиц, заинтересованных в начале осуществления деятельности в области социального предпринимательства,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rsidR="00E93E92" w:rsidRDefault="00E93E92">
      <w:bookmarkStart w:id="421" w:name="sub_143336"/>
      <w:bookmarkEnd w:id="420"/>
      <w:r>
        <w:t>е) организация обучения и повышения квалификации сотрудников ЦИСС;</w:t>
      </w:r>
    </w:p>
    <w:p w:rsidR="00E93E92" w:rsidRDefault="00E93E92">
      <w:bookmarkStart w:id="422" w:name="sub_143337"/>
      <w:bookmarkEnd w:id="421"/>
      <w:r>
        <w:t>ж) сбор, обобщение и распространение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p w:rsidR="00E93E92" w:rsidRDefault="00E93E92">
      <w:bookmarkStart w:id="423" w:name="sub_143338"/>
      <w:bookmarkEnd w:id="422"/>
      <w:r>
        <w:t>з) обеспечение функционирования специального раздела ЦИСС на сайте центра "Мой бизнес", ведение учетных записей (аккаунтов) в информационно-телекоммуникационной сети "Интернет", направленных на информирование субъектов малого и среднего предпринимательства об оказываемых услугах и видах поддержки;</w:t>
      </w:r>
    </w:p>
    <w:p w:rsidR="00E93E92" w:rsidRDefault="00E93E92">
      <w:bookmarkStart w:id="424" w:name="sub_143339"/>
      <w:bookmarkEnd w:id="423"/>
      <w:r>
        <w:t xml:space="preserve">и) утратил силу с 27 июня 2023 г. - </w:t>
      </w:r>
      <w:hyperlink r:id="rId313" w:history="1">
        <w:r>
          <w:rPr>
            <w:rStyle w:val="a0"/>
            <w:rFonts w:cs="Times New Roman CYR"/>
          </w:rPr>
          <w:t>Приказ</w:t>
        </w:r>
      </w:hyperlink>
      <w:r>
        <w:t xml:space="preserve"> Минэкономразвития России от 24 апреля 2023 г. N 272</w:t>
      </w:r>
    </w:p>
    <w:bookmarkEnd w:id="424"/>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314" w:history="1">
        <w:r>
          <w:rPr>
            <w:rStyle w:val="a0"/>
            <w:rFonts w:cs="Times New Roman CYR"/>
            <w:shd w:val="clear" w:color="auto" w:fill="F0F0F0"/>
          </w:rPr>
          <w:t>См. предыдущую редакцию</w:t>
        </w:r>
      </w:hyperlink>
    </w:p>
    <w:p w:rsidR="00E93E92" w:rsidRDefault="00E93E92">
      <w:bookmarkStart w:id="425" w:name="sub_1433310"/>
      <w:r>
        <w:t>к) осуществление мониторинга деятельности субъектов малого и среднего предпринимательства, которым предоставлены комплексные услуги ЦИСС.</w:t>
      </w:r>
    </w:p>
    <w:p w:rsidR="00E93E92" w:rsidRDefault="00E93E92">
      <w:bookmarkStart w:id="426" w:name="sub_14334"/>
      <w:bookmarkEnd w:id="425"/>
      <w:r>
        <w:t>4.3.3.4. ЦИСС должен обеспечивать предоставление следующих услуг:</w:t>
      </w:r>
    </w:p>
    <w:p w:rsidR="00E93E92" w:rsidRDefault="00E93E92">
      <w:pPr>
        <w:pStyle w:val="a2"/>
        <w:rPr>
          <w:color w:val="000000"/>
          <w:sz w:val="16"/>
          <w:szCs w:val="16"/>
          <w:shd w:val="clear" w:color="auto" w:fill="F0F0F0"/>
        </w:rPr>
      </w:pPr>
      <w:bookmarkStart w:id="427" w:name="sub_143341"/>
      <w:bookmarkEnd w:id="426"/>
      <w:r>
        <w:rPr>
          <w:color w:val="000000"/>
          <w:sz w:val="16"/>
          <w:szCs w:val="16"/>
          <w:shd w:val="clear" w:color="auto" w:fill="F0F0F0"/>
        </w:rPr>
        <w:t>Информация об изменениях:</w:t>
      </w:r>
    </w:p>
    <w:bookmarkEnd w:id="427"/>
    <w:p w:rsidR="00E93E92" w:rsidRDefault="00E93E92">
      <w:pPr>
        <w:pStyle w:val="a3"/>
        <w:rPr>
          <w:shd w:val="clear" w:color="auto" w:fill="F0F0F0"/>
        </w:rPr>
      </w:pPr>
      <w:r>
        <w:t xml:space="preserve"> </w:t>
      </w:r>
      <w:r>
        <w:rPr>
          <w:shd w:val="clear" w:color="auto" w:fill="F0F0F0"/>
        </w:rPr>
        <w:t xml:space="preserve">Подпункт "а" изменен с 8 января 2022 г. - </w:t>
      </w:r>
      <w:hyperlink r:id="rId315"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16" w:history="1">
        <w:r>
          <w:rPr>
            <w:rStyle w:val="a0"/>
            <w:rFonts w:cs="Times New Roman CYR"/>
            <w:shd w:val="clear" w:color="auto" w:fill="F0F0F0"/>
          </w:rPr>
          <w:t>См. предыдущую редакцию</w:t>
        </w:r>
      </w:hyperlink>
    </w:p>
    <w:p w:rsidR="00E93E92" w:rsidRDefault="00E93E92">
      <w:r>
        <w:t>а) услуга скоринга;</w:t>
      </w:r>
    </w:p>
    <w:p w:rsidR="00E93E92" w:rsidRDefault="00E93E92">
      <w:pPr>
        <w:pStyle w:val="a2"/>
        <w:rPr>
          <w:color w:val="000000"/>
          <w:sz w:val="16"/>
          <w:szCs w:val="16"/>
          <w:shd w:val="clear" w:color="auto" w:fill="F0F0F0"/>
        </w:rPr>
      </w:pPr>
      <w:bookmarkStart w:id="428" w:name="sub_1433402"/>
      <w:r>
        <w:rPr>
          <w:color w:val="000000"/>
          <w:sz w:val="16"/>
          <w:szCs w:val="16"/>
          <w:shd w:val="clear" w:color="auto" w:fill="F0F0F0"/>
        </w:rPr>
        <w:t>Информация об изменениях:</w:t>
      </w:r>
    </w:p>
    <w:bookmarkEnd w:id="428"/>
    <w:p w:rsidR="00E93E92" w:rsidRDefault="00E93E92">
      <w:pPr>
        <w:pStyle w:val="a3"/>
        <w:rPr>
          <w:shd w:val="clear" w:color="auto" w:fill="F0F0F0"/>
        </w:rPr>
      </w:pPr>
      <w:r>
        <w:t xml:space="preserve"> </w:t>
      </w:r>
      <w:r>
        <w:rPr>
          <w:shd w:val="clear" w:color="auto" w:fill="F0F0F0"/>
        </w:rPr>
        <w:t xml:space="preserve">Пункт 4.3.3.4 дополнен подпунктом "б" с 8 января 2022 г. - </w:t>
      </w:r>
      <w:hyperlink r:id="rId317"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б) консультирование об услугах ЦИСС;</w:t>
      </w:r>
    </w:p>
    <w:p w:rsidR="00E93E92" w:rsidRDefault="00E93E92">
      <w:pPr>
        <w:pStyle w:val="a2"/>
        <w:rPr>
          <w:color w:val="000000"/>
          <w:sz w:val="16"/>
          <w:szCs w:val="16"/>
          <w:shd w:val="clear" w:color="auto" w:fill="F0F0F0"/>
        </w:rPr>
      </w:pPr>
      <w:bookmarkStart w:id="429" w:name="sub_143342"/>
      <w:r>
        <w:rPr>
          <w:color w:val="000000"/>
          <w:sz w:val="16"/>
          <w:szCs w:val="16"/>
          <w:shd w:val="clear" w:color="auto" w:fill="F0F0F0"/>
        </w:rPr>
        <w:t>Информация об изменениях:</w:t>
      </w:r>
    </w:p>
    <w:bookmarkEnd w:id="429"/>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18"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в) консультационные услуги по вопросам начала ведения собственного дела в социальной сфере для физических лиц, заинтересованных в начале осуществления деятельности в области социального предпринимательства, а также по вопросам признания субъектов малого и среднего предпринимательства социальными предприятиями;</w:t>
      </w:r>
    </w:p>
    <w:p w:rsidR="00E93E92" w:rsidRDefault="00E93E92">
      <w:pPr>
        <w:pStyle w:val="a2"/>
        <w:rPr>
          <w:color w:val="000000"/>
          <w:sz w:val="16"/>
          <w:szCs w:val="16"/>
          <w:shd w:val="clear" w:color="auto" w:fill="F0F0F0"/>
        </w:rPr>
      </w:pPr>
      <w:bookmarkStart w:id="430" w:name="sub_143343"/>
      <w:r>
        <w:rPr>
          <w:color w:val="000000"/>
          <w:sz w:val="16"/>
          <w:szCs w:val="16"/>
          <w:shd w:val="clear" w:color="auto" w:fill="F0F0F0"/>
        </w:rPr>
        <w:t>Информация об изменениях:</w:t>
      </w:r>
    </w:p>
    <w:bookmarkEnd w:id="430"/>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1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г) консультационные услуги по вопросам, связанным с созданием маркетинговой стратегии реализации проектов субъектов социального предпринимательства;</w:t>
      </w:r>
    </w:p>
    <w:p w:rsidR="00E93E92" w:rsidRDefault="00E93E92">
      <w:pPr>
        <w:pStyle w:val="a2"/>
        <w:rPr>
          <w:color w:val="000000"/>
          <w:sz w:val="16"/>
          <w:szCs w:val="16"/>
          <w:shd w:val="clear" w:color="auto" w:fill="F0F0F0"/>
        </w:rPr>
      </w:pPr>
      <w:bookmarkStart w:id="431" w:name="sub_143344"/>
      <w:r>
        <w:rPr>
          <w:color w:val="000000"/>
          <w:sz w:val="16"/>
          <w:szCs w:val="16"/>
          <w:shd w:val="clear" w:color="auto" w:fill="F0F0F0"/>
        </w:rPr>
        <w:t>Информация об изменениях:</w:t>
      </w:r>
    </w:p>
    <w:bookmarkEnd w:id="431"/>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2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д) консультационные услуги по вопросам патентно-лицензионного сопровождения деятельности социальных предприятий (формирование патентно-лицензионной политики, патентование, разработка лицензионных договоров, определение цены лицензий);</w:t>
      </w:r>
    </w:p>
    <w:p w:rsidR="00E93E92" w:rsidRDefault="00E93E92">
      <w:pPr>
        <w:pStyle w:val="a2"/>
        <w:rPr>
          <w:color w:val="000000"/>
          <w:sz w:val="16"/>
          <w:szCs w:val="16"/>
          <w:shd w:val="clear" w:color="auto" w:fill="F0F0F0"/>
        </w:rPr>
      </w:pPr>
      <w:bookmarkStart w:id="432" w:name="sub_143345"/>
      <w:r>
        <w:rPr>
          <w:color w:val="000000"/>
          <w:sz w:val="16"/>
          <w:szCs w:val="16"/>
          <w:shd w:val="clear" w:color="auto" w:fill="F0F0F0"/>
        </w:rPr>
        <w:t>Информация об изменениях:</w:t>
      </w:r>
    </w:p>
    <w:bookmarkEnd w:id="432"/>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2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е) консультационные услуги, связанные с осуществлением на льготных условиях деятельности субъектов малого и среднего предпринимательства, осуществляющих деятельность в сфере социального предпринимательства, а также с разъяснением порядка ведения бухгалтерского учета, подготовки бухгалтерской (финансовой) отчетности и делопроизводства субъектами малого и среднего предпринимательства, осуществляющими деятельность в сфере социального предпринимательства;</w:t>
      </w:r>
    </w:p>
    <w:p w:rsidR="00E93E92" w:rsidRDefault="00E93E92">
      <w:pPr>
        <w:pStyle w:val="a2"/>
        <w:rPr>
          <w:color w:val="000000"/>
          <w:sz w:val="16"/>
          <w:szCs w:val="16"/>
          <w:shd w:val="clear" w:color="auto" w:fill="F0F0F0"/>
        </w:rPr>
      </w:pPr>
      <w:bookmarkStart w:id="433" w:name="sub_143346"/>
      <w:r>
        <w:rPr>
          <w:color w:val="000000"/>
          <w:sz w:val="16"/>
          <w:szCs w:val="16"/>
          <w:shd w:val="clear" w:color="auto" w:fill="F0F0F0"/>
        </w:rPr>
        <w:t>Информация об изменениях:</w:t>
      </w:r>
    </w:p>
    <w:bookmarkEnd w:id="433"/>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22"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ж) консультационные услуги по вопросам государственного регулирования, связанным с предпринимательской деятельностью в социальной сфере (вопросы организационно-правовой формы, системы налогообложения бизнеса, участия в закупках для государственных и муниципальных нужд (</w:t>
      </w:r>
      <w:hyperlink r:id="rId323" w:history="1">
        <w:r>
          <w:rPr>
            <w:rStyle w:val="a0"/>
            <w:rFonts w:cs="Times New Roman CYR"/>
          </w:rPr>
          <w:t>Закон</w:t>
        </w:r>
      </w:hyperlink>
      <w:r>
        <w:t xml:space="preserve"> о контрактной системе), участия в закупках организаций с государственным участием (</w:t>
      </w:r>
      <w:hyperlink r:id="rId324" w:history="1">
        <w:r>
          <w:rPr>
            <w:rStyle w:val="a0"/>
            <w:rFonts w:cs="Times New Roman CYR"/>
          </w:rPr>
          <w:t>Закон</w:t>
        </w:r>
      </w:hyperlink>
      <w:r>
        <w:t xml:space="preserve"> о закупках), защиты прав на интеллектуальную собственность, вхождения в реестр поставщиков социальных услуг, получения льгот на размещение социальной рекламы, получения государственной финансовой и имущественной поддержки);</w:t>
      </w:r>
    </w:p>
    <w:p w:rsidR="00E93E92" w:rsidRDefault="00E93E92">
      <w:pPr>
        <w:pStyle w:val="a2"/>
        <w:rPr>
          <w:color w:val="000000"/>
          <w:sz w:val="16"/>
          <w:szCs w:val="16"/>
          <w:shd w:val="clear" w:color="auto" w:fill="F0F0F0"/>
        </w:rPr>
      </w:pPr>
      <w:bookmarkStart w:id="434" w:name="sub_143347"/>
      <w:r>
        <w:rPr>
          <w:color w:val="000000"/>
          <w:sz w:val="16"/>
          <w:szCs w:val="16"/>
          <w:shd w:val="clear" w:color="auto" w:fill="F0F0F0"/>
        </w:rPr>
        <w:t>Информация об изменениях:</w:t>
      </w:r>
    </w:p>
    <w:bookmarkEnd w:id="434"/>
    <w:p w:rsidR="00E93E92" w:rsidRDefault="00E93E92">
      <w:pPr>
        <w:pStyle w:val="a3"/>
        <w:rPr>
          <w:shd w:val="clear" w:color="auto" w:fill="F0F0F0"/>
        </w:rPr>
      </w:pPr>
      <w:r>
        <w:t xml:space="preserve"> </w:t>
      </w:r>
      <w:r>
        <w:rPr>
          <w:shd w:val="clear" w:color="auto" w:fill="F0F0F0"/>
        </w:rPr>
        <w:t xml:space="preserve">Подпункт "з" изменен с 27 июня 2023 г. - </w:t>
      </w:r>
      <w:hyperlink r:id="rId325"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326" w:history="1">
        <w:r>
          <w:rPr>
            <w:rStyle w:val="a0"/>
            <w:rFonts w:cs="Times New Roman CYR"/>
            <w:shd w:val="clear" w:color="auto" w:fill="F0F0F0"/>
          </w:rPr>
          <w:t>См. предыдущую редакцию</w:t>
        </w:r>
      </w:hyperlink>
    </w:p>
    <w:p w:rsidR="00E93E92" w:rsidRDefault="00E93E92">
      <w:r>
        <w:t>з) иные консультационные услуги в целях содействия развитию деятельности субъектов малого и среднего предпринимательства, осуществляющих деятельность в сфере социального предпринимательства;</w:t>
      </w:r>
    </w:p>
    <w:p w:rsidR="00E93E92" w:rsidRDefault="00E93E92">
      <w:pPr>
        <w:pStyle w:val="a2"/>
        <w:rPr>
          <w:color w:val="000000"/>
          <w:sz w:val="16"/>
          <w:szCs w:val="16"/>
          <w:shd w:val="clear" w:color="auto" w:fill="F0F0F0"/>
        </w:rPr>
      </w:pPr>
      <w:bookmarkStart w:id="435" w:name="sub_143348"/>
      <w:r>
        <w:rPr>
          <w:color w:val="000000"/>
          <w:sz w:val="16"/>
          <w:szCs w:val="16"/>
          <w:shd w:val="clear" w:color="auto" w:fill="F0F0F0"/>
        </w:rPr>
        <w:t>Информация об изменениях:</w:t>
      </w:r>
    </w:p>
    <w:bookmarkEnd w:id="435"/>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27"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и) 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w:t>
      </w:r>
    </w:p>
    <w:p w:rsidR="00E93E92" w:rsidRDefault="00E93E92">
      <w:pPr>
        <w:pStyle w:val="a2"/>
        <w:rPr>
          <w:color w:val="000000"/>
          <w:sz w:val="16"/>
          <w:szCs w:val="16"/>
          <w:shd w:val="clear" w:color="auto" w:fill="F0F0F0"/>
        </w:rPr>
      </w:pPr>
      <w:bookmarkStart w:id="436" w:name="sub_143349"/>
      <w:r>
        <w:rPr>
          <w:color w:val="000000"/>
          <w:sz w:val="16"/>
          <w:szCs w:val="16"/>
          <w:shd w:val="clear" w:color="auto" w:fill="F0F0F0"/>
        </w:rPr>
        <w:t>Информация об изменениях:</w:t>
      </w:r>
    </w:p>
    <w:bookmarkEnd w:id="436"/>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28"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к) проведение обучающих мероприятий по повышению квалификации сотрудников субъектов малого и среднего предпринимательства, осуществляющих деятельность в сфере социального предпринимательства;</w:t>
      </w:r>
    </w:p>
    <w:p w:rsidR="00E93E92" w:rsidRDefault="00E93E92">
      <w:pPr>
        <w:pStyle w:val="a2"/>
        <w:rPr>
          <w:color w:val="000000"/>
          <w:sz w:val="16"/>
          <w:szCs w:val="16"/>
          <w:shd w:val="clear" w:color="auto" w:fill="F0F0F0"/>
        </w:rPr>
      </w:pPr>
      <w:bookmarkStart w:id="437" w:name="sub_1433410"/>
      <w:r>
        <w:rPr>
          <w:color w:val="000000"/>
          <w:sz w:val="16"/>
          <w:szCs w:val="16"/>
          <w:shd w:val="clear" w:color="auto" w:fill="F0F0F0"/>
        </w:rPr>
        <w:t>Информация об изменениях:</w:t>
      </w:r>
    </w:p>
    <w:bookmarkEnd w:id="437"/>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2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л) проведение для субъектов малого и среднего предпринимательства и физических лиц, заинтересованных в начале осуществления деятельности в области социального предпринимательства, круглых столов по социальной тематике;</w:t>
      </w:r>
    </w:p>
    <w:p w:rsidR="00E93E92" w:rsidRDefault="00E93E92">
      <w:pPr>
        <w:pStyle w:val="a2"/>
        <w:rPr>
          <w:color w:val="000000"/>
          <w:sz w:val="16"/>
          <w:szCs w:val="16"/>
          <w:shd w:val="clear" w:color="auto" w:fill="F0F0F0"/>
        </w:rPr>
      </w:pPr>
      <w:bookmarkStart w:id="438" w:name="sub_1433411"/>
      <w:r>
        <w:rPr>
          <w:color w:val="000000"/>
          <w:sz w:val="16"/>
          <w:szCs w:val="16"/>
          <w:shd w:val="clear" w:color="auto" w:fill="F0F0F0"/>
        </w:rPr>
        <w:t>Информация об изменениях:</w:t>
      </w:r>
    </w:p>
    <w:bookmarkEnd w:id="438"/>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3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м) услуги по вопросам бизнес-планирования, в частности по вопросам оценки социальной эффективности проекта или инициативы субъектов малого и среднего предпринимательства, осуществляющих деятельность в сфере социального предпринимательства, оказания содействия при выборе проекта, разработки бизнес-модели и финансовой модели, содействия в привлечении профессиональных кадров и потенциальных инвесторов;</w:t>
      </w:r>
    </w:p>
    <w:p w:rsidR="00E93E92" w:rsidRDefault="00E93E92">
      <w:pPr>
        <w:pStyle w:val="a2"/>
        <w:rPr>
          <w:color w:val="000000"/>
          <w:sz w:val="16"/>
          <w:szCs w:val="16"/>
          <w:shd w:val="clear" w:color="auto" w:fill="F0F0F0"/>
        </w:rPr>
      </w:pPr>
      <w:bookmarkStart w:id="439" w:name="sub_1433412"/>
      <w:r>
        <w:rPr>
          <w:color w:val="000000"/>
          <w:sz w:val="16"/>
          <w:szCs w:val="16"/>
          <w:shd w:val="clear" w:color="auto" w:fill="F0F0F0"/>
        </w:rPr>
        <w:t>Информация об изменениях:</w:t>
      </w:r>
    </w:p>
    <w:bookmarkEnd w:id="439"/>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3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н) услуги по вопросам, связанным с подготовкой заявок (иной документации) для получения государственной поддержки субъектами малого и среднего предпринимательства, осуществляющими деятельность в сфере социального предпринимательства;</w:t>
      </w:r>
    </w:p>
    <w:p w:rsidR="00E93E92" w:rsidRDefault="00E93E92">
      <w:pPr>
        <w:pStyle w:val="a2"/>
        <w:rPr>
          <w:color w:val="000000"/>
          <w:sz w:val="16"/>
          <w:szCs w:val="16"/>
          <w:shd w:val="clear" w:color="auto" w:fill="F0F0F0"/>
        </w:rPr>
      </w:pPr>
      <w:bookmarkStart w:id="440" w:name="sub_1433413"/>
      <w:r>
        <w:rPr>
          <w:color w:val="000000"/>
          <w:sz w:val="16"/>
          <w:szCs w:val="16"/>
          <w:shd w:val="clear" w:color="auto" w:fill="F0F0F0"/>
        </w:rPr>
        <w:t>Информация об изменениях:</w:t>
      </w:r>
    </w:p>
    <w:bookmarkEnd w:id="440"/>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32"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о) отбор лучших социальных практик и их представление в рамках проводимых открытых мероприятий;</w:t>
      </w:r>
    </w:p>
    <w:p w:rsidR="00E93E92" w:rsidRDefault="00E93E92">
      <w:pPr>
        <w:pStyle w:val="a2"/>
        <w:rPr>
          <w:color w:val="000000"/>
          <w:sz w:val="16"/>
          <w:szCs w:val="16"/>
          <w:shd w:val="clear" w:color="auto" w:fill="F0F0F0"/>
        </w:rPr>
      </w:pPr>
      <w:bookmarkStart w:id="441" w:name="sub_1433414"/>
      <w:r>
        <w:rPr>
          <w:color w:val="000000"/>
          <w:sz w:val="16"/>
          <w:szCs w:val="16"/>
          <w:shd w:val="clear" w:color="auto" w:fill="F0F0F0"/>
        </w:rPr>
        <w:t>Информация об изменениях:</w:t>
      </w:r>
    </w:p>
    <w:bookmarkEnd w:id="441"/>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33"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п) услуги по размещению субъектов малого и среднего предпринимательства на электронных торговых площадках, в том числе по оказанию содействия в регистрации учетной записи (аккаунта) субъекта малого и среднего предпринимательства на торговых площадках, а также ежемесячном продвижении продукции субъекта малого и среднего предпринимательства на торговой площадке;</w:t>
      </w:r>
    </w:p>
    <w:p w:rsidR="00E93E92" w:rsidRDefault="00E93E92">
      <w:pPr>
        <w:pStyle w:val="a2"/>
        <w:rPr>
          <w:color w:val="000000"/>
          <w:sz w:val="16"/>
          <w:szCs w:val="16"/>
          <w:shd w:val="clear" w:color="auto" w:fill="F0F0F0"/>
        </w:rPr>
      </w:pPr>
      <w:bookmarkStart w:id="442" w:name="sub_1433415"/>
      <w:r>
        <w:rPr>
          <w:color w:val="000000"/>
          <w:sz w:val="16"/>
          <w:szCs w:val="16"/>
          <w:shd w:val="clear" w:color="auto" w:fill="F0F0F0"/>
        </w:rPr>
        <w:t>Информация об изменениях:</w:t>
      </w:r>
    </w:p>
    <w:bookmarkEnd w:id="442"/>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3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р) услуги, связанные с организацией работы со средствами массовой информации по вопросам популяризации, поддержки и развития социального предпринимательства, производства и использования социальной рекламы;</w:t>
      </w:r>
    </w:p>
    <w:p w:rsidR="00E93E92" w:rsidRDefault="00E93E92">
      <w:pPr>
        <w:pStyle w:val="a2"/>
        <w:rPr>
          <w:color w:val="000000"/>
          <w:sz w:val="16"/>
          <w:szCs w:val="16"/>
          <w:shd w:val="clear" w:color="auto" w:fill="F0F0F0"/>
        </w:rPr>
      </w:pPr>
      <w:bookmarkStart w:id="443" w:name="sub_1433416"/>
      <w:r>
        <w:rPr>
          <w:color w:val="000000"/>
          <w:sz w:val="16"/>
          <w:szCs w:val="16"/>
          <w:shd w:val="clear" w:color="auto" w:fill="F0F0F0"/>
        </w:rPr>
        <w:t>Информация об изменениях:</w:t>
      </w:r>
    </w:p>
    <w:bookmarkEnd w:id="443"/>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35"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с) проведение акселерационных программ для социальных предприятий, а также субъектов малого и среднего предпринимательства и физических лиц, заинтересованных в начале осуществления деятельности в сфере социального предпринимательства;</w:t>
      </w:r>
    </w:p>
    <w:p w:rsidR="00E93E92" w:rsidRDefault="00E93E92">
      <w:pPr>
        <w:pStyle w:val="a2"/>
        <w:rPr>
          <w:color w:val="000000"/>
          <w:sz w:val="16"/>
          <w:szCs w:val="16"/>
          <w:shd w:val="clear" w:color="auto" w:fill="F0F0F0"/>
        </w:rPr>
      </w:pPr>
      <w:bookmarkStart w:id="444" w:name="sub_1433417"/>
      <w:r>
        <w:rPr>
          <w:color w:val="000000"/>
          <w:sz w:val="16"/>
          <w:szCs w:val="16"/>
          <w:shd w:val="clear" w:color="auto" w:fill="F0F0F0"/>
        </w:rPr>
        <w:t>Информация об изменениях:</w:t>
      </w:r>
    </w:p>
    <w:bookmarkEnd w:id="444"/>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36"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т) услуги по разработке франшиз социальных предприятий, связанные с аудитом бизнеса и анализом рынка, разработкой состава франшизы, разработкой пакетов франшизы (определение стоимости), созданием финансовой модели франшизы, юридической упаковкой, презентацией франшиз, рекомендациями по продаже;</w:t>
      </w:r>
    </w:p>
    <w:p w:rsidR="00E93E92" w:rsidRDefault="00E93E92">
      <w:pPr>
        <w:pStyle w:val="a2"/>
        <w:rPr>
          <w:color w:val="000000"/>
          <w:sz w:val="16"/>
          <w:szCs w:val="16"/>
          <w:shd w:val="clear" w:color="auto" w:fill="F0F0F0"/>
        </w:rPr>
      </w:pPr>
      <w:bookmarkStart w:id="445" w:name="sub_1433418"/>
      <w:r>
        <w:rPr>
          <w:color w:val="000000"/>
          <w:sz w:val="16"/>
          <w:szCs w:val="16"/>
          <w:shd w:val="clear" w:color="auto" w:fill="F0F0F0"/>
        </w:rPr>
        <w:t>Информация об изменениях:</w:t>
      </w:r>
    </w:p>
    <w:bookmarkEnd w:id="445"/>
    <w:p w:rsidR="00E93E92" w:rsidRDefault="00E93E92">
      <w:pPr>
        <w:pStyle w:val="a3"/>
        <w:rPr>
          <w:shd w:val="clear" w:color="auto" w:fill="F0F0F0"/>
        </w:rPr>
      </w:pPr>
      <w:r>
        <w:t xml:space="preserve"> </w:t>
      </w:r>
      <w:r>
        <w:rPr>
          <w:shd w:val="clear" w:color="auto" w:fill="F0F0F0"/>
        </w:rPr>
        <w:t xml:space="preserve">Подпункт "у" изменен с 27 июня 2023 г. - </w:t>
      </w:r>
      <w:hyperlink r:id="rId337"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338" w:history="1">
        <w:r>
          <w:rPr>
            <w:rStyle w:val="a0"/>
            <w:rFonts w:cs="Times New Roman CYR"/>
            <w:shd w:val="clear" w:color="auto" w:fill="F0F0F0"/>
          </w:rPr>
          <w:t>См. предыдущую редакцию</w:t>
        </w:r>
      </w:hyperlink>
    </w:p>
    <w:p w:rsidR="00E93E92" w:rsidRDefault="00E93E92">
      <w:r>
        <w:t>у) услуги по разработке и продвижению бренда (средства индивидуализации субъектов малого и среднего предпринимательства, их товаров, работ, услуг и иного обозначения, предназначенного для идентификации субъекта малого и среднего предпринимательства), изготовлению информационных материалов и (или) сайта для социальных предприятий в целях продвижения их товаров (работ, услуг), разработке рекламной кампании, дизайна, популяризация продукции (товаров, работ, услуг) для социальных предприятий;</w:t>
      </w:r>
    </w:p>
    <w:p w:rsidR="00E93E92" w:rsidRDefault="00E93E92">
      <w:pPr>
        <w:pStyle w:val="a2"/>
        <w:rPr>
          <w:color w:val="000000"/>
          <w:sz w:val="16"/>
          <w:szCs w:val="16"/>
          <w:shd w:val="clear" w:color="auto" w:fill="F0F0F0"/>
        </w:rPr>
      </w:pPr>
      <w:bookmarkStart w:id="446" w:name="sub_1433419"/>
      <w:r>
        <w:rPr>
          <w:color w:val="000000"/>
          <w:sz w:val="16"/>
          <w:szCs w:val="16"/>
          <w:shd w:val="clear" w:color="auto" w:fill="F0F0F0"/>
        </w:rPr>
        <w:t>Информация об изменениях:</w:t>
      </w:r>
    </w:p>
    <w:bookmarkEnd w:id="446"/>
    <w:p w:rsidR="00E93E92" w:rsidRDefault="00E93E92">
      <w:pPr>
        <w:pStyle w:val="a3"/>
        <w:rPr>
          <w:shd w:val="clear" w:color="auto" w:fill="F0F0F0"/>
        </w:rPr>
      </w:pPr>
      <w:r>
        <w:t xml:space="preserve"> </w:t>
      </w:r>
      <w:r>
        <w:rPr>
          <w:shd w:val="clear" w:color="auto" w:fill="F0F0F0"/>
        </w:rPr>
        <w:t xml:space="preserve">Подпункт "ф" изменен с 27 июня 2023 г. - </w:t>
      </w:r>
      <w:hyperlink r:id="rId339"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340" w:history="1">
        <w:r>
          <w:rPr>
            <w:rStyle w:val="a0"/>
            <w:rFonts w:cs="Times New Roman CYR"/>
            <w:shd w:val="clear" w:color="auto" w:fill="F0F0F0"/>
          </w:rPr>
          <w:t>См. предыдущую редакцию</w:t>
        </w:r>
      </w:hyperlink>
    </w:p>
    <w:p w:rsidR="00E93E92" w:rsidRDefault="00E93E92">
      <w:r>
        <w:t>ф) обеспечение участия социальных предприятий в выставочно-ярмарочных и конгрессных мероприятиях, а также в бизнес-миссиях с социальной тематикой на территории Российской Федерации с целью продвижения их товаров (работ, услуг);</w:t>
      </w:r>
    </w:p>
    <w:p w:rsidR="00E93E92" w:rsidRDefault="00E93E92">
      <w:pPr>
        <w:pStyle w:val="a2"/>
        <w:rPr>
          <w:color w:val="000000"/>
          <w:sz w:val="16"/>
          <w:szCs w:val="16"/>
          <w:shd w:val="clear" w:color="auto" w:fill="F0F0F0"/>
        </w:rPr>
      </w:pPr>
      <w:bookmarkStart w:id="447" w:name="sub_1433420"/>
      <w:r>
        <w:rPr>
          <w:color w:val="000000"/>
          <w:sz w:val="16"/>
          <w:szCs w:val="16"/>
          <w:shd w:val="clear" w:color="auto" w:fill="F0F0F0"/>
        </w:rPr>
        <w:t>Информация об изменениях:</w:t>
      </w:r>
    </w:p>
    <w:bookmarkEnd w:id="447"/>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34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х)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осуществляющих деятельность в области социального предпринимательства;</w:t>
      </w:r>
    </w:p>
    <w:p w:rsidR="00E93E92" w:rsidRDefault="00E93E92">
      <w:pPr>
        <w:pStyle w:val="a2"/>
        <w:rPr>
          <w:color w:val="000000"/>
          <w:sz w:val="16"/>
          <w:szCs w:val="16"/>
          <w:shd w:val="clear" w:color="auto" w:fill="F0F0F0"/>
        </w:rPr>
      </w:pPr>
      <w:bookmarkStart w:id="448" w:name="sub_1433421"/>
      <w:r>
        <w:rPr>
          <w:color w:val="000000"/>
          <w:sz w:val="16"/>
          <w:szCs w:val="16"/>
          <w:shd w:val="clear" w:color="auto" w:fill="F0F0F0"/>
        </w:rPr>
        <w:t>Информация об изменениях:</w:t>
      </w:r>
    </w:p>
    <w:bookmarkEnd w:id="448"/>
    <w:p w:rsidR="00E93E92" w:rsidRDefault="00E93E92">
      <w:pPr>
        <w:pStyle w:val="a3"/>
        <w:rPr>
          <w:shd w:val="clear" w:color="auto" w:fill="F0F0F0"/>
        </w:rPr>
      </w:pPr>
      <w:r>
        <w:t xml:space="preserve"> </w:t>
      </w:r>
      <w:r>
        <w:rPr>
          <w:shd w:val="clear" w:color="auto" w:fill="F0F0F0"/>
        </w:rPr>
        <w:t xml:space="preserve">Подпункт "ц" изменен с 6 января 2024 г. - </w:t>
      </w:r>
      <w:hyperlink r:id="rId342"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343" w:history="1">
        <w:r>
          <w:rPr>
            <w:rStyle w:val="a0"/>
            <w:rFonts w:cs="Times New Roman CYR"/>
            <w:shd w:val="clear" w:color="auto" w:fill="F0F0F0"/>
          </w:rPr>
          <w:t>См. предыдущую редакцию</w:t>
        </w:r>
      </w:hyperlink>
    </w:p>
    <w:p w:rsidR="00E93E92" w:rsidRDefault="00E93E92">
      <w:r>
        <w:t>ц) обеспечение организации и проведения региональных этапов всероссийских конкурсов в области социального предпринимательства, в том числе Конкурса на ежегодной основе.</w:t>
      </w:r>
    </w:p>
    <w:p w:rsidR="00E93E92" w:rsidRDefault="00E93E92">
      <w:pPr>
        <w:pStyle w:val="a2"/>
        <w:rPr>
          <w:color w:val="000000"/>
          <w:sz w:val="16"/>
          <w:szCs w:val="16"/>
          <w:shd w:val="clear" w:color="auto" w:fill="F0F0F0"/>
        </w:rPr>
      </w:pPr>
      <w:bookmarkStart w:id="449" w:name="sub_14335"/>
      <w:r>
        <w:rPr>
          <w:color w:val="000000"/>
          <w:sz w:val="16"/>
          <w:szCs w:val="16"/>
          <w:shd w:val="clear" w:color="auto" w:fill="F0F0F0"/>
        </w:rPr>
        <w:t>Информация об изменениях:</w:t>
      </w:r>
    </w:p>
    <w:bookmarkEnd w:id="449"/>
    <w:p w:rsidR="00E93E92" w:rsidRDefault="00E93E92">
      <w:pPr>
        <w:pStyle w:val="a3"/>
        <w:rPr>
          <w:shd w:val="clear" w:color="auto" w:fill="F0F0F0"/>
        </w:rPr>
      </w:pPr>
      <w:r>
        <w:t xml:space="preserve"> </w:t>
      </w:r>
      <w:r>
        <w:rPr>
          <w:shd w:val="clear" w:color="auto" w:fill="F0F0F0"/>
        </w:rPr>
        <w:t xml:space="preserve">Пункт 4.3.3.5 изменен с 8 января 2022 г. - </w:t>
      </w:r>
      <w:hyperlink r:id="rId34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45" w:history="1">
        <w:r>
          <w:rPr>
            <w:rStyle w:val="a0"/>
            <w:rFonts w:cs="Times New Roman CYR"/>
            <w:shd w:val="clear" w:color="auto" w:fill="F0F0F0"/>
          </w:rPr>
          <w:t>См. предыдущую редакцию</w:t>
        </w:r>
      </w:hyperlink>
    </w:p>
    <w:p w:rsidR="00E93E92" w:rsidRDefault="00E93E92">
      <w:r>
        <w:t xml:space="preserve">4.3.3.5. Услуги, указанные в </w:t>
      </w:r>
      <w:hyperlink w:anchor="sub_14334" w:history="1">
        <w:r>
          <w:rPr>
            <w:rStyle w:val="a0"/>
            <w:rFonts w:cs="Times New Roman CYR"/>
          </w:rPr>
          <w:t>пункте 4.3.3.4</w:t>
        </w:r>
      </w:hyperlink>
      <w:r>
        <w:t xml:space="preserve"> настоящих Требований, должны предоставляться на бесплатной или частично платной основе в соответствии с регламентом оказания услуг в центре "Мой бизнес", разработанным и утвержденным в соответствии с </w:t>
      </w:r>
      <w:hyperlink w:anchor="sub_14227" w:history="1">
        <w:r>
          <w:rPr>
            <w:rStyle w:val="a0"/>
            <w:rFonts w:cs="Times New Roman CYR"/>
          </w:rPr>
          <w:t>подпунктом "ж" пункта 4.2.2</w:t>
        </w:r>
      </w:hyperlink>
      <w:r>
        <w:t xml:space="preserve"> настоящих Требований, за исключением консультаций об услугах ЦИСС, указанных в пункте 4.3.3.4 настоящих Требований, и проведения скоринга, которые предоставляются субъектам малого и среднего предпринимательства на бесплатной основе.</w:t>
      </w:r>
    </w:p>
    <w:p w:rsidR="00E93E92" w:rsidRDefault="00E93E92">
      <w:r>
        <w:t>При привлечении сторонних организаций в процессе проведения отбора поставщиков услуг ЦИСС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E93E92" w:rsidRDefault="00E93E92">
      <w:bookmarkStart w:id="450" w:name="sub_14336"/>
      <w:r>
        <w:t xml:space="preserve">4.3.3.6. - 4.3.3.6.8. утратили силу с 27 июня 2023 г. - </w:t>
      </w:r>
      <w:hyperlink r:id="rId346" w:history="1">
        <w:r>
          <w:rPr>
            <w:rStyle w:val="a0"/>
            <w:rFonts w:cs="Times New Roman CYR"/>
          </w:rPr>
          <w:t>Приказ</w:t>
        </w:r>
      </w:hyperlink>
      <w:r>
        <w:t xml:space="preserve"> Минэкономразвития России от 24 апреля 2023 г. N 272</w:t>
      </w:r>
    </w:p>
    <w:bookmarkEnd w:id="450"/>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347"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451" w:name="sub_143369"/>
      <w:r>
        <w:t xml:space="preserve"> </w:t>
      </w:r>
      <w:r>
        <w:rPr>
          <w:shd w:val="clear" w:color="auto" w:fill="F0F0F0"/>
        </w:rPr>
        <w:t xml:space="preserve">Требования дополнены пунктом 4.3.3.6.9 с 6 января 2024 г. - </w:t>
      </w:r>
      <w:hyperlink r:id="rId348"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bookmarkEnd w:id="451"/>
    <w:p w:rsidR="00E93E92" w:rsidRDefault="00E93E92">
      <w:r>
        <w:t>4.3.3.6.9. ЦИСС ежегодно проводят Конкурс в субъекте Российской Федерации среди субъектов малого и среднего предпринимательства, осуществляющих деятельность в сфере социального предпринимательства, в том числе признанных социальными предприятиями, а также мастеров народных художественных промыслов и субъектов малого и среднего предпринимательства, осуществляющих деятельность в сфере народных художественных промыслов в целях популяризации их деятельности.</w:t>
      </w:r>
    </w:p>
    <w:p w:rsidR="00E93E92" w:rsidRDefault="00E93E92">
      <w:r>
        <w:t>Принимать участие в Конкурсе также могут социально ориентированные некоммерческие организации, осуществляющие приносящую доход деятельность.</w:t>
      </w:r>
    </w:p>
    <w:p w:rsidR="00E93E92" w:rsidRDefault="00E93E92">
      <w:pPr>
        <w:pStyle w:val="a2"/>
        <w:rPr>
          <w:color w:val="000000"/>
          <w:sz w:val="16"/>
          <w:szCs w:val="16"/>
          <w:shd w:val="clear" w:color="auto" w:fill="F0F0F0"/>
        </w:rPr>
      </w:pPr>
      <w:bookmarkStart w:id="452" w:name="sub_1433610"/>
      <w:r>
        <w:rPr>
          <w:color w:val="000000"/>
          <w:sz w:val="16"/>
          <w:szCs w:val="16"/>
          <w:shd w:val="clear" w:color="auto" w:fill="F0F0F0"/>
        </w:rPr>
        <w:t>Информация об изменениях:</w:t>
      </w:r>
    </w:p>
    <w:bookmarkEnd w:id="452"/>
    <w:p w:rsidR="00E93E92" w:rsidRDefault="00E93E92">
      <w:pPr>
        <w:pStyle w:val="a3"/>
        <w:rPr>
          <w:shd w:val="clear" w:color="auto" w:fill="F0F0F0"/>
        </w:rPr>
      </w:pPr>
      <w:r>
        <w:t xml:space="preserve"> </w:t>
      </w:r>
      <w:r>
        <w:rPr>
          <w:shd w:val="clear" w:color="auto" w:fill="F0F0F0"/>
        </w:rPr>
        <w:t xml:space="preserve">Требования дополнены пунктом 4.3.3.6.10 с 6 января 2024 г. - </w:t>
      </w:r>
      <w:hyperlink r:id="rId349"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r>
        <w:t>4.3.3.6.10. Конкурс в субъекте Российской Федерации проводится ежегодно по графику, согласованному организационным комитетом Конкурса.</w:t>
      </w:r>
    </w:p>
    <w:p w:rsidR="00E93E92" w:rsidRDefault="00E93E92">
      <w:pPr>
        <w:pStyle w:val="a2"/>
        <w:rPr>
          <w:color w:val="000000"/>
          <w:sz w:val="16"/>
          <w:szCs w:val="16"/>
          <w:shd w:val="clear" w:color="auto" w:fill="F0F0F0"/>
        </w:rPr>
      </w:pPr>
      <w:bookmarkStart w:id="453" w:name="sub_1433611"/>
      <w:r>
        <w:rPr>
          <w:color w:val="000000"/>
          <w:sz w:val="16"/>
          <w:szCs w:val="16"/>
          <w:shd w:val="clear" w:color="auto" w:fill="F0F0F0"/>
        </w:rPr>
        <w:t>Информация об изменениях:</w:t>
      </w:r>
    </w:p>
    <w:bookmarkEnd w:id="453"/>
    <w:p w:rsidR="00E93E92" w:rsidRDefault="00E93E92">
      <w:pPr>
        <w:pStyle w:val="a3"/>
        <w:rPr>
          <w:shd w:val="clear" w:color="auto" w:fill="F0F0F0"/>
        </w:rPr>
      </w:pPr>
      <w:r>
        <w:t xml:space="preserve"> </w:t>
      </w:r>
      <w:r>
        <w:rPr>
          <w:shd w:val="clear" w:color="auto" w:fill="F0F0F0"/>
        </w:rPr>
        <w:t xml:space="preserve">Требования дополнены пунктом 4.3.3.6.11 с 6 января 2024 г. - </w:t>
      </w:r>
      <w:hyperlink r:id="rId350"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r>
        <w:t>4.3.3.6.11. Номинации Конкурса в субъекте Российской Федерации содержат основные и специальные номинации, которые определяются положением Конкурса. В дополнение к основным номинациям субъект Российской Федерации может устанавливать собственные специальные номинации.</w:t>
      </w:r>
    </w:p>
    <w:p w:rsidR="00E93E92" w:rsidRDefault="00E93E92">
      <w:pPr>
        <w:pStyle w:val="a2"/>
        <w:rPr>
          <w:color w:val="000000"/>
          <w:sz w:val="16"/>
          <w:szCs w:val="16"/>
          <w:shd w:val="clear" w:color="auto" w:fill="F0F0F0"/>
        </w:rPr>
      </w:pPr>
      <w:bookmarkStart w:id="454" w:name="sub_1433612"/>
      <w:r>
        <w:rPr>
          <w:color w:val="000000"/>
          <w:sz w:val="16"/>
          <w:szCs w:val="16"/>
          <w:shd w:val="clear" w:color="auto" w:fill="F0F0F0"/>
        </w:rPr>
        <w:t>Информация об изменениях:</w:t>
      </w:r>
    </w:p>
    <w:bookmarkEnd w:id="454"/>
    <w:p w:rsidR="00E93E92" w:rsidRDefault="00E93E92">
      <w:pPr>
        <w:pStyle w:val="a3"/>
        <w:rPr>
          <w:shd w:val="clear" w:color="auto" w:fill="F0F0F0"/>
        </w:rPr>
      </w:pPr>
      <w:r>
        <w:t xml:space="preserve"> </w:t>
      </w:r>
      <w:r>
        <w:rPr>
          <w:shd w:val="clear" w:color="auto" w:fill="F0F0F0"/>
        </w:rPr>
        <w:t xml:space="preserve">Требования дополнены пунктом 4.3.3.6.12 с 6 января 2024 г. - </w:t>
      </w:r>
      <w:hyperlink r:id="rId351"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r>
        <w:t>4.3.3.6.12. В рамках организации регионального этапа Конкурса в субъекте Российской Федерации ЦИСС осуществляет:</w:t>
      </w:r>
    </w:p>
    <w:p w:rsidR="00E93E92" w:rsidRDefault="00E93E92">
      <w:r>
        <w:t>- информационное сопровождение регионального этапа Конкурса;</w:t>
      </w:r>
    </w:p>
    <w:p w:rsidR="00E93E92" w:rsidRDefault="00E93E92">
      <w:r>
        <w:t>- работу по регистрации заявок на участие в единой информационной системе Конкурса;</w:t>
      </w:r>
    </w:p>
    <w:p w:rsidR="00E93E92" w:rsidRDefault="00E93E92">
      <w:r>
        <w:t>- организацию работы региональной экспертной группы по оценке заявок участников;</w:t>
      </w:r>
    </w:p>
    <w:p w:rsidR="00E93E92" w:rsidRDefault="00E93E92">
      <w:r>
        <w:t>- аренду помещения для проведения Конкурса и церемонии награждения в субъекте Российской Федерации и его техническое оснащение;</w:t>
      </w:r>
    </w:p>
    <w:p w:rsidR="00E93E92" w:rsidRDefault="00E93E92">
      <w:r>
        <w:t>- закупку призов победителям в номинации Конкурса в субъекте Российской Федерации;</w:t>
      </w:r>
    </w:p>
    <w:p w:rsidR="00E93E92" w:rsidRDefault="00E93E92">
      <w:r>
        <w:t>- подведение итогов Конкурса.</w:t>
      </w:r>
    </w:p>
    <w:p w:rsidR="00E93E92" w:rsidRDefault="00E93E92">
      <w:pPr>
        <w:pStyle w:val="a2"/>
        <w:rPr>
          <w:color w:val="000000"/>
          <w:sz w:val="16"/>
          <w:szCs w:val="16"/>
          <w:shd w:val="clear" w:color="auto" w:fill="F0F0F0"/>
        </w:rPr>
      </w:pPr>
      <w:bookmarkStart w:id="455" w:name="sub_1433613"/>
      <w:r>
        <w:rPr>
          <w:color w:val="000000"/>
          <w:sz w:val="16"/>
          <w:szCs w:val="16"/>
          <w:shd w:val="clear" w:color="auto" w:fill="F0F0F0"/>
        </w:rPr>
        <w:t>Информация об изменениях:</w:t>
      </w:r>
    </w:p>
    <w:bookmarkEnd w:id="455"/>
    <w:p w:rsidR="00E93E92" w:rsidRDefault="00E93E92">
      <w:pPr>
        <w:pStyle w:val="a3"/>
        <w:rPr>
          <w:shd w:val="clear" w:color="auto" w:fill="F0F0F0"/>
        </w:rPr>
      </w:pPr>
      <w:r>
        <w:t xml:space="preserve"> </w:t>
      </w:r>
      <w:r>
        <w:rPr>
          <w:shd w:val="clear" w:color="auto" w:fill="F0F0F0"/>
        </w:rPr>
        <w:t xml:space="preserve">Требования дополнены пунктом 4.3.3.6.13 с 6 января 2024 г. - </w:t>
      </w:r>
      <w:hyperlink r:id="rId352"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r>
        <w:t>4.3.3.6.13. Призы победителям в номинации Конкурса в субъекте Российской Федерации должны стимулировать дальнейшее развитие предпринимательской деятельности и представляют собой в том числе:</w:t>
      </w:r>
    </w:p>
    <w:p w:rsidR="00E93E92" w:rsidRDefault="00E93E92">
      <w:r>
        <w:t>- сертификат на обучение презентационным навыкам, навыкам эффективных продаж, проведения деловых переговоров на сумму не более 50 тыс. рублей;</w:t>
      </w:r>
    </w:p>
    <w:p w:rsidR="00E93E92" w:rsidRDefault="00E93E92">
      <w:r>
        <w:t>- сертификат на обучение инструментам продвижения в информационно-телекоммуникационной сети "Интернет" на сумму не более 50 тыс. рублей;</w:t>
      </w:r>
    </w:p>
    <w:p w:rsidR="00E93E92" w:rsidRDefault="00E93E92">
      <w:r>
        <w:t>- сертификат на создание документации по тиражированию проекта в виде франшизы;</w:t>
      </w:r>
    </w:p>
    <w:p w:rsidR="00E93E92" w:rsidRDefault="00E93E92">
      <w:r>
        <w:t>- сертификат на создание фирменного стиля и бренда проекта с изготовлением презентационных материалов (в том числе презентации, сайта, фирменного стиля);</w:t>
      </w:r>
    </w:p>
    <w:p w:rsidR="00E93E92" w:rsidRDefault="00E93E92">
      <w:r>
        <w:t>- сертификат на информационное и рекламное сопровождение;</w:t>
      </w:r>
    </w:p>
    <w:p w:rsidR="00E93E92" w:rsidRDefault="00E93E92">
      <w:r>
        <w:t>- призы от партнеров регионального этапа Конкурса.</w:t>
      </w:r>
    </w:p>
    <w:p w:rsidR="00E93E92" w:rsidRDefault="00E93E92">
      <w:pPr>
        <w:pStyle w:val="a2"/>
        <w:rPr>
          <w:color w:val="000000"/>
          <w:sz w:val="16"/>
          <w:szCs w:val="16"/>
          <w:shd w:val="clear" w:color="auto" w:fill="F0F0F0"/>
        </w:rPr>
      </w:pPr>
      <w:bookmarkStart w:id="456" w:name="sub_1433614"/>
      <w:r>
        <w:rPr>
          <w:color w:val="000000"/>
          <w:sz w:val="16"/>
          <w:szCs w:val="16"/>
          <w:shd w:val="clear" w:color="auto" w:fill="F0F0F0"/>
        </w:rPr>
        <w:t>Информация об изменениях:</w:t>
      </w:r>
    </w:p>
    <w:bookmarkEnd w:id="456"/>
    <w:p w:rsidR="00E93E92" w:rsidRDefault="00E93E92">
      <w:pPr>
        <w:pStyle w:val="a3"/>
        <w:rPr>
          <w:shd w:val="clear" w:color="auto" w:fill="F0F0F0"/>
        </w:rPr>
      </w:pPr>
      <w:r>
        <w:t xml:space="preserve"> </w:t>
      </w:r>
      <w:r>
        <w:rPr>
          <w:shd w:val="clear" w:color="auto" w:fill="F0F0F0"/>
        </w:rPr>
        <w:t xml:space="preserve">Требования дополнены пунктом 4.3.3.6.14 с 6 января 2024 г. - </w:t>
      </w:r>
      <w:hyperlink r:id="rId353"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r>
        <w:t>4.3.3.6.14. В целях проведения Конкурса в субъекте Российской Федерации создается коллегиальный орган, формируемый ЦИСС из числа представителей органов государственной власти субъекта Российской Федерации, общероссийских общественных организаций (объединений), предпринимателей, приглашенных экспертов, победителей Конкурса прошлых лет для оценки заявок участников по номинациям Конкурса, определения победителей в каждой номинации Конкурса (далее - региональная экспертная группа).</w:t>
      </w:r>
    </w:p>
    <w:p w:rsidR="00E93E92" w:rsidRDefault="00E93E92">
      <w:pPr>
        <w:pStyle w:val="a2"/>
        <w:rPr>
          <w:color w:val="000000"/>
          <w:sz w:val="16"/>
          <w:szCs w:val="16"/>
          <w:shd w:val="clear" w:color="auto" w:fill="F0F0F0"/>
        </w:rPr>
      </w:pPr>
      <w:bookmarkStart w:id="457" w:name="sub_1433615"/>
      <w:r>
        <w:rPr>
          <w:color w:val="000000"/>
          <w:sz w:val="16"/>
          <w:szCs w:val="16"/>
          <w:shd w:val="clear" w:color="auto" w:fill="F0F0F0"/>
        </w:rPr>
        <w:t>Информация об изменениях:</w:t>
      </w:r>
    </w:p>
    <w:bookmarkEnd w:id="457"/>
    <w:p w:rsidR="00E93E92" w:rsidRDefault="00E93E92">
      <w:pPr>
        <w:pStyle w:val="a3"/>
        <w:rPr>
          <w:shd w:val="clear" w:color="auto" w:fill="F0F0F0"/>
        </w:rPr>
      </w:pPr>
      <w:r>
        <w:t xml:space="preserve"> </w:t>
      </w:r>
      <w:r>
        <w:rPr>
          <w:shd w:val="clear" w:color="auto" w:fill="F0F0F0"/>
        </w:rPr>
        <w:t xml:space="preserve">Требования дополнены пунктом 4.3.3.6.15 с 6 января 2024 г. - </w:t>
      </w:r>
      <w:hyperlink r:id="rId354"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r>
        <w:t>4.3.3.6.15. Документация Конкурса в субъекте Российской Федерации разрабатывается ЦИСС по рекомендациям дирекции Конкурса, размещается на его официальном сайте в информационно-телекоммуникационной сети "Интернет" и включает в себя:</w:t>
      </w:r>
    </w:p>
    <w:p w:rsidR="00E93E92" w:rsidRDefault="00E93E92">
      <w:bookmarkStart w:id="458" w:name="sub_14336151"/>
      <w:r>
        <w:t>а) сроки проведения Конкурса, включая сроки окончания подачи заявок на участие в Конкурсе;</w:t>
      </w:r>
    </w:p>
    <w:p w:rsidR="00E93E92" w:rsidRDefault="00E93E92">
      <w:bookmarkStart w:id="459" w:name="sub_14336152"/>
      <w:bookmarkEnd w:id="458"/>
      <w:r>
        <w:t>б) порядок подачи заявок на участие в Конкурсе;</w:t>
      </w:r>
    </w:p>
    <w:p w:rsidR="00E93E92" w:rsidRDefault="00E93E92">
      <w:bookmarkStart w:id="460" w:name="sub_14336153"/>
      <w:bookmarkEnd w:id="459"/>
      <w:r>
        <w:t>в) критерии и порядок определения победителей Конкурса;</w:t>
      </w:r>
    </w:p>
    <w:p w:rsidR="00E93E92" w:rsidRDefault="00E93E92">
      <w:bookmarkStart w:id="461" w:name="sub_14336154"/>
      <w:bookmarkEnd w:id="460"/>
      <w:r>
        <w:t>г) порядок информирования победителей Конкурса о результатах конкурса, а также об отклонении заявок на участие в Конкурсе участников, не соответствующих требованиям, установленным в положении Конкурса;</w:t>
      </w:r>
    </w:p>
    <w:p w:rsidR="00E93E92" w:rsidRDefault="00E93E92">
      <w:bookmarkStart w:id="462" w:name="sub_14336155"/>
      <w:bookmarkEnd w:id="461"/>
      <w:r>
        <w:t>д) порядок проведения награждения победителей регионального этапа Конкурса;</w:t>
      </w:r>
    </w:p>
    <w:p w:rsidR="00E93E92" w:rsidRDefault="00E93E92">
      <w:bookmarkStart w:id="463" w:name="sub_14336159"/>
      <w:bookmarkEnd w:id="462"/>
      <w:r>
        <w:t>и) иные информацию и документацию, рекомендованные для размещения дирекцией Конкурса.</w:t>
      </w:r>
    </w:p>
    <w:p w:rsidR="00E93E92" w:rsidRDefault="00E93E92">
      <w:pPr>
        <w:pStyle w:val="a2"/>
        <w:rPr>
          <w:color w:val="000000"/>
          <w:sz w:val="16"/>
          <w:szCs w:val="16"/>
          <w:shd w:val="clear" w:color="auto" w:fill="F0F0F0"/>
        </w:rPr>
      </w:pPr>
      <w:bookmarkStart w:id="464" w:name="sub_1433616"/>
      <w:bookmarkEnd w:id="463"/>
      <w:r>
        <w:rPr>
          <w:color w:val="000000"/>
          <w:sz w:val="16"/>
          <w:szCs w:val="16"/>
          <w:shd w:val="clear" w:color="auto" w:fill="F0F0F0"/>
        </w:rPr>
        <w:t>Информация об изменениях:</w:t>
      </w:r>
    </w:p>
    <w:bookmarkEnd w:id="464"/>
    <w:p w:rsidR="00E93E92" w:rsidRDefault="00E93E92">
      <w:pPr>
        <w:pStyle w:val="a3"/>
        <w:rPr>
          <w:shd w:val="clear" w:color="auto" w:fill="F0F0F0"/>
        </w:rPr>
      </w:pPr>
      <w:r>
        <w:t xml:space="preserve"> </w:t>
      </w:r>
      <w:r>
        <w:rPr>
          <w:shd w:val="clear" w:color="auto" w:fill="F0F0F0"/>
        </w:rPr>
        <w:t xml:space="preserve">Требования дополнены пунктом 4.3.3.6.16 с 6 января 2024 г. - </w:t>
      </w:r>
      <w:hyperlink r:id="rId355"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r>
        <w:t>4.3.3.6.16. Информация об участниках Конкурса является конфиденциальной и не может быть использована ЦИСС, членами региональной экспертной группы, дирекцией Конкурса и привлеченными сторонними организациями для иных целей, кроме конкурсной оценки участника, без его письменного согласия.</w:t>
      </w:r>
    </w:p>
    <w:p w:rsidR="00E93E92" w:rsidRDefault="00E93E92">
      <w:pPr>
        <w:pStyle w:val="a2"/>
        <w:rPr>
          <w:color w:val="000000"/>
          <w:sz w:val="16"/>
          <w:szCs w:val="16"/>
          <w:shd w:val="clear" w:color="auto" w:fill="F0F0F0"/>
        </w:rPr>
      </w:pPr>
      <w:bookmarkStart w:id="465" w:name="sub_1433617"/>
      <w:r>
        <w:rPr>
          <w:color w:val="000000"/>
          <w:sz w:val="16"/>
          <w:szCs w:val="16"/>
          <w:shd w:val="clear" w:color="auto" w:fill="F0F0F0"/>
        </w:rPr>
        <w:t>Информация об изменениях:</w:t>
      </w:r>
    </w:p>
    <w:bookmarkEnd w:id="465"/>
    <w:p w:rsidR="00E93E92" w:rsidRDefault="00E93E92">
      <w:pPr>
        <w:pStyle w:val="a3"/>
        <w:rPr>
          <w:shd w:val="clear" w:color="auto" w:fill="F0F0F0"/>
        </w:rPr>
      </w:pPr>
      <w:r>
        <w:t xml:space="preserve"> </w:t>
      </w:r>
      <w:r>
        <w:rPr>
          <w:shd w:val="clear" w:color="auto" w:fill="F0F0F0"/>
        </w:rPr>
        <w:t xml:space="preserve">Требования дополнены пунктом 4.3.3.6.17 с 6 января 2024 г. - </w:t>
      </w:r>
      <w:hyperlink r:id="rId356"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r>
        <w:t>4.3.3.6.17. Итоги регионального этапа Конкурса оформляются протоколами заседаний региональной экспертной группы. Указанные протоколы в течение 10 (десяти) рабочих дней после даты их подписания подлежат размещению в специальном разделе ЦИСС на сайте центра "Мой бизнес" в информационно-телекоммуникационной сети "Интернет", а также направлению в адрес дирекции Конкурса.</w:t>
      </w:r>
    </w:p>
    <w:p w:rsidR="00E93E92" w:rsidRDefault="00E93E92">
      <w:bookmarkStart w:id="466" w:name="sub_14337"/>
      <w:r>
        <w:t>4.3.3.7. Руководитель ЦИСС должен иметь:</w:t>
      </w:r>
    </w:p>
    <w:bookmarkEnd w:id="466"/>
    <w:p w:rsidR="00E93E92" w:rsidRDefault="00E93E92">
      <w:r>
        <w:t>- гражданство Российской Федерации;</w:t>
      </w:r>
    </w:p>
    <w:p w:rsidR="00E93E92" w:rsidRDefault="00E93E92">
      <w:r>
        <w:t>- высшее образование и пройти повышение квалификации в области управления;</w:t>
      </w:r>
    </w:p>
    <w:p w:rsidR="00E93E92" w:rsidRDefault="00E93E92">
      <w:r>
        <w:t>- опыт работы на руководящих должностях не менее 3 (трех) лет или опыт работы в сфере поддержки малого и среднего предпринимательства не менее 1 (одного) года.</w:t>
      </w:r>
    </w:p>
    <w:p w:rsidR="00E93E92" w:rsidRDefault="00E93E92">
      <w:pPr>
        <w:pStyle w:val="a2"/>
        <w:rPr>
          <w:color w:val="000000"/>
          <w:sz w:val="16"/>
          <w:szCs w:val="16"/>
          <w:shd w:val="clear" w:color="auto" w:fill="F0F0F0"/>
        </w:rPr>
      </w:pPr>
      <w:bookmarkStart w:id="467" w:name="sub_14338"/>
      <w:r>
        <w:rPr>
          <w:color w:val="000000"/>
          <w:sz w:val="16"/>
          <w:szCs w:val="16"/>
          <w:shd w:val="clear" w:color="auto" w:fill="F0F0F0"/>
        </w:rPr>
        <w:t>Информация об изменениях:</w:t>
      </w:r>
    </w:p>
    <w:bookmarkEnd w:id="467"/>
    <w:p w:rsidR="00E93E92" w:rsidRDefault="00E93E92">
      <w:pPr>
        <w:pStyle w:val="a3"/>
        <w:rPr>
          <w:shd w:val="clear" w:color="auto" w:fill="F0F0F0"/>
        </w:rPr>
      </w:pPr>
      <w:r>
        <w:t xml:space="preserve"> </w:t>
      </w:r>
      <w:r>
        <w:rPr>
          <w:shd w:val="clear" w:color="auto" w:fill="F0F0F0"/>
        </w:rPr>
        <w:t xml:space="preserve">Пункт 4.3.3.8 изменен с 27 июня 2023 г. - </w:t>
      </w:r>
      <w:hyperlink r:id="rId357"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358" w:history="1">
        <w:r>
          <w:rPr>
            <w:rStyle w:val="a0"/>
            <w:rFonts w:cs="Times New Roman CYR"/>
            <w:shd w:val="clear" w:color="auto" w:fill="F0F0F0"/>
          </w:rPr>
          <w:t>См. предыдущую редакцию</w:t>
        </w:r>
      </w:hyperlink>
    </w:p>
    <w:p w:rsidR="00E93E92" w:rsidRDefault="00E93E92">
      <w:r>
        <w:t>4.3.3.8. ЦИСС на постоянной основе должен размещать и обеспечивать обновление (актуализацию) (не реже 2 (двух) раз в месяц) в специальном разделе ЦИСС на сайте центра "Мой бизнес" следующей информации:</w:t>
      </w:r>
    </w:p>
    <w:p w:rsidR="00E93E92" w:rsidRDefault="00E93E92">
      <w:r>
        <w:t>- сведений о деятельности ЦИСС и оказываемых им услугах, в том числе о стоимости платных услуг;</w:t>
      </w:r>
    </w:p>
    <w:p w:rsidR="00E93E92" w:rsidRDefault="00E93E92">
      <w:r>
        <w:t>- сведений о проведенных мероприятиях, о проектах, реализуемых субъектами малого и среднего предпринимательства, осуществляющими деятельность в сфере социального предпринимательства.</w:t>
      </w:r>
    </w:p>
    <w:p w:rsidR="00E93E92" w:rsidRDefault="00E93E92">
      <w:bookmarkStart w:id="468" w:name="sub_1434"/>
      <w:r>
        <w:t xml:space="preserve">4.3.4. В рамках софинансирования расходов бюджета субъекта Российской Федерации на реализацию мероприятий, указанных в </w:t>
      </w:r>
      <w:hyperlink w:anchor="sub_1411" w:history="1">
        <w:r>
          <w:rPr>
            <w:rStyle w:val="a0"/>
            <w:rFonts w:cs="Times New Roman CYR"/>
          </w:rPr>
          <w:t>пункте 4.1.1</w:t>
        </w:r>
      </w:hyperlink>
      <w:r>
        <w:t xml:space="preserve"> настоящих Требований, может быть предоставлена субсидия на создание и (или) развитие окон многофункциональных центров для бизнеса, предоставляющих услуги по принципу "одного окна" в целях оказания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в центре "Мой бизнес".</w:t>
      </w:r>
    </w:p>
    <w:p w:rsidR="00E93E92" w:rsidRDefault="00E93E92">
      <w:bookmarkStart w:id="469" w:name="sub_14341"/>
      <w:bookmarkEnd w:id="468"/>
      <w:r>
        <w:t>4.3.4.1. Средства субсидии направляются субъектом Российской Федерации на:</w:t>
      </w:r>
    </w:p>
    <w:p w:rsidR="00E93E92" w:rsidRDefault="00E93E92">
      <w:bookmarkStart w:id="470" w:name="sub_143411"/>
      <w:bookmarkEnd w:id="469"/>
      <w:r>
        <w:t>а) создание, оборудование и организацию работы окон обслуживания субъектов малого и среднего предпринимательства, физических лиц, применяющих специальный налоговый режим "Налог на профессиональный доход", а также граждан, планирующих начать предпринимательскую деятельность, в центре "Мой бизнес";</w:t>
      </w:r>
    </w:p>
    <w:p w:rsidR="00E93E92" w:rsidRDefault="00E93E92">
      <w:bookmarkStart w:id="471" w:name="sub_143412"/>
      <w:bookmarkEnd w:id="470"/>
      <w:r>
        <w:t>б) доработку и (или) настройку автоматизированной информационной системы уполномоченного многофункционального центра,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p w:rsidR="00E93E92" w:rsidRDefault="00E93E92">
      <w:bookmarkStart w:id="472" w:name="sub_143413"/>
      <w:bookmarkEnd w:id="471"/>
      <w:r>
        <w:t>в) настройку сайта (сайтов) многофункциональных центров в информационно-телекоммуникационной сети "Интернет"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p w:rsidR="00E93E92" w:rsidRDefault="00E93E92">
      <w:bookmarkStart w:id="473" w:name="sub_143414"/>
      <w:bookmarkEnd w:id="472"/>
      <w:r>
        <w:t>г) методическое (методологическое), информационно-технологическое обеспечение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по принципу "одного окна";</w:t>
      </w:r>
    </w:p>
    <w:p w:rsidR="00E93E92" w:rsidRDefault="00E93E92">
      <w:bookmarkStart w:id="474" w:name="sub_143415"/>
      <w:bookmarkEnd w:id="473"/>
      <w:r>
        <w:t>д) информирование субъектов малого и среднего предпринимательства, физических лиц, 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окнах многофункциональных центров для бизнеса, создаваемых и (или) действующих в центре "Мой бизнес", в том числе в средствах массовой информации;</w:t>
      </w:r>
    </w:p>
    <w:p w:rsidR="00E93E92" w:rsidRDefault="00E93E92">
      <w:bookmarkStart w:id="475" w:name="sub_143416"/>
      <w:bookmarkEnd w:id="474"/>
      <w:r>
        <w:t>е) организацию обучения специалистов, осуществляющих взаимодействие с заявителями.</w:t>
      </w:r>
    </w:p>
    <w:p w:rsidR="00E93E92" w:rsidRDefault="00E93E92">
      <w:bookmarkStart w:id="476" w:name="sub_14342"/>
      <w:bookmarkEnd w:id="475"/>
      <w:r>
        <w:t>4.3.4.2. Требованиями к предоставлению субсидии на создание и (или) развитие многофункциональных центров для бизнеса являются:</w:t>
      </w:r>
    </w:p>
    <w:p w:rsidR="00E93E92" w:rsidRDefault="00E93E92">
      <w:bookmarkStart w:id="477" w:name="sub_143421"/>
      <w:bookmarkEnd w:id="476"/>
      <w:r>
        <w:t>а) наличие схемы размещения (планируемого размещения) окон (с указанием количества) многофункциональных центров для бизнеса, создаваемых и (или) действующих в центре "Мой бизнес";</w:t>
      </w:r>
    </w:p>
    <w:p w:rsidR="00E93E92" w:rsidRDefault="00E93E92">
      <w:bookmarkStart w:id="478" w:name="sub_143422"/>
      <w:bookmarkEnd w:id="477"/>
      <w:r>
        <w:t xml:space="preserve">б) наличие направлений расходования субсидии федерального бюджета и бюджета субъекта Российской Федерации на финансирование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w:t>
      </w:r>
    </w:p>
    <w:p w:rsidR="00E93E92" w:rsidRDefault="00E93E92">
      <w:bookmarkStart w:id="479" w:name="sub_143423"/>
      <w:bookmarkEnd w:id="478"/>
      <w:r>
        <w:t xml:space="preserve">в) наличие ключевых показателей эффективности деятельности окон многофункциональных центров для бизнеса, создаваемых и (или) действующих в центре "Мой бизнес",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w:t>
      </w:r>
    </w:p>
    <w:p w:rsidR="00E93E92" w:rsidRDefault="00E93E92">
      <w:bookmarkStart w:id="480" w:name="sub_143424"/>
      <w:bookmarkEnd w:id="479"/>
      <w:r>
        <w:t>г) наличие утвержденного перечня услуг и мер поддержки для субъектов малого и среднего предпринимательства, а также физических лиц, применяющих специальный налоговый режим "Налог на профессиональный доход", предоставление которых организуется в окнах многофункциональных центров для бизнеса, создаваемых и (или) действующих в центре "Мой бизнес";</w:t>
      </w:r>
    </w:p>
    <w:p w:rsidR="00E93E92" w:rsidRDefault="00E93E92">
      <w:bookmarkStart w:id="481" w:name="sub_143425"/>
      <w:bookmarkEnd w:id="480"/>
      <w:r>
        <w:t>д) наличие в соглашениях (или наличие обязательства субъекта Российской Федерации о заключении соглашений (внесении изменений в соглашения) в срок не позднее 1 апреля года предоставления субсидии) с органами государственной власти, органами местного самоуправления, организациями, образующими инфраструктуру поддержки субъектов малого и среднего предпринимательства, Корпорацией МСП, организациями, обеспечивающими подключение к сетям водо-, газо-, тепло-, электроснабжения, сведений о предоставлении услуг и мер поддержки в окнах многофункциональных центров для бизнеса, создаваемых и (или) действующих в центре "Мой бизнес";</w:t>
      </w:r>
    </w:p>
    <w:p w:rsidR="00E93E92" w:rsidRDefault="00E93E92">
      <w:bookmarkStart w:id="482" w:name="sub_143426"/>
      <w:bookmarkEnd w:id="481"/>
      <w:r>
        <w:t xml:space="preserve">е) выполнение функций, предусмотренных </w:t>
      </w:r>
      <w:hyperlink w:anchor="sub_1422" w:history="1">
        <w:r>
          <w:rPr>
            <w:rStyle w:val="a0"/>
            <w:rFonts w:cs="Times New Roman CYR"/>
          </w:rPr>
          <w:t>пунктом 4.2.2</w:t>
        </w:r>
      </w:hyperlink>
      <w:r>
        <w:t xml:space="preserve"> настоящих Требований, в случае если многофункциональный центр для бизнеса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E93E92" w:rsidRDefault="00E93E92">
      <w:bookmarkStart w:id="483" w:name="sub_143427"/>
      <w:bookmarkEnd w:id="482"/>
      <w:r>
        <w:t>ж) наличие отчета о деятельности многофункционального центра для бизнеса, действующего в центре "Мой бизнес", за предыдущие годы с момента создания (для многофункциональных центров для бизнеса, созданных до 1 января года предоставления субсидии);</w:t>
      </w:r>
    </w:p>
    <w:p w:rsidR="00E93E92" w:rsidRDefault="00E93E92">
      <w:bookmarkStart w:id="484" w:name="sub_143428"/>
      <w:bookmarkEnd w:id="483"/>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E93E92" w:rsidRDefault="00E93E92">
      <w:bookmarkStart w:id="485" w:name="sub_143429"/>
      <w:bookmarkEnd w:id="484"/>
      <w:r>
        <w:t>и) включение в перечень услуг, предоставляемых в окнах многофункционального центра для бизнеса, создаваемых и (или) действующих в центре "Мой бизнес", услуг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 предоставляемых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Корпорацией МСП, организациями, обеспечивающими подключение к сетям водо-, газо-, тепло-, электроснабжения, некоммерческими организациями, выражающими интересы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E93E92" w:rsidRDefault="00E93E92">
      <w:bookmarkStart w:id="486" w:name="sub_1434210"/>
      <w:bookmarkEnd w:id="485"/>
      <w:r>
        <w:t xml:space="preserve">к) создание и оборудование окон многофункциональных центров для бизнеса в центре "Мой бизнес" осуществляет единый орган управления организациями, образующими инфраструктуру поддержки субъектов малого и среднего предпринимательства с учетом соблюдения уровня комфортности в соответствии с </w:t>
      </w:r>
      <w:hyperlink r:id="rId359" w:history="1">
        <w:r>
          <w:rPr>
            <w:rStyle w:val="a0"/>
            <w:rFonts w:cs="Times New Roman CYR"/>
          </w:rPr>
          <w:t>Правилами</w:t>
        </w:r>
      </w:hyperlink>
      <w:r>
        <w:t xml:space="preserve"> организации деятельности многофункциональных центров;</w:t>
      </w:r>
    </w:p>
    <w:p w:rsidR="00E93E92" w:rsidRDefault="00E93E92">
      <w:bookmarkStart w:id="487" w:name="sub_1434211"/>
      <w:bookmarkEnd w:id="486"/>
      <w:r>
        <w:t>л) регистрация многофункционального центра для бизнеса в качестве организации, образующей инфраструктуру поддержки субъектов малого и среднего предпринимательства, на ЦП МСП;</w:t>
      </w:r>
    </w:p>
    <w:p w:rsidR="00E93E92" w:rsidRDefault="00E93E92">
      <w:pPr>
        <w:pStyle w:val="a2"/>
        <w:rPr>
          <w:color w:val="000000"/>
          <w:sz w:val="16"/>
          <w:szCs w:val="16"/>
          <w:shd w:val="clear" w:color="auto" w:fill="F0F0F0"/>
        </w:rPr>
      </w:pPr>
      <w:bookmarkStart w:id="488" w:name="sub_1434212"/>
      <w:bookmarkEnd w:id="487"/>
      <w:r>
        <w:rPr>
          <w:color w:val="000000"/>
          <w:sz w:val="16"/>
          <w:szCs w:val="16"/>
          <w:shd w:val="clear" w:color="auto" w:fill="F0F0F0"/>
        </w:rPr>
        <w:t>Информация об изменениях:</w:t>
      </w:r>
    </w:p>
    <w:bookmarkEnd w:id="488"/>
    <w:p w:rsidR="00E93E92" w:rsidRDefault="00E93E92">
      <w:pPr>
        <w:pStyle w:val="a3"/>
        <w:rPr>
          <w:shd w:val="clear" w:color="auto" w:fill="F0F0F0"/>
        </w:rPr>
      </w:pPr>
      <w:r>
        <w:t xml:space="preserve"> </w:t>
      </w:r>
      <w:r>
        <w:rPr>
          <w:shd w:val="clear" w:color="auto" w:fill="F0F0F0"/>
        </w:rPr>
        <w:t xml:space="preserve">Подпункт "м" изменен с 8 января 2022 г. - </w:t>
      </w:r>
      <w:hyperlink r:id="rId36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61" w:history="1">
        <w:r>
          <w:rPr>
            <w:rStyle w:val="a0"/>
            <w:rFonts w:cs="Times New Roman CYR"/>
            <w:shd w:val="clear" w:color="auto" w:fill="F0F0F0"/>
          </w:rPr>
          <w:t>См. предыдущую редакцию</w:t>
        </w:r>
      </w:hyperlink>
    </w:p>
    <w:p w:rsidR="00E93E92" w:rsidRDefault="00E93E92">
      <w:r>
        <w:t xml:space="preserve">м) обеспечение многофункциональным центром для бизнеса внесения и актуализации общих сведений о многофункциональном центре для бизнеса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489" w:name="sub_1434213"/>
      <w:r>
        <w:rPr>
          <w:color w:val="000000"/>
          <w:sz w:val="16"/>
          <w:szCs w:val="16"/>
          <w:shd w:val="clear" w:color="auto" w:fill="F0F0F0"/>
        </w:rPr>
        <w:t>Информация об изменениях:</w:t>
      </w:r>
    </w:p>
    <w:bookmarkEnd w:id="489"/>
    <w:p w:rsidR="00E93E92" w:rsidRDefault="00E93E92">
      <w:pPr>
        <w:pStyle w:val="a3"/>
        <w:rPr>
          <w:shd w:val="clear" w:color="auto" w:fill="F0F0F0"/>
        </w:rPr>
      </w:pPr>
      <w:r>
        <w:t xml:space="preserve"> </w:t>
      </w:r>
      <w:r>
        <w:rPr>
          <w:shd w:val="clear" w:color="auto" w:fill="F0F0F0"/>
        </w:rPr>
        <w:t xml:space="preserve">Подпункт "н" изменен с 8 января 2022 г. - </w:t>
      </w:r>
      <w:hyperlink r:id="rId362"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63" w:history="1">
        <w:r>
          <w:rPr>
            <w:rStyle w:val="a0"/>
            <w:rFonts w:cs="Times New Roman CYR"/>
            <w:shd w:val="clear" w:color="auto" w:fill="F0F0F0"/>
          </w:rPr>
          <w:t>См. предыдущую редакцию</w:t>
        </w:r>
      </w:hyperlink>
    </w:p>
    <w:p w:rsidR="00E93E92" w:rsidRDefault="00E93E92">
      <w:r>
        <w:t xml:space="preserve">н) обеспечение внесения и актуализации сведений об услугах (мерах поддержки), оказываемых многофункциональным центром для бизнеса,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490" w:name="sub_1434214"/>
      <w:r>
        <w:rPr>
          <w:color w:val="000000"/>
          <w:sz w:val="16"/>
          <w:szCs w:val="16"/>
          <w:shd w:val="clear" w:color="auto" w:fill="F0F0F0"/>
        </w:rPr>
        <w:t>Информация об изменениях:</w:t>
      </w:r>
    </w:p>
    <w:bookmarkEnd w:id="490"/>
    <w:p w:rsidR="00E93E92" w:rsidRDefault="00E93E92">
      <w:pPr>
        <w:pStyle w:val="a3"/>
        <w:rPr>
          <w:shd w:val="clear" w:color="auto" w:fill="F0F0F0"/>
        </w:rPr>
      </w:pPr>
      <w:r>
        <w:t xml:space="preserve"> </w:t>
      </w:r>
      <w:r>
        <w:rPr>
          <w:shd w:val="clear" w:color="auto" w:fill="F0F0F0"/>
        </w:rPr>
        <w:t xml:space="preserve">Пункт 4.3.4.2 дополнен подпунктом "о" с 8 января 2022 г. - </w:t>
      </w:r>
      <w:hyperlink r:id="rId36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о) обеспечение многофункциональным центром для бизнеса заполнения и актуализации на ЦП МСП следующей информации:</w:t>
      </w:r>
    </w:p>
    <w:p w:rsidR="00E93E92" w:rsidRDefault="00E93E92">
      <w:r>
        <w:t xml:space="preserve">- направления расходования субсидии федерального бюджета и бюджета субъекта Российской Федерации на финансирование окон многофункционального центра для бизнеса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xml:space="preserve">- ключевые показатели эффективности деятельности окон многофункционального центра для бизнеса на год, в котором бюджету субъекта Российской Федерации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иная информация, предусмотренная ЦП МСП.</w:t>
      </w:r>
    </w:p>
    <w:p w:rsidR="00E93E92" w:rsidRDefault="00E93E92">
      <w:bookmarkStart w:id="491" w:name="sub_14343"/>
      <w:r>
        <w:t xml:space="preserve">4.3.4.3. Максимальный размер субсидии составляет 1,5 млн рублей на одно вновь создаваемое окно многофункционального центра для бизнеса, а также 0,5 млн рублей на одно действующее окно многофункционального центра для бизнеса, расположенное в центре "Мой бизнес", в случае использования средств субсидии на осуществление затрат, указанных в </w:t>
      </w:r>
      <w:hyperlink w:anchor="sub_143412" w:history="1">
        <w:r>
          <w:rPr>
            <w:rStyle w:val="a0"/>
            <w:rFonts w:cs="Times New Roman CYR"/>
          </w:rPr>
          <w:t>подпунктах "б" - "е" пункта 4.3.4.1</w:t>
        </w:r>
      </w:hyperlink>
      <w:r>
        <w:t xml:space="preserve"> настоящих Требований, не более 5 млн рублей суммарно на реализацию направлений, указанных в подпунктах "б", </w:t>
      </w:r>
      <w:hyperlink w:anchor="sub_143413" w:history="1">
        <w:r>
          <w:rPr>
            <w:rStyle w:val="a0"/>
            <w:rFonts w:cs="Times New Roman CYR"/>
          </w:rPr>
          <w:t>"в" пункта 4.3.4.1</w:t>
        </w:r>
      </w:hyperlink>
      <w:r>
        <w:t xml:space="preserve"> настоящих Требований.</w:t>
      </w:r>
    </w:p>
    <w:p w:rsidR="00E93E92" w:rsidRDefault="00E93E92">
      <w:bookmarkStart w:id="492" w:name="sub_1435"/>
      <w:bookmarkEnd w:id="491"/>
      <w:r>
        <w:t xml:space="preserve">4.3.5. В рамках софинансирования расходов бюджета субъекта Российской Федерации на реализацию мероприятий, указанных в </w:t>
      </w:r>
      <w:hyperlink w:anchor="sub_14112" w:history="1">
        <w:r>
          <w:rPr>
            <w:rStyle w:val="a0"/>
            <w:rFonts w:cs="Times New Roman CYR"/>
          </w:rPr>
          <w:t>подпунктах "б"</w:t>
        </w:r>
      </w:hyperlink>
      <w:r>
        <w:t xml:space="preserve"> и </w:t>
      </w:r>
      <w:hyperlink w:anchor="sub_14113" w:history="1">
        <w:r>
          <w:rPr>
            <w:rStyle w:val="a0"/>
            <w:rFonts w:cs="Times New Roman CYR"/>
          </w:rPr>
          <w:t>"в" пункта 4.1.1</w:t>
        </w:r>
      </w:hyperlink>
      <w:r>
        <w:t xml:space="preserve"> настоящих Требований, может быть предоставлена субсидия на создание и (или) развитие инжиниринговых центров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осуществляющих деятельность в области промышленного и сельскохозяйственного производства, а также разработку и внедрение инновационной продукции, и одним из учредителей которых является субъект Российской Федерации, для повышения технологической готовности субъектов малого и среднего предпринимательства за счет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(далее - РЦИ).</w:t>
      </w:r>
    </w:p>
    <w:p w:rsidR="00E93E92" w:rsidRDefault="00E93E92">
      <w:bookmarkStart w:id="493" w:name="sub_14351"/>
      <w:bookmarkEnd w:id="492"/>
      <w:r>
        <w:t xml:space="preserve">4.3.5.1. Субсидия не может быть предоставлена субъекту Российской Федерации, если к финансированию представлены расходы, совпадающие по форме, срокам и виду с расходами, осуществленными субъектом Российской Федерации в соответствии с </w:t>
      </w:r>
      <w:hyperlink r:id="rId365" w:history="1">
        <w:r>
          <w:rPr>
            <w:rStyle w:val="a0"/>
            <w:rFonts w:cs="Times New Roman CYR"/>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(Собрание законодательства Российской Федерации, 2014, N 9, ст. 917; 2016, N 24, ст. 3525).</w:t>
      </w:r>
    </w:p>
    <w:p w:rsidR="00E93E92" w:rsidRDefault="00E93E92">
      <w:bookmarkStart w:id="494" w:name="sub_14352"/>
      <w:bookmarkEnd w:id="493"/>
      <w:r>
        <w:t>4.3.5.2. Требованиями к предоставлению субсидии на создание и (или) развитие РЦИ являются:</w:t>
      </w:r>
    </w:p>
    <w:p w:rsidR="00E93E92" w:rsidRDefault="00E93E92">
      <w:bookmarkStart w:id="495" w:name="sub_143521"/>
      <w:bookmarkEnd w:id="494"/>
      <w:r>
        <w:t>а) наличие на территории субъекта Российской Федерации РЦИ или наличие обязательства субъекта Российской Федерации по его созданию в году предоставления субсидии;</w:t>
      </w:r>
    </w:p>
    <w:p w:rsidR="00E93E92" w:rsidRDefault="00E93E92">
      <w:bookmarkStart w:id="496" w:name="sub_143522"/>
      <w:bookmarkEnd w:id="495"/>
      <w:r>
        <w:t xml:space="preserve">б) обеспечение создания и функционирования РЦИ в соответствии с требованиями, установленными </w:t>
      </w:r>
      <w:hyperlink w:anchor="sub_14353" w:history="1">
        <w:r>
          <w:rPr>
            <w:rStyle w:val="a0"/>
            <w:rFonts w:cs="Times New Roman CYR"/>
          </w:rPr>
          <w:t>пунктами 4.3.5.3 - 4.3.5.20</w:t>
        </w:r>
      </w:hyperlink>
      <w:r>
        <w:t xml:space="preserve"> настоящих Требований;</w:t>
      </w:r>
    </w:p>
    <w:p w:rsidR="00E93E92" w:rsidRDefault="00E93E92">
      <w:bookmarkStart w:id="497" w:name="sub_143523"/>
      <w:bookmarkEnd w:id="496"/>
      <w:r>
        <w:t>в) наличие концепции создания (развития) и (или) бизнес-плана развития РЦИ на год, в котором предоставляется субсидия, и плановый период с указанием целей и задач, предпосылок создания, направлений деятельности, специализации, системы управления, пользователей услуг, перечня и объема предоставляемых услуг и их стоимости, а также обоснования спроса на услуги РЦИ со стороны субъектов малого и среднего предпринимательства;</w:t>
      </w:r>
    </w:p>
    <w:p w:rsidR="00E93E92" w:rsidRDefault="00E93E92">
      <w:bookmarkStart w:id="498" w:name="sub_143524"/>
      <w:bookmarkEnd w:id="497"/>
      <w:r>
        <w:t xml:space="preserve">г) наличие направлений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E93E92" w:rsidRDefault="00E93E92">
      <w:bookmarkStart w:id="499" w:name="sub_143525"/>
      <w:bookmarkEnd w:id="498"/>
      <w:r>
        <w:t xml:space="preserve">д) наличие ключевых показателей эффективности деятельности РЦИ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w:t>
      </w:r>
    </w:p>
    <w:p w:rsidR="00E93E92" w:rsidRDefault="00E93E92">
      <w:bookmarkStart w:id="500" w:name="sub_143526"/>
      <w:bookmarkEnd w:id="499"/>
      <w:r>
        <w:t>е) наличие обязательства субъекта Российской Федерации обеспечить функционирование РЦИ в течение не менее 10 (десяти) лет с момента его создания за счет субсидии;</w:t>
      </w:r>
    </w:p>
    <w:p w:rsidR="00E93E92" w:rsidRDefault="00E93E92">
      <w:bookmarkStart w:id="501" w:name="sub_143527"/>
      <w:bookmarkEnd w:id="500"/>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E93E92" w:rsidRDefault="00E93E92">
      <w:bookmarkStart w:id="502" w:name="sub_14353"/>
      <w:bookmarkEnd w:id="501"/>
      <w:r>
        <w:t>4.3.5.3. РЦИ должен соответствовать следующим требованиям:</w:t>
      </w:r>
    </w:p>
    <w:p w:rsidR="00E93E92" w:rsidRDefault="00E93E92">
      <w:bookmarkStart w:id="503" w:name="sub_143531"/>
      <w:bookmarkEnd w:id="502"/>
      <w:r>
        <w:t>а) взаимодействовать с федеральными органами исполнительной власти, органами государственной власти субъекта Российской Федерации,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по вопросам проектного управления, реализации комплексных услуг и инжиниринговой деятельности;</w:t>
      </w:r>
    </w:p>
    <w:p w:rsidR="00E93E92" w:rsidRDefault="00E93E92">
      <w:bookmarkStart w:id="504" w:name="sub_143532"/>
      <w:bookmarkEnd w:id="503"/>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E93E92" w:rsidRDefault="00E93E92">
      <w:bookmarkStart w:id="505" w:name="sub_143533"/>
      <w:bookmarkEnd w:id="504"/>
      <w:r>
        <w:t>в) обеспечивать раздельный бухгалтерский учет по денежным средствам, предоставленным за счет средств бюджетов всех уровней и внебюджетных источников;</w:t>
      </w:r>
    </w:p>
    <w:p w:rsidR="00E93E92" w:rsidRDefault="00E93E92">
      <w:bookmarkStart w:id="506" w:name="sub_143534"/>
      <w:bookmarkEnd w:id="505"/>
      <w:r>
        <w:t>г) разрабатывать концепцию создания (развития) и (или) бизнес-план развития РЦИ на среднесрочный (не менее 3 (трех) лет) плановый период и план деятельности РЦИ на очередной год;</w:t>
      </w:r>
    </w:p>
    <w:p w:rsidR="00E93E92" w:rsidRDefault="00E93E92">
      <w:bookmarkStart w:id="507" w:name="sub_143535"/>
      <w:bookmarkEnd w:id="506"/>
      <w:r>
        <w:t>д) привлекать в целях реализации своих функций специализированные организации и квалифицированных специалистов;</w:t>
      </w:r>
    </w:p>
    <w:p w:rsidR="00E93E92" w:rsidRDefault="00E93E92">
      <w:pPr>
        <w:pStyle w:val="a2"/>
        <w:rPr>
          <w:color w:val="000000"/>
          <w:sz w:val="16"/>
          <w:szCs w:val="16"/>
          <w:shd w:val="clear" w:color="auto" w:fill="F0F0F0"/>
        </w:rPr>
      </w:pPr>
      <w:bookmarkStart w:id="508" w:name="sub_143536"/>
      <w:bookmarkEnd w:id="507"/>
      <w:r>
        <w:rPr>
          <w:color w:val="000000"/>
          <w:sz w:val="16"/>
          <w:szCs w:val="16"/>
          <w:shd w:val="clear" w:color="auto" w:fill="F0F0F0"/>
        </w:rPr>
        <w:t>Информация об изменениях:</w:t>
      </w:r>
    </w:p>
    <w:bookmarkEnd w:id="508"/>
    <w:p w:rsidR="00E93E92" w:rsidRDefault="00E93E92">
      <w:pPr>
        <w:pStyle w:val="a3"/>
        <w:rPr>
          <w:shd w:val="clear" w:color="auto" w:fill="F0F0F0"/>
        </w:rPr>
      </w:pPr>
      <w:r>
        <w:t xml:space="preserve"> </w:t>
      </w:r>
      <w:r>
        <w:rPr>
          <w:shd w:val="clear" w:color="auto" w:fill="F0F0F0"/>
        </w:rPr>
        <w:t xml:space="preserve">Подпункт "е" изменен с 27 июня 2023 г. - </w:t>
      </w:r>
      <w:hyperlink r:id="rId36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367" w:history="1">
        <w:r>
          <w:rPr>
            <w:rStyle w:val="a0"/>
            <w:rFonts w:cs="Times New Roman CYR"/>
            <w:shd w:val="clear" w:color="auto" w:fill="F0F0F0"/>
          </w:rPr>
          <w:t>См. предыдущую редакцию</w:t>
        </w:r>
      </w:hyperlink>
    </w:p>
    <w:p w:rsidR="00E93E92" w:rsidRDefault="00E93E92">
      <w:r>
        <w:t>е) формировать и актуализировать ежегодно реестр региональных производственных и инновационных малых и средних предприятий - получателей государственной поддержки, а также размещать его на сайте центра "Мой бизнес";</w:t>
      </w:r>
    </w:p>
    <w:p w:rsidR="00E93E92" w:rsidRDefault="00E93E92">
      <w:pPr>
        <w:pStyle w:val="a2"/>
        <w:rPr>
          <w:color w:val="000000"/>
          <w:sz w:val="16"/>
          <w:szCs w:val="16"/>
          <w:shd w:val="clear" w:color="auto" w:fill="F0F0F0"/>
        </w:rPr>
      </w:pPr>
      <w:bookmarkStart w:id="509" w:name="sub_143537"/>
      <w:r>
        <w:rPr>
          <w:color w:val="000000"/>
          <w:sz w:val="16"/>
          <w:szCs w:val="16"/>
          <w:shd w:val="clear" w:color="auto" w:fill="F0F0F0"/>
        </w:rPr>
        <w:t>Информация об изменениях:</w:t>
      </w:r>
    </w:p>
    <w:bookmarkEnd w:id="509"/>
    <w:p w:rsidR="00E93E92" w:rsidRDefault="00E93E92">
      <w:pPr>
        <w:pStyle w:val="a3"/>
        <w:rPr>
          <w:shd w:val="clear" w:color="auto" w:fill="F0F0F0"/>
        </w:rPr>
      </w:pPr>
      <w:r>
        <w:t xml:space="preserve"> </w:t>
      </w:r>
      <w:r>
        <w:rPr>
          <w:shd w:val="clear" w:color="auto" w:fill="F0F0F0"/>
        </w:rPr>
        <w:t xml:space="preserve">Подпункт "ж" изменен с 27 июня 2023 г. - </w:t>
      </w:r>
      <w:hyperlink r:id="rId36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369" w:history="1">
        <w:r>
          <w:rPr>
            <w:rStyle w:val="a0"/>
            <w:rFonts w:cs="Times New Roman CYR"/>
            <w:shd w:val="clear" w:color="auto" w:fill="F0F0F0"/>
          </w:rPr>
          <w:t>См. предыдущую редакцию</w:t>
        </w:r>
      </w:hyperlink>
    </w:p>
    <w:p w:rsidR="00E93E92" w:rsidRDefault="00E93E92">
      <w:r>
        <w:t>ж) формировать и актуализировать ежегодно реестр инжиниринговых компаний и их компетенций;</w:t>
      </w:r>
    </w:p>
    <w:p w:rsidR="00E93E92" w:rsidRDefault="00E93E92">
      <w:bookmarkStart w:id="510" w:name="sub_143538"/>
      <w:r>
        <w:t>з) осуществлять продвижение информации о деятельности РЦИ и предоставляемых услугах РЦИ, о реализуемых субъектами малого и среднего предпринимательства при содействии РЦИ проектах модернизации, технического перевооружения и (или) создания новых производств и видов продукции совместно с иными инновационно-производственными организациями, образующими инфраструктуру поддержки субъектов малого и среднего предпринимательства,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РЦИ в конгрессно-выставочных мероприятиях;</w:t>
      </w:r>
    </w:p>
    <w:p w:rsidR="00E93E92" w:rsidRDefault="00E93E92">
      <w:bookmarkStart w:id="511" w:name="sub_143539"/>
      <w:bookmarkEnd w:id="510"/>
      <w:r>
        <w:t>и) обеспечивать наличие не менее 3 (трех) рабочих мест для специалистов РЦИ,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 а также специализированным программным обеспечением в области проектного управления, получения и обработки статистических данных в сфере промышленности и инноваций, 3D-моделирования и промышленного 3D-дизайна и другое;</w:t>
      </w:r>
    </w:p>
    <w:p w:rsidR="00E93E92" w:rsidRDefault="00E93E92">
      <w:pPr>
        <w:pStyle w:val="a2"/>
        <w:rPr>
          <w:color w:val="000000"/>
          <w:sz w:val="16"/>
          <w:szCs w:val="16"/>
          <w:shd w:val="clear" w:color="auto" w:fill="F0F0F0"/>
        </w:rPr>
      </w:pPr>
      <w:bookmarkStart w:id="512" w:name="sub_1435310"/>
      <w:bookmarkEnd w:id="511"/>
      <w:r>
        <w:rPr>
          <w:color w:val="000000"/>
          <w:sz w:val="16"/>
          <w:szCs w:val="16"/>
          <w:shd w:val="clear" w:color="auto" w:fill="F0F0F0"/>
        </w:rPr>
        <w:t>Информация об изменениях:</w:t>
      </w:r>
    </w:p>
    <w:bookmarkEnd w:id="512"/>
    <w:p w:rsidR="00E93E92" w:rsidRDefault="00E93E92">
      <w:pPr>
        <w:pStyle w:val="a3"/>
        <w:rPr>
          <w:shd w:val="clear" w:color="auto" w:fill="F0F0F0"/>
        </w:rPr>
      </w:pPr>
      <w:r>
        <w:t xml:space="preserve"> </w:t>
      </w:r>
      <w:r>
        <w:rPr>
          <w:shd w:val="clear" w:color="auto" w:fill="F0F0F0"/>
        </w:rPr>
        <w:t xml:space="preserve">Подпункт "к" изменен с 6 января 2024 г. - </w:t>
      </w:r>
      <w:hyperlink r:id="rId370"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371" w:history="1">
        <w:r>
          <w:rPr>
            <w:rStyle w:val="a0"/>
            <w:rFonts w:cs="Times New Roman CYR"/>
            <w:shd w:val="clear" w:color="auto" w:fill="F0F0F0"/>
          </w:rPr>
          <w:t>См. предыдущую редакцию</w:t>
        </w:r>
      </w:hyperlink>
    </w:p>
    <w:p w:rsidR="00E93E92" w:rsidRDefault="00E93E92">
      <w:r>
        <w:t>к) обеспечивать наличие специального раздела РЦИ на сайте центра "Мой бизнес", предусматривающего:</w:t>
      </w:r>
    </w:p>
    <w:p w:rsidR="00E93E92" w:rsidRDefault="00E93E92">
      <w:r>
        <w:t>- экспертную поддержку заявителей по вопросам порядка и условий получения услуг, предоставляемых РЦИ, в том числе с привлечением специализированных организаций и квалифицированных специалистов;</w:t>
      </w:r>
    </w:p>
    <w:p w:rsidR="00E93E92" w:rsidRDefault="00E93E92">
      <w:r>
        <w:t>- формирование заявления (запроса) о предоставлении услуги РЦИ в форме электронного документа;</w:t>
      </w:r>
    </w:p>
    <w:p w:rsidR="00E93E92" w:rsidRDefault="00E93E92">
      <w:r>
        <w:t>- размещение информации, в том числе аналитической, публикуемой специализированными организациями и квалифицированными специалистами, привлекаемыми в целях оказания услуг инновационно-производственным субъектам малого и среднего предпринимательства;</w:t>
      </w:r>
    </w:p>
    <w:p w:rsidR="00E93E92" w:rsidRDefault="00E93E92">
      <w:r>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rsidR="00E93E92" w:rsidRDefault="00E93E92">
      <w:bookmarkStart w:id="513" w:name="sub_14353106"/>
      <w:r>
        <w:t>- информацию о возможности подачи заявлений (заявок) о предоставлении услуг в электронном виде с использованием ЦП МСП;</w:t>
      </w:r>
    </w:p>
    <w:p w:rsidR="00E93E92" w:rsidRDefault="00E93E92">
      <w:bookmarkStart w:id="514" w:name="sub_1435311"/>
      <w:bookmarkEnd w:id="513"/>
      <w:r>
        <w:t>л)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E93E92" w:rsidRDefault="00E93E92">
      <w:pPr>
        <w:pStyle w:val="a2"/>
        <w:rPr>
          <w:color w:val="000000"/>
          <w:sz w:val="16"/>
          <w:szCs w:val="16"/>
          <w:shd w:val="clear" w:color="auto" w:fill="F0F0F0"/>
        </w:rPr>
      </w:pPr>
      <w:bookmarkStart w:id="515" w:name="sub_1435312"/>
      <w:bookmarkEnd w:id="514"/>
      <w:r>
        <w:rPr>
          <w:color w:val="000000"/>
          <w:sz w:val="16"/>
          <w:szCs w:val="16"/>
          <w:shd w:val="clear" w:color="auto" w:fill="F0F0F0"/>
        </w:rPr>
        <w:t>Информация об изменениях:</w:t>
      </w:r>
    </w:p>
    <w:bookmarkEnd w:id="515"/>
    <w:p w:rsidR="00E93E92" w:rsidRDefault="00E93E92">
      <w:pPr>
        <w:pStyle w:val="a3"/>
        <w:rPr>
          <w:shd w:val="clear" w:color="auto" w:fill="F0F0F0"/>
        </w:rPr>
      </w:pPr>
      <w:r>
        <w:t xml:space="preserve"> </w:t>
      </w:r>
      <w:r>
        <w:rPr>
          <w:shd w:val="clear" w:color="auto" w:fill="F0F0F0"/>
        </w:rPr>
        <w:t xml:space="preserve">Подпункт "м" изменен с 8 января 2022 г. - </w:t>
      </w:r>
      <w:hyperlink r:id="rId372"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73" w:history="1">
        <w:r>
          <w:rPr>
            <w:rStyle w:val="a0"/>
            <w:rFonts w:cs="Times New Roman CYR"/>
            <w:shd w:val="clear" w:color="auto" w:fill="F0F0F0"/>
          </w:rPr>
          <w:t>См. предыдущую редакцию</w:t>
        </w:r>
      </w:hyperlink>
    </w:p>
    <w:p w:rsidR="00E93E92" w:rsidRDefault="00E93E92">
      <w:r>
        <w:t xml:space="preserve">м) обеспечивать внесение и актуализацию общих сведений о РЦИ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516" w:name="sub_1435313"/>
      <w:r>
        <w:rPr>
          <w:color w:val="000000"/>
          <w:sz w:val="16"/>
          <w:szCs w:val="16"/>
          <w:shd w:val="clear" w:color="auto" w:fill="F0F0F0"/>
        </w:rPr>
        <w:t>Информация об изменениях:</w:t>
      </w:r>
    </w:p>
    <w:bookmarkEnd w:id="516"/>
    <w:p w:rsidR="00E93E92" w:rsidRDefault="00E93E92">
      <w:pPr>
        <w:pStyle w:val="a3"/>
        <w:rPr>
          <w:shd w:val="clear" w:color="auto" w:fill="F0F0F0"/>
        </w:rPr>
      </w:pPr>
      <w:r>
        <w:t xml:space="preserve"> </w:t>
      </w:r>
      <w:r>
        <w:rPr>
          <w:shd w:val="clear" w:color="auto" w:fill="F0F0F0"/>
        </w:rPr>
        <w:t xml:space="preserve">Подпункт "н" изменен с 8 января 2022 г. - </w:t>
      </w:r>
      <w:hyperlink r:id="rId37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75" w:history="1">
        <w:r>
          <w:rPr>
            <w:rStyle w:val="a0"/>
            <w:rFonts w:cs="Times New Roman CYR"/>
            <w:shd w:val="clear" w:color="auto" w:fill="F0F0F0"/>
          </w:rPr>
          <w:t>См. предыдущую редакцию</w:t>
        </w:r>
      </w:hyperlink>
    </w:p>
    <w:p w:rsidR="00E93E92" w:rsidRDefault="00E93E92">
      <w:r>
        <w:t xml:space="preserve">н) обеспечивать внесение и актуализацию сведений об услугах (мерах поддержки), оказываемых РЦИ,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517" w:name="sub_1435314"/>
      <w:r>
        <w:rPr>
          <w:color w:val="000000"/>
          <w:sz w:val="16"/>
          <w:szCs w:val="16"/>
          <w:shd w:val="clear" w:color="auto" w:fill="F0F0F0"/>
        </w:rPr>
        <w:t>Информация об изменениях:</w:t>
      </w:r>
    </w:p>
    <w:bookmarkEnd w:id="517"/>
    <w:p w:rsidR="00E93E92" w:rsidRDefault="00E93E92">
      <w:pPr>
        <w:pStyle w:val="a3"/>
        <w:rPr>
          <w:shd w:val="clear" w:color="auto" w:fill="F0F0F0"/>
        </w:rPr>
      </w:pPr>
      <w:r>
        <w:t xml:space="preserve"> </w:t>
      </w:r>
      <w:r>
        <w:rPr>
          <w:shd w:val="clear" w:color="auto" w:fill="F0F0F0"/>
        </w:rPr>
        <w:t xml:space="preserve">Подпункт "о" изменен с 8 января 2022 г. - </w:t>
      </w:r>
      <w:hyperlink r:id="rId376"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77" w:history="1">
        <w:r>
          <w:rPr>
            <w:rStyle w:val="a0"/>
            <w:rFonts w:cs="Times New Roman CYR"/>
            <w:shd w:val="clear" w:color="auto" w:fill="F0F0F0"/>
          </w:rPr>
          <w:t>См. предыдущую редакцию</w:t>
        </w:r>
      </w:hyperlink>
    </w:p>
    <w:p w:rsidR="00E93E92" w:rsidRDefault="00E93E92">
      <w:r>
        <w:t>о) обеспечивать оказание услуг и мер поддержки, предоставление которых осуществляется в электронном виде, с использованием ЦП МСП;</w:t>
      </w:r>
    </w:p>
    <w:p w:rsidR="00E93E92" w:rsidRDefault="00E93E92">
      <w:bookmarkStart w:id="518" w:name="sub_1435315"/>
      <w:r>
        <w:t xml:space="preserve">п) утратил силу с 6 января 2024 г. - </w:t>
      </w:r>
      <w:hyperlink r:id="rId378" w:history="1">
        <w:r>
          <w:rPr>
            <w:rStyle w:val="a0"/>
            <w:rFonts w:cs="Times New Roman CYR"/>
          </w:rPr>
          <w:t>Приказ</w:t>
        </w:r>
      </w:hyperlink>
      <w:r>
        <w:t xml:space="preserve"> Минэкономразвития России от 30 ноября 2023 г. N 842</w:t>
      </w:r>
    </w:p>
    <w:bookmarkEnd w:id="518"/>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379"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519" w:name="sub_1435316"/>
      <w:r>
        <w:t xml:space="preserve"> </w:t>
      </w:r>
      <w:r>
        <w:rPr>
          <w:shd w:val="clear" w:color="auto" w:fill="F0F0F0"/>
        </w:rPr>
        <w:t xml:space="preserve">Подпункт "р" изменен с 6 января 2024 г. - </w:t>
      </w:r>
      <w:hyperlink r:id="rId380"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bookmarkEnd w:id="519"/>
    <w:p w:rsidR="00E93E92" w:rsidRDefault="00E93E92">
      <w:pPr>
        <w:pStyle w:val="a3"/>
        <w:rPr>
          <w:shd w:val="clear" w:color="auto" w:fill="F0F0F0"/>
        </w:rPr>
      </w:pPr>
      <w:r>
        <w:t xml:space="preserve"> </w:t>
      </w:r>
      <w:hyperlink r:id="rId381" w:history="1">
        <w:r>
          <w:rPr>
            <w:rStyle w:val="a0"/>
            <w:rFonts w:cs="Times New Roman CYR"/>
            <w:shd w:val="clear" w:color="auto" w:fill="F0F0F0"/>
          </w:rPr>
          <w:t>См. предыдущую редакцию</w:t>
        </w:r>
      </w:hyperlink>
    </w:p>
    <w:p w:rsidR="00E93E92" w:rsidRDefault="00E93E92">
      <w:r>
        <w:t>р) обеспечивать внесение и актуализацию сведений об оказанных РЦИ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E93E92" w:rsidRDefault="00E93E92">
      <w:bookmarkStart w:id="520" w:name="sub_1435317"/>
      <w:r>
        <w:t xml:space="preserve">с) утратил силу с 8 января 2022 г. - </w:t>
      </w:r>
      <w:hyperlink r:id="rId382" w:history="1">
        <w:r>
          <w:rPr>
            <w:rStyle w:val="a0"/>
            <w:rFonts w:cs="Times New Roman CYR"/>
          </w:rPr>
          <w:t>Приказ</w:t>
        </w:r>
      </w:hyperlink>
      <w:r>
        <w:t xml:space="preserve"> Минэкономразвития России от 23 ноября 2021 г. N 705</w:t>
      </w:r>
    </w:p>
    <w:bookmarkEnd w:id="520"/>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383" w:history="1">
        <w:r>
          <w:rPr>
            <w:rStyle w:val="a0"/>
            <w:rFonts w:cs="Times New Roman CYR"/>
            <w:shd w:val="clear" w:color="auto" w:fill="F0F0F0"/>
          </w:rPr>
          <w:t>См. предыдущую редакцию</w:t>
        </w:r>
      </w:hyperlink>
    </w:p>
    <w:p w:rsidR="00E93E92" w:rsidRDefault="00E93E92">
      <w:bookmarkStart w:id="521" w:name="sub_1435318"/>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РЦИ в многофункциональных центрах для бизнеса;</w:t>
      </w:r>
    </w:p>
    <w:p w:rsidR="00E93E92" w:rsidRDefault="00E93E92">
      <w:bookmarkStart w:id="522" w:name="sub_1435319"/>
      <w:bookmarkEnd w:id="521"/>
      <w:r>
        <w:t xml:space="preserve">у) обеспечивать выполнение функций, предусмотренных </w:t>
      </w:r>
      <w:hyperlink w:anchor="sub_1422" w:history="1">
        <w:r>
          <w:rPr>
            <w:rStyle w:val="a0"/>
            <w:rFonts w:cs="Times New Roman CYR"/>
          </w:rPr>
          <w:t>пунктом 4.2.2</w:t>
        </w:r>
      </w:hyperlink>
      <w:r>
        <w:t xml:space="preserve"> настоящих Требований, в случае если РЦИ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E93E92" w:rsidRDefault="00E93E92">
      <w:pPr>
        <w:pStyle w:val="a2"/>
        <w:rPr>
          <w:color w:val="000000"/>
          <w:sz w:val="16"/>
          <w:szCs w:val="16"/>
          <w:shd w:val="clear" w:color="auto" w:fill="F0F0F0"/>
        </w:rPr>
      </w:pPr>
      <w:bookmarkStart w:id="523" w:name="sub_1435320"/>
      <w:bookmarkEnd w:id="522"/>
      <w:r>
        <w:rPr>
          <w:color w:val="000000"/>
          <w:sz w:val="16"/>
          <w:szCs w:val="16"/>
          <w:shd w:val="clear" w:color="auto" w:fill="F0F0F0"/>
        </w:rPr>
        <w:t>Информация об изменениях:</w:t>
      </w:r>
    </w:p>
    <w:bookmarkEnd w:id="523"/>
    <w:p w:rsidR="00E93E92" w:rsidRDefault="00E93E92">
      <w:pPr>
        <w:pStyle w:val="a3"/>
        <w:rPr>
          <w:shd w:val="clear" w:color="auto" w:fill="F0F0F0"/>
        </w:rPr>
      </w:pPr>
      <w:r>
        <w:t xml:space="preserve"> </w:t>
      </w:r>
      <w:r>
        <w:rPr>
          <w:shd w:val="clear" w:color="auto" w:fill="F0F0F0"/>
        </w:rPr>
        <w:t xml:space="preserve">Подпункт "ф" изменен с 8 января 2022 г. - </w:t>
      </w:r>
      <w:hyperlink r:id="rId38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385" w:history="1">
        <w:r>
          <w:rPr>
            <w:rStyle w:val="a0"/>
            <w:rFonts w:cs="Times New Roman CYR"/>
            <w:shd w:val="clear" w:color="auto" w:fill="F0F0F0"/>
          </w:rPr>
          <w:t>См. предыдущую редакцию</w:t>
        </w:r>
      </w:hyperlink>
    </w:p>
    <w:p w:rsidR="00E93E92" w:rsidRDefault="00E93E92">
      <w:r>
        <w:t>ф) обеспечивать заполнение и актуализацию на ЦП МСП следующей информации:</w:t>
      </w:r>
    </w:p>
    <w:p w:rsidR="00E93E92" w:rsidRDefault="00E93E92">
      <w:r>
        <w:t xml:space="preserve">- направления расходования субсидии федерального бюджета и бюджета субъекта Российской Федерации на финансирование РЦИ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xml:space="preserve">- ключевые показатели эффективности деятельности РЦИ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план работы РЦИ на год и его актуализация на ежеквартальной основе не позднее 10-го числа месяца, следующего за отчетным кварталом;</w:t>
      </w:r>
    </w:p>
    <w:p w:rsidR="00E93E92" w:rsidRDefault="00E93E92">
      <w:r>
        <w:t>- план командировок сотрудников РЦИ на год и его актуализация;</w:t>
      </w:r>
    </w:p>
    <w:p w:rsidR="00E93E92" w:rsidRDefault="00E93E92">
      <w:bookmarkStart w:id="524" w:name="sub_14353206"/>
      <w:r>
        <w:t>- иная информация, предусмотренная ЦП МСП;</w:t>
      </w:r>
    </w:p>
    <w:p w:rsidR="00E93E92" w:rsidRDefault="00E93E92">
      <w:bookmarkStart w:id="525" w:name="sub_1435321"/>
      <w:bookmarkEnd w:id="524"/>
      <w:r>
        <w:t>х) обеспечивать наличие системы мониторинга рабочего времени и простоя оборудования РЦИ.</w:t>
      </w:r>
    </w:p>
    <w:p w:rsidR="00E93E92" w:rsidRDefault="00E93E92">
      <w:bookmarkStart w:id="526" w:name="sub_14354"/>
      <w:bookmarkEnd w:id="525"/>
      <w:r>
        <w:t>4.3.5.4. РЦИ должен обеспечивать реализацию следующих функций:</w:t>
      </w:r>
    </w:p>
    <w:p w:rsidR="00E93E92" w:rsidRDefault="00E93E92">
      <w:bookmarkStart w:id="527" w:name="sub_143541"/>
      <w:bookmarkEnd w:id="526"/>
      <w:r>
        <w:t>а) предоставление субъектам малого и среднего предпринимательства консультационных услуг по разработке и реализации проектов модернизации, технического перевооружения и (или) создания новых производств;</w:t>
      </w:r>
    </w:p>
    <w:p w:rsidR="00E93E92" w:rsidRDefault="00E93E92">
      <w:bookmarkStart w:id="528" w:name="sub_143542"/>
      <w:bookmarkEnd w:id="527"/>
      <w:r>
        <w:t>б) предоставление инженерно-консультационных, проектно-конструкторских и расчетно-аналитических услуг, разработка технических заданий и конструкторской документации на продукт;</w:t>
      </w:r>
    </w:p>
    <w:p w:rsidR="00E93E92" w:rsidRDefault="00E93E92">
      <w:bookmarkStart w:id="529" w:name="sub_143543"/>
      <w:bookmarkEnd w:id="528"/>
      <w:r>
        <w:t>в) оказание содействия по сокращению затрат и повышению производительности труда, цифровизации производств на малых и средних предприятиях, в том числе с применением технологий моделирования и мониторинга, современных методов, средств и технологий управления проектами;</w:t>
      </w:r>
    </w:p>
    <w:p w:rsidR="00E93E92" w:rsidRDefault="00E93E92">
      <w:bookmarkStart w:id="530" w:name="sub_143544"/>
      <w:bookmarkEnd w:id="529"/>
      <w:r>
        <w:t>г) оказание содействия или самостоятельной услуги в подготовке технико-экономического обоснования реализации проектов модернизации, технического перевооружения и (или) создания новых производств, декларирования и сертификации, подготовке бизнес-планов и других необходимых документов;</w:t>
      </w:r>
    </w:p>
    <w:p w:rsidR="00E93E92" w:rsidRDefault="00E93E92">
      <w:bookmarkStart w:id="531" w:name="sub_143545"/>
      <w:bookmarkEnd w:id="530"/>
      <w:r>
        <w:t>д) проведение аналитических исследований в области определения потребностей и потенциальных возможностей субъектов малого и среднего предпринимательства с учетом диверсификации производства, применения передовых технологий, повышения энергоэффективности, использования альтернативных источников энергии;</w:t>
      </w:r>
    </w:p>
    <w:p w:rsidR="00E93E92" w:rsidRDefault="00E93E92">
      <w:bookmarkStart w:id="532" w:name="sub_143546"/>
      <w:bookmarkEnd w:id="531"/>
      <w:r>
        <w:t>е) выявление производственных предприятий из числа субъектов малого и среднего предпринимательства, осуществляющих деятельность на территории субъекта Российской Федерации и имеющих потенциал к освоению новых видов продукции и внедрению инноваций, и ведение банка данных таких предприятий;</w:t>
      </w:r>
    </w:p>
    <w:p w:rsidR="00E93E92" w:rsidRDefault="00E93E92">
      <w:pPr>
        <w:pStyle w:val="a2"/>
        <w:rPr>
          <w:color w:val="000000"/>
          <w:sz w:val="16"/>
          <w:szCs w:val="16"/>
          <w:shd w:val="clear" w:color="auto" w:fill="F0F0F0"/>
        </w:rPr>
      </w:pPr>
      <w:bookmarkStart w:id="533" w:name="sub_143547"/>
      <w:bookmarkEnd w:id="532"/>
      <w:r>
        <w:rPr>
          <w:color w:val="000000"/>
          <w:sz w:val="16"/>
          <w:szCs w:val="16"/>
          <w:shd w:val="clear" w:color="auto" w:fill="F0F0F0"/>
        </w:rPr>
        <w:t>Информация об изменениях:</w:t>
      </w:r>
    </w:p>
    <w:bookmarkEnd w:id="533"/>
    <w:p w:rsidR="00E93E92" w:rsidRDefault="00E93E92">
      <w:pPr>
        <w:pStyle w:val="a3"/>
        <w:rPr>
          <w:shd w:val="clear" w:color="auto" w:fill="F0F0F0"/>
        </w:rPr>
      </w:pPr>
      <w:r>
        <w:t xml:space="preserve"> </w:t>
      </w:r>
      <w:r>
        <w:rPr>
          <w:shd w:val="clear" w:color="auto" w:fill="F0F0F0"/>
        </w:rPr>
        <w:t xml:space="preserve">Подпункт "ж" изменен с 27 июня 2023 г. - </w:t>
      </w:r>
      <w:hyperlink r:id="rId38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387" w:history="1">
        <w:r>
          <w:rPr>
            <w:rStyle w:val="a0"/>
            <w:rFonts w:cs="Times New Roman CYR"/>
            <w:shd w:val="clear" w:color="auto" w:fill="F0F0F0"/>
          </w:rPr>
          <w:t>См. предыдущую редакцию</w:t>
        </w:r>
      </w:hyperlink>
    </w:p>
    <w:p w:rsidR="00E93E92" w:rsidRDefault="00E93E92">
      <w:r>
        <w:t>ж) выявление инжиниринговых компаний и иных организаций и индивидуальных предпринимателей, выполняющих работы или оказывающих услуги, необходимые для достижения целей деятельности РЦИ, и ведение банка данных таких компаний, организаций и индивидуальных предпринимателей, в том числе формирование (обновление ежемесячно не позднее 5 дней с момента обновления единого реестра субъектов малого и среднего предпринимательства) реестра инжиниринговых компаний;</w:t>
      </w:r>
    </w:p>
    <w:p w:rsidR="00E93E92" w:rsidRDefault="00E93E92">
      <w:bookmarkStart w:id="534" w:name="sub_143548"/>
      <w:r>
        <w:t>з) осуществление мониторинга деятельности субъектов малого и среднего предпринимательства, которым предоставлены комплексные услуги РЦИ;</w:t>
      </w:r>
    </w:p>
    <w:p w:rsidR="00E93E92" w:rsidRDefault="00E93E92">
      <w:bookmarkStart w:id="535" w:name="sub_143549"/>
      <w:bookmarkEnd w:id="534"/>
      <w:r>
        <w:t xml:space="preserve">и) утратил силу с 27 июня 2023 г. - </w:t>
      </w:r>
      <w:hyperlink r:id="rId388" w:history="1">
        <w:r>
          <w:rPr>
            <w:rStyle w:val="a0"/>
            <w:rFonts w:cs="Times New Roman CYR"/>
          </w:rPr>
          <w:t>Приказ</w:t>
        </w:r>
      </w:hyperlink>
      <w:r>
        <w:t xml:space="preserve"> Минэкономразвития России от 24 апреля 2023 г. N 272</w:t>
      </w:r>
    </w:p>
    <w:bookmarkEnd w:id="535"/>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389"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536" w:name="sub_1435410"/>
      <w:r>
        <w:t xml:space="preserve"> </w:t>
      </w:r>
      <w:r>
        <w:rPr>
          <w:shd w:val="clear" w:color="auto" w:fill="F0F0F0"/>
        </w:rPr>
        <w:t xml:space="preserve">Подпункт "к" изменен с 27 июня 2023 г. - </w:t>
      </w:r>
      <w:hyperlink r:id="rId390"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bookmarkEnd w:id="536"/>
    <w:p w:rsidR="00E93E92" w:rsidRDefault="00E93E92">
      <w:pPr>
        <w:pStyle w:val="a3"/>
        <w:rPr>
          <w:shd w:val="clear" w:color="auto" w:fill="F0F0F0"/>
        </w:rPr>
      </w:pPr>
      <w:r>
        <w:t xml:space="preserve"> </w:t>
      </w:r>
      <w:hyperlink r:id="rId391" w:history="1">
        <w:r>
          <w:rPr>
            <w:rStyle w:val="a0"/>
            <w:rFonts w:cs="Times New Roman CYR"/>
            <w:shd w:val="clear" w:color="auto" w:fill="F0F0F0"/>
          </w:rPr>
          <w:t>См. предыдущую редакцию</w:t>
        </w:r>
      </w:hyperlink>
    </w:p>
    <w:p w:rsidR="00E93E92" w:rsidRDefault="00E93E92">
      <w:r>
        <w:t>к) привлечение инжиниринговых компаний - субъектов малого и среднего предпринимательства к реализации проектов модернизации, цифровизации, технического перевооружения и (или) создания новых производств (продуктов);</w:t>
      </w:r>
    </w:p>
    <w:p w:rsidR="00E93E92" w:rsidRDefault="00E93E92">
      <w:pPr>
        <w:pStyle w:val="a2"/>
        <w:rPr>
          <w:color w:val="000000"/>
          <w:sz w:val="16"/>
          <w:szCs w:val="16"/>
          <w:shd w:val="clear" w:color="auto" w:fill="F0F0F0"/>
        </w:rPr>
      </w:pPr>
      <w:bookmarkStart w:id="537" w:name="sub_1435411"/>
      <w:r>
        <w:rPr>
          <w:color w:val="000000"/>
          <w:sz w:val="16"/>
          <w:szCs w:val="16"/>
          <w:shd w:val="clear" w:color="auto" w:fill="F0F0F0"/>
        </w:rPr>
        <w:t>Информация об изменениях:</w:t>
      </w:r>
    </w:p>
    <w:bookmarkEnd w:id="537"/>
    <w:p w:rsidR="00E93E92" w:rsidRDefault="00E93E92">
      <w:pPr>
        <w:pStyle w:val="a3"/>
        <w:rPr>
          <w:shd w:val="clear" w:color="auto" w:fill="F0F0F0"/>
        </w:rPr>
      </w:pPr>
      <w:r>
        <w:t xml:space="preserve"> </w:t>
      </w:r>
      <w:r>
        <w:rPr>
          <w:shd w:val="clear" w:color="auto" w:fill="F0F0F0"/>
        </w:rPr>
        <w:t xml:space="preserve">Подпункт "л" изменен с 27 июня 2023 г. - </w:t>
      </w:r>
      <w:hyperlink r:id="rId39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393" w:history="1">
        <w:r>
          <w:rPr>
            <w:rStyle w:val="a0"/>
            <w:rFonts w:cs="Times New Roman CYR"/>
            <w:shd w:val="clear" w:color="auto" w:fill="F0F0F0"/>
          </w:rPr>
          <w:t>См. предыдущую редакцию</w:t>
        </w:r>
      </w:hyperlink>
    </w:p>
    <w:p w:rsidR="00E93E92" w:rsidRDefault="00E93E92">
      <w:r>
        <w:t>л) продвижение инжиниринговых компаний, относящихся к категории малого и среднего предпринимательства, и их продукции (услуг) на российские и международные рынки;</w:t>
      </w:r>
    </w:p>
    <w:p w:rsidR="00E93E92" w:rsidRDefault="00E93E92">
      <w:pPr>
        <w:pStyle w:val="a2"/>
        <w:rPr>
          <w:color w:val="000000"/>
          <w:sz w:val="16"/>
          <w:szCs w:val="16"/>
          <w:shd w:val="clear" w:color="auto" w:fill="F0F0F0"/>
        </w:rPr>
      </w:pPr>
      <w:bookmarkStart w:id="538" w:name="sub_1435412"/>
      <w:r>
        <w:rPr>
          <w:color w:val="000000"/>
          <w:sz w:val="16"/>
          <w:szCs w:val="16"/>
          <w:shd w:val="clear" w:color="auto" w:fill="F0F0F0"/>
        </w:rPr>
        <w:t>Информация об изменениях:</w:t>
      </w:r>
    </w:p>
    <w:bookmarkEnd w:id="538"/>
    <w:p w:rsidR="00E93E92" w:rsidRDefault="00E93E92">
      <w:pPr>
        <w:pStyle w:val="a3"/>
        <w:rPr>
          <w:shd w:val="clear" w:color="auto" w:fill="F0F0F0"/>
        </w:rPr>
      </w:pPr>
      <w:r>
        <w:t xml:space="preserve"> </w:t>
      </w:r>
      <w:r>
        <w:rPr>
          <w:shd w:val="clear" w:color="auto" w:fill="F0F0F0"/>
        </w:rPr>
        <w:t xml:space="preserve">Подпункт "м" изменен с 27 июня 2023 г. - </w:t>
      </w:r>
      <w:hyperlink r:id="rId39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395" w:history="1">
        <w:r>
          <w:rPr>
            <w:rStyle w:val="a0"/>
            <w:rFonts w:cs="Times New Roman CYR"/>
            <w:shd w:val="clear" w:color="auto" w:fill="F0F0F0"/>
          </w:rPr>
          <w:t>См. предыдущую редакцию</w:t>
        </w:r>
      </w:hyperlink>
    </w:p>
    <w:p w:rsidR="00E93E92" w:rsidRDefault="00E93E92">
      <w:r>
        <w:t>м) привлечение инжиниринговых компаний, относящихся к категории малого и среднего предпринимательства, в проекты, выполняемые с участием зарубежных инжиниринговых компаний, а также крупных российских производственных компаний, имеющих инжиниринговое подразделение;</w:t>
      </w:r>
    </w:p>
    <w:p w:rsidR="00E93E92" w:rsidRDefault="00E93E92">
      <w:bookmarkStart w:id="539" w:name="sub_1435413"/>
      <w:r>
        <w:t>н) оказание содействия в подготовке, переподготовке и повышении квалификации кадров для субъектов малого и среднего предпринимательства в рамках проектного управления, акселерационных программ, а также в рамках проектов по модернизации, техническому перевооружению и (или) созданию новых, в том числе высокотехнологичных (инновационных), производств;</w:t>
      </w:r>
    </w:p>
    <w:p w:rsidR="00E93E92" w:rsidRDefault="00E93E92">
      <w:bookmarkStart w:id="540" w:name="sub_1435414"/>
      <w:bookmarkEnd w:id="539"/>
      <w:r>
        <w:t>о) осуществление подготовки для субъектов малого и среднего предпринимательства стандартов и методических рекомендаций по применению технологий управления проектами в различных областях деятельности;</w:t>
      </w:r>
    </w:p>
    <w:p w:rsidR="00E93E92" w:rsidRDefault="00E93E92">
      <w:bookmarkStart w:id="541" w:name="sub_1435415"/>
      <w:bookmarkEnd w:id="540"/>
      <w:r>
        <w:t xml:space="preserve">п) утратил силу с 27 июня 2023 г. - </w:t>
      </w:r>
      <w:hyperlink r:id="rId396" w:history="1">
        <w:r>
          <w:rPr>
            <w:rStyle w:val="a0"/>
            <w:rFonts w:cs="Times New Roman CYR"/>
          </w:rPr>
          <w:t>Приказ</w:t>
        </w:r>
      </w:hyperlink>
      <w:r>
        <w:t xml:space="preserve"> Минэкономразвития России от 24 апреля 2023 г. N 272</w:t>
      </w:r>
    </w:p>
    <w:bookmarkEnd w:id="541"/>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397"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542" w:name="sub_1435416"/>
      <w:r>
        <w:t xml:space="preserve"> </w:t>
      </w:r>
      <w:r>
        <w:rPr>
          <w:shd w:val="clear" w:color="auto" w:fill="F0F0F0"/>
        </w:rPr>
        <w:t xml:space="preserve">Подпункт "р" изменен с 27 июня 2023 г. - </w:t>
      </w:r>
      <w:hyperlink r:id="rId39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bookmarkEnd w:id="542"/>
    <w:p w:rsidR="00E93E92" w:rsidRDefault="00E93E92">
      <w:pPr>
        <w:pStyle w:val="a3"/>
        <w:rPr>
          <w:shd w:val="clear" w:color="auto" w:fill="F0F0F0"/>
        </w:rPr>
      </w:pPr>
      <w:r>
        <w:t xml:space="preserve"> </w:t>
      </w:r>
      <w:hyperlink r:id="rId399" w:history="1">
        <w:r>
          <w:rPr>
            <w:rStyle w:val="a0"/>
            <w:rFonts w:cs="Times New Roman CYR"/>
            <w:shd w:val="clear" w:color="auto" w:fill="F0F0F0"/>
          </w:rPr>
          <w:t>См. предыдущую редакцию</w:t>
        </w:r>
      </w:hyperlink>
    </w:p>
    <w:p w:rsidR="00E93E92" w:rsidRDefault="00E93E92">
      <w:r>
        <w:t>р) организация обучения, стажировок и повышения квалификации руководителей и сотрудников РЦИ;</w:t>
      </w:r>
    </w:p>
    <w:p w:rsidR="00E93E92" w:rsidRDefault="00E93E92">
      <w:pPr>
        <w:pStyle w:val="a2"/>
        <w:rPr>
          <w:color w:val="000000"/>
          <w:sz w:val="16"/>
          <w:szCs w:val="16"/>
          <w:shd w:val="clear" w:color="auto" w:fill="F0F0F0"/>
        </w:rPr>
      </w:pPr>
      <w:bookmarkStart w:id="543" w:name="sub_1435417"/>
      <w:r>
        <w:rPr>
          <w:color w:val="000000"/>
          <w:sz w:val="16"/>
          <w:szCs w:val="16"/>
          <w:shd w:val="clear" w:color="auto" w:fill="F0F0F0"/>
        </w:rPr>
        <w:t>Информация об изменениях:</w:t>
      </w:r>
    </w:p>
    <w:bookmarkEnd w:id="543"/>
    <w:p w:rsidR="00E93E92" w:rsidRDefault="00E93E92">
      <w:pPr>
        <w:pStyle w:val="a3"/>
        <w:rPr>
          <w:shd w:val="clear" w:color="auto" w:fill="F0F0F0"/>
        </w:rPr>
      </w:pPr>
      <w:r>
        <w:t xml:space="preserve"> </w:t>
      </w:r>
      <w:r>
        <w:rPr>
          <w:shd w:val="clear" w:color="auto" w:fill="F0F0F0"/>
        </w:rPr>
        <w:t xml:space="preserve">Подпункт "с" изменен с 27 июня 2023 г. - </w:t>
      </w:r>
      <w:hyperlink r:id="rId400"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401" w:history="1">
        <w:r>
          <w:rPr>
            <w:rStyle w:val="a0"/>
            <w:rFonts w:cs="Times New Roman CYR"/>
            <w:shd w:val="clear" w:color="auto" w:fill="F0F0F0"/>
          </w:rPr>
          <w:t>См. предыдущую редакцию</w:t>
        </w:r>
      </w:hyperlink>
    </w:p>
    <w:p w:rsidR="00E93E92" w:rsidRDefault="00E93E92">
      <w:r>
        <w:t>с) оказание содействия в правовой охране и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инжиниринговых компаний - субъектов малого и среднего предпринимательства;</w:t>
      </w:r>
    </w:p>
    <w:p w:rsidR="00E93E92" w:rsidRDefault="00E93E92">
      <w:bookmarkStart w:id="544" w:name="sub_1435418"/>
      <w:r>
        <w:t xml:space="preserve">т) утратил силу с 27 июня 2023 г. - </w:t>
      </w:r>
      <w:hyperlink r:id="rId402" w:history="1">
        <w:r>
          <w:rPr>
            <w:rStyle w:val="a0"/>
            <w:rFonts w:cs="Times New Roman CYR"/>
          </w:rPr>
          <w:t>Приказ</w:t>
        </w:r>
      </w:hyperlink>
      <w:r>
        <w:t xml:space="preserve"> Минэкономразвития России от 24 апреля 2023 г. N 272</w:t>
      </w:r>
    </w:p>
    <w:bookmarkEnd w:id="544"/>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403" w:history="1">
        <w:r>
          <w:rPr>
            <w:rStyle w:val="a0"/>
            <w:rFonts w:cs="Times New Roman CYR"/>
            <w:shd w:val="clear" w:color="auto" w:fill="F0F0F0"/>
          </w:rPr>
          <w:t>См. предыдущую редакцию</w:t>
        </w:r>
      </w:hyperlink>
    </w:p>
    <w:p w:rsidR="00E93E92" w:rsidRDefault="00E93E92">
      <w:bookmarkStart w:id="545" w:name="sub_1435419"/>
      <w:r>
        <w:t>у) осуществление продвижения информации об услугах РЦИ,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E93E92" w:rsidRDefault="00E93E92">
      <w:bookmarkStart w:id="546" w:name="sub_1435420"/>
      <w:bookmarkEnd w:id="545"/>
      <w:r>
        <w:t xml:space="preserve">ф)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w:t>
      </w:r>
      <w:hyperlink w:anchor="sub_14355" w:history="1">
        <w:r>
          <w:rPr>
            <w:rStyle w:val="a0"/>
            <w:rFonts w:cs="Times New Roman CYR"/>
          </w:rPr>
          <w:t>пункте 4.3.5.5</w:t>
        </w:r>
      </w:hyperlink>
      <w:r>
        <w:t xml:space="preserve">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E93E92" w:rsidRDefault="00E93E92">
      <w:bookmarkStart w:id="547" w:name="sub_14355"/>
      <w:bookmarkEnd w:id="546"/>
      <w:r>
        <w:t>4.3.5.5. РЦИ должен обеспечивать самостоятельно и (или) с привлечением специализированных организаций и квалифицированных специалистов предоставление субъектам малого и среднего предпринимательства следующих услуг:</w:t>
      </w:r>
    </w:p>
    <w:p w:rsidR="00E93E92" w:rsidRDefault="00E93E92">
      <w:pPr>
        <w:pStyle w:val="a2"/>
        <w:rPr>
          <w:color w:val="000000"/>
          <w:sz w:val="16"/>
          <w:szCs w:val="16"/>
          <w:shd w:val="clear" w:color="auto" w:fill="F0F0F0"/>
        </w:rPr>
      </w:pPr>
      <w:bookmarkStart w:id="548" w:name="sub_143551"/>
      <w:bookmarkEnd w:id="547"/>
      <w:r>
        <w:rPr>
          <w:color w:val="000000"/>
          <w:sz w:val="16"/>
          <w:szCs w:val="16"/>
          <w:shd w:val="clear" w:color="auto" w:fill="F0F0F0"/>
        </w:rPr>
        <w:t>Информация об изменениях:</w:t>
      </w:r>
    </w:p>
    <w:bookmarkEnd w:id="548"/>
    <w:p w:rsidR="00E93E92" w:rsidRDefault="00E93E92">
      <w:pPr>
        <w:pStyle w:val="a3"/>
        <w:rPr>
          <w:shd w:val="clear" w:color="auto" w:fill="F0F0F0"/>
        </w:rPr>
      </w:pPr>
      <w:r>
        <w:t xml:space="preserve"> </w:t>
      </w:r>
      <w:r>
        <w:rPr>
          <w:shd w:val="clear" w:color="auto" w:fill="F0F0F0"/>
        </w:rPr>
        <w:t xml:space="preserve">Подпункт "а" изменен с 8 января 2022 г. - </w:t>
      </w:r>
      <w:hyperlink r:id="rId40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05" w:history="1">
        <w:r>
          <w:rPr>
            <w:rStyle w:val="a0"/>
            <w:rFonts w:cs="Times New Roman CYR"/>
            <w:shd w:val="clear" w:color="auto" w:fill="F0F0F0"/>
          </w:rPr>
          <w:t>См. предыдущую редакцию</w:t>
        </w:r>
      </w:hyperlink>
    </w:p>
    <w:p w:rsidR="00E93E92" w:rsidRDefault="00E93E92">
      <w:r>
        <w:t>а) услуга скоринга;</w:t>
      </w:r>
    </w:p>
    <w:p w:rsidR="00E93E92" w:rsidRDefault="00E93E92">
      <w:pPr>
        <w:pStyle w:val="a2"/>
        <w:rPr>
          <w:color w:val="000000"/>
          <w:sz w:val="16"/>
          <w:szCs w:val="16"/>
          <w:shd w:val="clear" w:color="auto" w:fill="F0F0F0"/>
        </w:rPr>
      </w:pPr>
      <w:bookmarkStart w:id="549" w:name="sub_1435502"/>
      <w:r>
        <w:rPr>
          <w:color w:val="000000"/>
          <w:sz w:val="16"/>
          <w:szCs w:val="16"/>
          <w:shd w:val="clear" w:color="auto" w:fill="F0F0F0"/>
        </w:rPr>
        <w:t>Информация об изменениях:</w:t>
      </w:r>
    </w:p>
    <w:bookmarkEnd w:id="549"/>
    <w:p w:rsidR="00E93E92" w:rsidRDefault="00E93E92">
      <w:pPr>
        <w:pStyle w:val="a3"/>
        <w:rPr>
          <w:shd w:val="clear" w:color="auto" w:fill="F0F0F0"/>
        </w:rPr>
      </w:pPr>
      <w:r>
        <w:t xml:space="preserve"> </w:t>
      </w:r>
      <w:r>
        <w:rPr>
          <w:shd w:val="clear" w:color="auto" w:fill="F0F0F0"/>
        </w:rPr>
        <w:t xml:space="preserve">Подпункт "б" изменен с 27 июня 2023 г. - </w:t>
      </w:r>
      <w:hyperlink r:id="rId40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407" w:history="1">
        <w:r>
          <w:rPr>
            <w:rStyle w:val="a0"/>
            <w:rFonts w:cs="Times New Roman CYR"/>
            <w:shd w:val="clear" w:color="auto" w:fill="F0F0F0"/>
          </w:rPr>
          <w:t>См. предыдущую редакцию</w:t>
        </w:r>
      </w:hyperlink>
    </w:p>
    <w:p w:rsidR="00E93E92" w:rsidRDefault="00E93E92">
      <w:r>
        <w:t>б) консультирование об услугах РЦИ в том числе в формате семинара, вебинара, круглого стола;</w:t>
      </w:r>
    </w:p>
    <w:p w:rsidR="00E93E92" w:rsidRDefault="00E93E92">
      <w:pPr>
        <w:pStyle w:val="a2"/>
        <w:rPr>
          <w:color w:val="000000"/>
          <w:sz w:val="16"/>
          <w:szCs w:val="16"/>
          <w:shd w:val="clear" w:color="auto" w:fill="F0F0F0"/>
        </w:rPr>
      </w:pPr>
      <w:bookmarkStart w:id="550" w:name="sub_143552"/>
      <w:r>
        <w:rPr>
          <w:color w:val="000000"/>
          <w:sz w:val="16"/>
          <w:szCs w:val="16"/>
          <w:shd w:val="clear" w:color="auto" w:fill="F0F0F0"/>
        </w:rPr>
        <w:t>Информация об изменениях:</w:t>
      </w:r>
    </w:p>
    <w:bookmarkEnd w:id="550"/>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08"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в) 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p w:rsidR="00E93E92" w:rsidRDefault="00E93E92">
      <w:pPr>
        <w:pStyle w:val="a2"/>
        <w:rPr>
          <w:color w:val="000000"/>
          <w:sz w:val="16"/>
          <w:szCs w:val="16"/>
          <w:shd w:val="clear" w:color="auto" w:fill="F0F0F0"/>
        </w:rPr>
      </w:pPr>
      <w:bookmarkStart w:id="551" w:name="sub_143553"/>
      <w:r>
        <w:rPr>
          <w:color w:val="000000"/>
          <w:sz w:val="16"/>
          <w:szCs w:val="16"/>
          <w:shd w:val="clear" w:color="auto" w:fill="F0F0F0"/>
        </w:rPr>
        <w:t>Информация об изменениях:</w:t>
      </w:r>
    </w:p>
    <w:bookmarkEnd w:id="551"/>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0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г)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 производства;</w:t>
      </w:r>
    </w:p>
    <w:p w:rsidR="00E93E92" w:rsidRDefault="00E93E92">
      <w:pPr>
        <w:pStyle w:val="a2"/>
        <w:rPr>
          <w:color w:val="000000"/>
          <w:sz w:val="16"/>
          <w:szCs w:val="16"/>
          <w:shd w:val="clear" w:color="auto" w:fill="F0F0F0"/>
        </w:rPr>
      </w:pPr>
      <w:bookmarkStart w:id="552" w:name="sub_143554"/>
      <w:r>
        <w:rPr>
          <w:color w:val="000000"/>
          <w:sz w:val="16"/>
          <w:szCs w:val="16"/>
          <w:shd w:val="clear" w:color="auto" w:fill="F0F0F0"/>
        </w:rPr>
        <w:t>Информация об изменениях:</w:t>
      </w:r>
    </w:p>
    <w:bookmarkEnd w:id="552"/>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1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д) проведение финансового или управленческого аудита;</w:t>
      </w:r>
    </w:p>
    <w:p w:rsidR="00E93E92" w:rsidRDefault="00E93E92">
      <w:pPr>
        <w:pStyle w:val="a2"/>
        <w:rPr>
          <w:color w:val="000000"/>
          <w:sz w:val="16"/>
          <w:szCs w:val="16"/>
          <w:shd w:val="clear" w:color="auto" w:fill="F0F0F0"/>
        </w:rPr>
      </w:pPr>
      <w:bookmarkStart w:id="553" w:name="sub_143555"/>
      <w:r>
        <w:rPr>
          <w:color w:val="000000"/>
          <w:sz w:val="16"/>
          <w:szCs w:val="16"/>
          <w:shd w:val="clear" w:color="auto" w:fill="F0F0F0"/>
        </w:rPr>
        <w:t>Информация об изменениях:</w:t>
      </w:r>
    </w:p>
    <w:bookmarkEnd w:id="553"/>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1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е) 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rsidR="00E93E92" w:rsidRDefault="00E93E92">
      <w:pPr>
        <w:pStyle w:val="a2"/>
        <w:rPr>
          <w:color w:val="000000"/>
          <w:sz w:val="16"/>
          <w:szCs w:val="16"/>
          <w:shd w:val="clear" w:color="auto" w:fill="F0F0F0"/>
        </w:rPr>
      </w:pPr>
      <w:bookmarkStart w:id="554" w:name="sub_143556"/>
      <w:r>
        <w:rPr>
          <w:color w:val="000000"/>
          <w:sz w:val="16"/>
          <w:szCs w:val="16"/>
          <w:shd w:val="clear" w:color="auto" w:fill="F0F0F0"/>
        </w:rPr>
        <w:t>Информация об изменениях:</w:t>
      </w:r>
    </w:p>
    <w:bookmarkEnd w:id="554"/>
    <w:p w:rsidR="00E93E92" w:rsidRDefault="00E93E92">
      <w:pPr>
        <w:pStyle w:val="a3"/>
        <w:rPr>
          <w:shd w:val="clear" w:color="auto" w:fill="F0F0F0"/>
        </w:rPr>
      </w:pPr>
      <w:r>
        <w:t xml:space="preserve"> </w:t>
      </w:r>
      <w:r>
        <w:rPr>
          <w:shd w:val="clear" w:color="auto" w:fill="F0F0F0"/>
        </w:rPr>
        <w:t xml:space="preserve">Подпункт "ж" изменен с 27 июня 2023 г. - </w:t>
      </w:r>
      <w:hyperlink r:id="rId41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413" w:history="1">
        <w:r>
          <w:rPr>
            <w:rStyle w:val="a0"/>
            <w:rFonts w:cs="Times New Roman CYR"/>
            <w:shd w:val="clear" w:color="auto" w:fill="F0F0F0"/>
          </w:rPr>
          <w:t>См. предыдущую редакцию</w:t>
        </w:r>
      </w:hyperlink>
    </w:p>
    <w:p w:rsidR="00E93E92" w:rsidRDefault="00E93E92">
      <w:r>
        <w:t>ж) разработка технических решений (проектов, планов) и оказание содействия в вопросах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rsidR="00E93E92" w:rsidRDefault="00E93E92">
      <w:pPr>
        <w:pStyle w:val="a2"/>
        <w:rPr>
          <w:color w:val="000000"/>
          <w:sz w:val="16"/>
          <w:szCs w:val="16"/>
          <w:shd w:val="clear" w:color="auto" w:fill="F0F0F0"/>
        </w:rPr>
      </w:pPr>
      <w:bookmarkStart w:id="555" w:name="sub_143557"/>
      <w:r>
        <w:rPr>
          <w:color w:val="000000"/>
          <w:sz w:val="16"/>
          <w:szCs w:val="16"/>
          <w:shd w:val="clear" w:color="auto" w:fill="F0F0F0"/>
        </w:rPr>
        <w:t>Информация об изменениях:</w:t>
      </w:r>
    </w:p>
    <w:bookmarkEnd w:id="555"/>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1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з) консультирование и оказание содействия в привлечении услуг по внедрению цифровизации производственных процессов на предприятиях;</w:t>
      </w:r>
    </w:p>
    <w:p w:rsidR="00E93E92" w:rsidRDefault="00E93E92">
      <w:pPr>
        <w:pStyle w:val="a2"/>
        <w:rPr>
          <w:color w:val="000000"/>
          <w:sz w:val="16"/>
          <w:szCs w:val="16"/>
          <w:shd w:val="clear" w:color="auto" w:fill="F0F0F0"/>
        </w:rPr>
      </w:pPr>
      <w:bookmarkStart w:id="556" w:name="sub_143558"/>
      <w:r>
        <w:rPr>
          <w:color w:val="000000"/>
          <w:sz w:val="16"/>
          <w:szCs w:val="16"/>
          <w:shd w:val="clear" w:color="auto" w:fill="F0F0F0"/>
        </w:rPr>
        <w:t>Информация об изменениях:</w:t>
      </w:r>
    </w:p>
    <w:bookmarkEnd w:id="556"/>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15"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и) разработка технических решений (проектов, планов) по внедрению цифровизации производственных процессов на предприятиях;</w:t>
      </w:r>
    </w:p>
    <w:p w:rsidR="00E93E92" w:rsidRDefault="00E93E92">
      <w:pPr>
        <w:pStyle w:val="a2"/>
        <w:rPr>
          <w:color w:val="000000"/>
          <w:sz w:val="16"/>
          <w:szCs w:val="16"/>
          <w:shd w:val="clear" w:color="auto" w:fill="F0F0F0"/>
        </w:rPr>
      </w:pPr>
      <w:bookmarkStart w:id="557" w:name="sub_143559"/>
      <w:r>
        <w:rPr>
          <w:color w:val="000000"/>
          <w:sz w:val="16"/>
          <w:szCs w:val="16"/>
          <w:shd w:val="clear" w:color="auto" w:fill="F0F0F0"/>
        </w:rPr>
        <w:t>Информация об изменениях:</w:t>
      </w:r>
    </w:p>
    <w:bookmarkEnd w:id="557"/>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16"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к)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rsidR="00E93E92" w:rsidRDefault="00E93E92">
      <w:pPr>
        <w:pStyle w:val="a2"/>
        <w:rPr>
          <w:color w:val="000000"/>
          <w:sz w:val="16"/>
          <w:szCs w:val="16"/>
          <w:shd w:val="clear" w:color="auto" w:fill="F0F0F0"/>
        </w:rPr>
      </w:pPr>
      <w:bookmarkStart w:id="558" w:name="sub_1435510"/>
      <w:r>
        <w:rPr>
          <w:color w:val="000000"/>
          <w:sz w:val="16"/>
          <w:szCs w:val="16"/>
          <w:shd w:val="clear" w:color="auto" w:fill="F0F0F0"/>
        </w:rPr>
        <w:t>Информация об изменениях:</w:t>
      </w:r>
    </w:p>
    <w:bookmarkEnd w:id="558"/>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17"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л) 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E93E92" w:rsidRDefault="00E93E92">
      <w:pPr>
        <w:pStyle w:val="a2"/>
        <w:rPr>
          <w:color w:val="000000"/>
          <w:sz w:val="16"/>
          <w:szCs w:val="16"/>
          <w:shd w:val="clear" w:color="auto" w:fill="F0F0F0"/>
        </w:rPr>
      </w:pPr>
      <w:bookmarkStart w:id="559" w:name="sub_1435511"/>
      <w:r>
        <w:rPr>
          <w:color w:val="000000"/>
          <w:sz w:val="16"/>
          <w:szCs w:val="16"/>
          <w:shd w:val="clear" w:color="auto" w:fill="F0F0F0"/>
        </w:rPr>
        <w:t>Информация об изменениях:</w:t>
      </w:r>
    </w:p>
    <w:bookmarkEnd w:id="559"/>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18"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м)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E93E92" w:rsidRDefault="00E93E92">
      <w:pPr>
        <w:pStyle w:val="a2"/>
        <w:rPr>
          <w:color w:val="000000"/>
          <w:sz w:val="16"/>
          <w:szCs w:val="16"/>
          <w:shd w:val="clear" w:color="auto" w:fill="F0F0F0"/>
        </w:rPr>
      </w:pPr>
      <w:bookmarkStart w:id="560" w:name="sub_1435512"/>
      <w:r>
        <w:rPr>
          <w:color w:val="000000"/>
          <w:sz w:val="16"/>
          <w:szCs w:val="16"/>
          <w:shd w:val="clear" w:color="auto" w:fill="F0F0F0"/>
        </w:rPr>
        <w:t>Информация об изменениях:</w:t>
      </w:r>
    </w:p>
    <w:bookmarkEnd w:id="560"/>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1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н) содействие в разработке программ модернизации, технического перевооружения и (или) развития производства;</w:t>
      </w:r>
    </w:p>
    <w:p w:rsidR="00E93E92" w:rsidRDefault="00E93E92">
      <w:pPr>
        <w:pStyle w:val="a2"/>
        <w:rPr>
          <w:color w:val="000000"/>
          <w:sz w:val="16"/>
          <w:szCs w:val="16"/>
          <w:shd w:val="clear" w:color="auto" w:fill="F0F0F0"/>
        </w:rPr>
      </w:pPr>
      <w:bookmarkStart w:id="561" w:name="sub_1435513"/>
      <w:r>
        <w:rPr>
          <w:color w:val="000000"/>
          <w:sz w:val="16"/>
          <w:szCs w:val="16"/>
          <w:shd w:val="clear" w:color="auto" w:fill="F0F0F0"/>
        </w:rPr>
        <w:t>Информация об изменениях:</w:t>
      </w:r>
    </w:p>
    <w:bookmarkEnd w:id="561"/>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2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о) разработка бизнес-планов, технических заданий, технико-экономических обоснований;</w:t>
      </w:r>
    </w:p>
    <w:p w:rsidR="00E93E92" w:rsidRDefault="00E93E92">
      <w:pPr>
        <w:pStyle w:val="a2"/>
        <w:rPr>
          <w:color w:val="000000"/>
          <w:sz w:val="16"/>
          <w:szCs w:val="16"/>
          <w:shd w:val="clear" w:color="auto" w:fill="F0F0F0"/>
        </w:rPr>
      </w:pPr>
      <w:bookmarkStart w:id="562" w:name="sub_1435514"/>
      <w:r>
        <w:rPr>
          <w:color w:val="000000"/>
          <w:sz w:val="16"/>
          <w:szCs w:val="16"/>
          <w:shd w:val="clear" w:color="auto" w:fill="F0F0F0"/>
        </w:rPr>
        <w:t>Информация об изменениях:</w:t>
      </w:r>
    </w:p>
    <w:bookmarkEnd w:id="562"/>
    <w:p w:rsidR="00E93E92" w:rsidRDefault="00E93E92">
      <w:pPr>
        <w:pStyle w:val="a3"/>
        <w:rPr>
          <w:shd w:val="clear" w:color="auto" w:fill="F0F0F0"/>
        </w:rPr>
      </w:pPr>
      <w:r>
        <w:t xml:space="preserve"> </w:t>
      </w:r>
      <w:r>
        <w:rPr>
          <w:shd w:val="clear" w:color="auto" w:fill="F0F0F0"/>
        </w:rPr>
        <w:t xml:space="preserve">Подпункт "п" изменен с 27 июня 2023 г. - </w:t>
      </w:r>
      <w:hyperlink r:id="rId421"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422" w:history="1">
        <w:r>
          <w:rPr>
            <w:rStyle w:val="a0"/>
            <w:rFonts w:cs="Times New Roman CYR"/>
            <w:shd w:val="clear" w:color="auto" w:fill="F0F0F0"/>
          </w:rPr>
          <w:t>См. предыдущую редакцию</w:t>
        </w:r>
      </w:hyperlink>
    </w:p>
    <w:p w:rsidR="00E93E92" w:rsidRDefault="00E93E92">
      <w:r>
        <w:t xml:space="preserve">п) анализ потенциала малых и средних предприятий, выявление текущих потребностей и проблем предприятий, влияющих на их конкурентоспособность, в том числе в целях включения в программы развития поставщиков (исполнителей, подрядчиков) и мероприятия по повышению производительности труда, а также в целях их потенциального участия в закупках товаров (работ, услуг), предусмотренных </w:t>
      </w:r>
      <w:hyperlink r:id="rId423" w:history="1">
        <w:r>
          <w:rPr>
            <w:rStyle w:val="a0"/>
            <w:rFonts w:cs="Times New Roman CYR"/>
          </w:rPr>
          <w:t>статьей 16.1</w:t>
        </w:r>
      </w:hyperlink>
      <w:r>
        <w:t xml:space="preserve"> Федерального закона N 209-ФЗ;</w:t>
      </w:r>
    </w:p>
    <w:p w:rsidR="00E93E92" w:rsidRDefault="00E93E92">
      <w:pPr>
        <w:pStyle w:val="a2"/>
        <w:rPr>
          <w:color w:val="000000"/>
          <w:sz w:val="16"/>
          <w:szCs w:val="16"/>
          <w:shd w:val="clear" w:color="auto" w:fill="F0F0F0"/>
        </w:rPr>
      </w:pPr>
      <w:bookmarkStart w:id="563" w:name="sub_1435515"/>
      <w:r>
        <w:rPr>
          <w:color w:val="000000"/>
          <w:sz w:val="16"/>
          <w:szCs w:val="16"/>
          <w:shd w:val="clear" w:color="auto" w:fill="F0F0F0"/>
        </w:rPr>
        <w:t>Информация об изменениях:</w:t>
      </w:r>
    </w:p>
    <w:bookmarkEnd w:id="563"/>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2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р)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p w:rsidR="00E93E92" w:rsidRDefault="00E93E92">
      <w:pPr>
        <w:pStyle w:val="a2"/>
        <w:rPr>
          <w:color w:val="000000"/>
          <w:sz w:val="16"/>
          <w:szCs w:val="16"/>
          <w:shd w:val="clear" w:color="auto" w:fill="F0F0F0"/>
        </w:rPr>
      </w:pPr>
      <w:bookmarkStart w:id="564" w:name="sub_1435516"/>
      <w:r>
        <w:rPr>
          <w:color w:val="000000"/>
          <w:sz w:val="16"/>
          <w:szCs w:val="16"/>
          <w:shd w:val="clear" w:color="auto" w:fill="F0F0F0"/>
        </w:rPr>
        <w:t>Информация об изменениях:</w:t>
      </w:r>
    </w:p>
    <w:bookmarkEnd w:id="564"/>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25"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с)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E93E92" w:rsidRDefault="00E93E92">
      <w:pPr>
        <w:pStyle w:val="a2"/>
        <w:rPr>
          <w:color w:val="000000"/>
          <w:sz w:val="16"/>
          <w:szCs w:val="16"/>
          <w:shd w:val="clear" w:color="auto" w:fill="F0F0F0"/>
        </w:rPr>
      </w:pPr>
      <w:bookmarkStart w:id="565" w:name="sub_1435517"/>
      <w:r>
        <w:rPr>
          <w:color w:val="000000"/>
          <w:sz w:val="16"/>
          <w:szCs w:val="16"/>
          <w:shd w:val="clear" w:color="auto" w:fill="F0F0F0"/>
        </w:rPr>
        <w:t>Информация об изменениях:</w:t>
      </w:r>
    </w:p>
    <w:bookmarkEnd w:id="565"/>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26"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т) оценка потенциала импортозамещения;</w:t>
      </w:r>
    </w:p>
    <w:p w:rsidR="00E93E92" w:rsidRDefault="00E93E92">
      <w:bookmarkStart w:id="566" w:name="sub_1435518"/>
      <w:r>
        <w:t xml:space="preserve">у) утратил силу с 27 июня 2023 г. - </w:t>
      </w:r>
      <w:hyperlink r:id="rId427" w:history="1">
        <w:r>
          <w:rPr>
            <w:rStyle w:val="a0"/>
            <w:rFonts w:cs="Times New Roman CYR"/>
          </w:rPr>
          <w:t>Приказ</w:t>
        </w:r>
      </w:hyperlink>
      <w:r>
        <w:t xml:space="preserve"> Минэкономразвития России от 24 апреля 2023 г. N 272</w:t>
      </w:r>
    </w:p>
    <w:bookmarkEnd w:id="566"/>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428"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567" w:name="sub_1435519"/>
      <w:r>
        <w:t xml:space="preserve"> </w:t>
      </w:r>
      <w:r>
        <w:rPr>
          <w:shd w:val="clear" w:color="auto" w:fill="F0F0F0"/>
        </w:rPr>
        <w:t xml:space="preserve">Подпункт "ф" изменен с 27 июня 2023 г. - </w:t>
      </w:r>
      <w:hyperlink r:id="rId429"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bookmarkEnd w:id="567"/>
    <w:p w:rsidR="00E93E92" w:rsidRDefault="00E93E92">
      <w:pPr>
        <w:pStyle w:val="a3"/>
        <w:rPr>
          <w:shd w:val="clear" w:color="auto" w:fill="F0F0F0"/>
        </w:rPr>
      </w:pPr>
      <w:r>
        <w:t xml:space="preserve"> </w:t>
      </w:r>
      <w:hyperlink r:id="rId430" w:history="1">
        <w:r>
          <w:rPr>
            <w:rStyle w:val="a0"/>
            <w:rFonts w:cs="Times New Roman CYR"/>
            <w:shd w:val="clear" w:color="auto" w:fill="F0F0F0"/>
          </w:rPr>
          <w:t>См. предыдущую редакцию</w:t>
        </w:r>
      </w:hyperlink>
    </w:p>
    <w:p w:rsidR="00E93E92" w:rsidRDefault="00E93E92">
      <w:r>
        <w:t>ф)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rsidR="00E93E92" w:rsidRDefault="00E93E92">
      <w:pPr>
        <w:pStyle w:val="a2"/>
        <w:rPr>
          <w:color w:val="000000"/>
          <w:sz w:val="16"/>
          <w:szCs w:val="16"/>
          <w:shd w:val="clear" w:color="auto" w:fill="F0F0F0"/>
        </w:rPr>
      </w:pPr>
      <w:bookmarkStart w:id="568" w:name="sub_1435520"/>
      <w:r>
        <w:rPr>
          <w:color w:val="000000"/>
          <w:sz w:val="16"/>
          <w:szCs w:val="16"/>
          <w:shd w:val="clear" w:color="auto" w:fill="F0F0F0"/>
        </w:rPr>
        <w:t>Информация об изменениях:</w:t>
      </w:r>
    </w:p>
    <w:bookmarkEnd w:id="568"/>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3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х) 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в субъектах Российской Федерации.</w:t>
      </w:r>
    </w:p>
    <w:p w:rsidR="00E93E92" w:rsidRDefault="00E93E92">
      <w:bookmarkStart w:id="569" w:name="sub_14356"/>
      <w:r>
        <w:t xml:space="preserve">4.3.5.6. Утратил силу с 27 июня 2023 г. - </w:t>
      </w:r>
      <w:hyperlink r:id="rId432" w:history="1">
        <w:r>
          <w:rPr>
            <w:rStyle w:val="a0"/>
            <w:rFonts w:cs="Times New Roman CYR"/>
          </w:rPr>
          <w:t>Приказ</w:t>
        </w:r>
      </w:hyperlink>
      <w:r>
        <w:t xml:space="preserve"> Минэкономразвития России от 24 апреля 2023 г. N 272</w:t>
      </w:r>
    </w:p>
    <w:bookmarkEnd w:id="569"/>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433"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570" w:name="sub_14357"/>
      <w:r>
        <w:t xml:space="preserve"> </w:t>
      </w:r>
      <w:r>
        <w:rPr>
          <w:shd w:val="clear" w:color="auto" w:fill="F0F0F0"/>
        </w:rPr>
        <w:t xml:space="preserve">Пункт 4.3.5.7 изменен с 27 июня 2023 г. - </w:t>
      </w:r>
      <w:hyperlink r:id="rId43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bookmarkEnd w:id="570"/>
    <w:p w:rsidR="00E93E92" w:rsidRDefault="00E93E92">
      <w:pPr>
        <w:pStyle w:val="a3"/>
        <w:rPr>
          <w:shd w:val="clear" w:color="auto" w:fill="F0F0F0"/>
        </w:rPr>
      </w:pPr>
      <w:r>
        <w:t xml:space="preserve"> </w:t>
      </w:r>
      <w:hyperlink r:id="rId435" w:history="1">
        <w:r>
          <w:rPr>
            <w:rStyle w:val="a0"/>
            <w:rFonts w:cs="Times New Roman CYR"/>
            <w:shd w:val="clear" w:color="auto" w:fill="F0F0F0"/>
          </w:rPr>
          <w:t>См. предыдущую редакцию</w:t>
        </w:r>
      </w:hyperlink>
    </w:p>
    <w:p w:rsidR="00E93E92" w:rsidRDefault="00E93E92">
      <w:r>
        <w:t xml:space="preserve">4.3.5.7. Услуги, указанные в </w:t>
      </w:r>
      <w:hyperlink w:anchor="sub_14355" w:history="1">
        <w:r>
          <w:rPr>
            <w:rStyle w:val="a0"/>
            <w:rFonts w:cs="Times New Roman CYR"/>
          </w:rPr>
          <w:t>пункте 4.3.5.5</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РЦИ, указанных в пункте 4.3.5.5 настоящих Требований и проведения скоринга, которые предоставляются субъектам малого и среднего предпринимательства на бесплатной основе.</w:t>
      </w:r>
    </w:p>
    <w:p w:rsidR="00E93E92" w:rsidRDefault="00E93E92">
      <w:r>
        <w:t xml:space="preserve">РЦИ вправе предоставлять услуги, указанные в </w:t>
      </w:r>
      <w:hyperlink w:anchor="sub_14355" w:history="1">
        <w:r>
          <w:rPr>
            <w:rStyle w:val="a0"/>
            <w:rFonts w:cs="Times New Roman CYR"/>
          </w:rPr>
          <w:t>пункте 4.3.5.5</w:t>
        </w:r>
      </w:hyperlink>
      <w:r>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p w:rsidR="00E93E92" w:rsidRDefault="00E93E92">
      <w:bookmarkStart w:id="571" w:name="sub_14358"/>
      <w:r>
        <w:t xml:space="preserve">4.3.5.8. Услуги, указанные в </w:t>
      </w:r>
      <w:hyperlink w:anchor="sub_14355" w:history="1">
        <w:r>
          <w:rPr>
            <w:rStyle w:val="a0"/>
            <w:rFonts w:cs="Times New Roman CYR"/>
          </w:rPr>
          <w:t>пунктах 4.3.5.5</w:t>
        </w:r>
      </w:hyperlink>
      <w:r>
        <w:t xml:space="preserve"> и </w:t>
      </w:r>
      <w:hyperlink w:anchor="sub_14356" w:history="1">
        <w:r>
          <w:rPr>
            <w:rStyle w:val="a0"/>
            <w:rFonts w:cs="Times New Roman CYR"/>
          </w:rPr>
          <w:t>4.3.5.6</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sub_14227" w:history="1">
        <w:r>
          <w:rPr>
            <w:rStyle w:val="a0"/>
            <w:rFonts w:cs="Times New Roman CYR"/>
          </w:rPr>
          <w:t>подпунктом "ж" пункта 4.2.2</w:t>
        </w:r>
      </w:hyperlink>
      <w:r>
        <w:t xml:space="preserve"> настоящих Требований.</w:t>
      </w:r>
    </w:p>
    <w:bookmarkEnd w:id="571"/>
    <w:p w:rsidR="00E93E92" w:rsidRDefault="00E93E92">
      <w:r>
        <w:t>При привлечении сторонних организаций в процессе проведения отбора поставщиков услуг РЦИ должен запрашивать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E93E92" w:rsidRDefault="00E93E92">
      <w:pPr>
        <w:pStyle w:val="a2"/>
        <w:rPr>
          <w:color w:val="000000"/>
          <w:sz w:val="16"/>
          <w:szCs w:val="16"/>
          <w:shd w:val="clear" w:color="auto" w:fill="F0F0F0"/>
        </w:rPr>
      </w:pPr>
      <w:bookmarkStart w:id="572" w:name="sub_14359"/>
      <w:r>
        <w:rPr>
          <w:color w:val="000000"/>
          <w:sz w:val="16"/>
          <w:szCs w:val="16"/>
          <w:shd w:val="clear" w:color="auto" w:fill="F0F0F0"/>
        </w:rPr>
        <w:t>Информация об изменениях:</w:t>
      </w:r>
    </w:p>
    <w:bookmarkEnd w:id="572"/>
    <w:p w:rsidR="00E93E92" w:rsidRDefault="00E93E92">
      <w:pPr>
        <w:pStyle w:val="a3"/>
        <w:rPr>
          <w:shd w:val="clear" w:color="auto" w:fill="F0F0F0"/>
        </w:rPr>
      </w:pPr>
      <w:r>
        <w:t xml:space="preserve"> </w:t>
      </w:r>
      <w:r>
        <w:rPr>
          <w:shd w:val="clear" w:color="auto" w:fill="F0F0F0"/>
        </w:rPr>
        <w:t xml:space="preserve">Пункт 4.3.5.9 изменен с 27 июня 2023 г. - </w:t>
      </w:r>
      <w:hyperlink r:id="rId43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437" w:history="1">
        <w:r>
          <w:rPr>
            <w:rStyle w:val="a0"/>
            <w:rFonts w:cs="Times New Roman CYR"/>
            <w:shd w:val="clear" w:color="auto" w:fill="F0F0F0"/>
          </w:rPr>
          <w:t>См. предыдущую редакцию</w:t>
        </w:r>
      </w:hyperlink>
    </w:p>
    <w:p w:rsidR="00E93E92" w:rsidRDefault="00E93E92">
      <w:r>
        <w:t>4.3.5.9. При организации РЦИ семинаров, вебинаров, круглых столов необходимо соблюдение следующих требований:</w:t>
      </w:r>
    </w:p>
    <w:p w:rsidR="00E93E92" w:rsidRDefault="00E93E92">
      <w:bookmarkStart w:id="573" w:name="sub_143592"/>
      <w:r>
        <w:t>количество участников семинаров, вебинаров, круглых столов должно быть не менее 10, не менее 2/3 из которых составляют представители субъектов малого и среднего предпринимательства;</w:t>
      </w:r>
    </w:p>
    <w:bookmarkEnd w:id="573"/>
    <w:p w:rsidR="00E93E92" w:rsidRDefault="00E93E92">
      <w: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rsidR="00E93E92" w:rsidRDefault="00E93E92">
      <w:bookmarkStart w:id="574" w:name="sub_143594"/>
      <w:r>
        <w:t>в случае если организация семинаров, вебинаров, круглых столов проводится по заявке субъекта малого и среднего предпринимательства и (или) иных организаций, такая услуга предоставляется на полностью или частично платной основе.</w:t>
      </w:r>
    </w:p>
    <w:p w:rsidR="00E93E92" w:rsidRDefault="00E93E92">
      <w:pPr>
        <w:pStyle w:val="a2"/>
        <w:rPr>
          <w:color w:val="000000"/>
          <w:sz w:val="16"/>
          <w:szCs w:val="16"/>
          <w:shd w:val="clear" w:color="auto" w:fill="F0F0F0"/>
        </w:rPr>
      </w:pPr>
      <w:bookmarkStart w:id="575" w:name="sub_143510"/>
      <w:bookmarkEnd w:id="574"/>
      <w:r>
        <w:rPr>
          <w:color w:val="000000"/>
          <w:sz w:val="16"/>
          <w:szCs w:val="16"/>
          <w:shd w:val="clear" w:color="auto" w:fill="F0F0F0"/>
        </w:rPr>
        <w:t>Информация об изменениях:</w:t>
      </w:r>
    </w:p>
    <w:bookmarkEnd w:id="575"/>
    <w:p w:rsidR="00E93E92" w:rsidRDefault="00E93E92">
      <w:pPr>
        <w:pStyle w:val="a3"/>
        <w:rPr>
          <w:shd w:val="clear" w:color="auto" w:fill="F0F0F0"/>
        </w:rPr>
      </w:pPr>
      <w:r>
        <w:t xml:space="preserve"> </w:t>
      </w:r>
      <w:r>
        <w:rPr>
          <w:shd w:val="clear" w:color="auto" w:fill="F0F0F0"/>
        </w:rPr>
        <w:t xml:space="preserve">Пункт 4.3.5.10 изменен с 27 июня 2023 г. - </w:t>
      </w:r>
      <w:hyperlink r:id="rId43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439" w:history="1">
        <w:r>
          <w:rPr>
            <w:rStyle w:val="a0"/>
            <w:rFonts w:cs="Times New Roman CYR"/>
            <w:shd w:val="clear" w:color="auto" w:fill="F0F0F0"/>
          </w:rPr>
          <w:t>См. предыдущую редакцию</w:t>
        </w:r>
      </w:hyperlink>
    </w:p>
    <w:p w:rsidR="00E93E92" w:rsidRDefault="00E93E92">
      <w:r>
        <w:t>4.3.5.10. Руководитель и заместитель руководителя РЦИ должны соответствовать следующим требованиям:</w:t>
      </w:r>
    </w:p>
    <w:p w:rsidR="00E93E92" w:rsidRDefault="00E93E92">
      <w:r>
        <w:t>- иметь гражданство Российской Федерации;</w:t>
      </w:r>
    </w:p>
    <w:p w:rsidR="00E93E92" w:rsidRDefault="00E93E92">
      <w:r>
        <w:t>- иметь высшее инженерное, финансовое или экономическое образование (наличие высшего профессионального (технического, инженерно-экономического) образования, подтвержденное документом о соответствующем высшем образовании, признаваемым на территории Российской Федерации, является обязательным для руководителя или заместителя руководителя РЦИ);</w:t>
      </w:r>
    </w:p>
    <w:p w:rsidR="00E93E92" w:rsidRDefault="00E93E92">
      <w:r>
        <w:t>- приоритетом при выборе кандидата будет являться наличие опыта работы на руководящих должностях не менее 5 (пяти) лет или опыт работы в РЦИ или других организациях инновационно-производственной направленности не менее 3 (трех) лет;</w:t>
      </w:r>
    </w:p>
    <w:p w:rsidR="00E93E92" w:rsidRDefault="00E93E92">
      <w:r>
        <w:t>- опыт реализации технологических и инвестиционных проектов, в том числе проектов в сфере инжиниринга, инноваций, а также опыт работы с технологическим оборудованием;</w:t>
      </w:r>
    </w:p>
    <w:p w:rsidR="00E93E92" w:rsidRDefault="00E93E92">
      <w:r>
        <w:t>- наличие удостоверений, подтверждающих ежегодное прохождение повышения квалификации или стажировок, в том числе в сфере проектного управления.</w:t>
      </w:r>
    </w:p>
    <w:p w:rsidR="00E93E92" w:rsidRDefault="00E93E92">
      <w:bookmarkStart w:id="576" w:name="sub_143511"/>
      <w:r>
        <w:t xml:space="preserve">4.3.5.11. Утратил силу с 27 июня 2023 г. - </w:t>
      </w:r>
      <w:hyperlink r:id="rId440" w:history="1">
        <w:r>
          <w:rPr>
            <w:rStyle w:val="a0"/>
            <w:rFonts w:cs="Times New Roman CYR"/>
          </w:rPr>
          <w:t>Приказ</w:t>
        </w:r>
      </w:hyperlink>
      <w:r>
        <w:t xml:space="preserve"> Минэкономразвития России от 24 апреля 2023 г. N 272</w:t>
      </w:r>
    </w:p>
    <w:bookmarkEnd w:id="576"/>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441"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577" w:name="sub_143512"/>
      <w:r>
        <w:t xml:space="preserve"> </w:t>
      </w:r>
      <w:r>
        <w:rPr>
          <w:shd w:val="clear" w:color="auto" w:fill="F0F0F0"/>
        </w:rPr>
        <w:t xml:space="preserve">Пункт 4.3.5.12 изменен с 27 июня 2023 г. - </w:t>
      </w:r>
      <w:hyperlink r:id="rId44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bookmarkEnd w:id="577"/>
    <w:p w:rsidR="00E93E92" w:rsidRDefault="00E93E92">
      <w:pPr>
        <w:pStyle w:val="a3"/>
        <w:rPr>
          <w:shd w:val="clear" w:color="auto" w:fill="F0F0F0"/>
        </w:rPr>
      </w:pPr>
      <w:r>
        <w:t xml:space="preserve"> </w:t>
      </w:r>
      <w:hyperlink r:id="rId443" w:history="1">
        <w:r>
          <w:rPr>
            <w:rStyle w:val="a0"/>
            <w:rFonts w:cs="Times New Roman CYR"/>
            <w:shd w:val="clear" w:color="auto" w:fill="F0F0F0"/>
          </w:rPr>
          <w:t>См. предыдущую редакцию</w:t>
        </w:r>
      </w:hyperlink>
    </w:p>
    <w:p w:rsidR="00E93E92" w:rsidRDefault="00E93E92">
      <w:r>
        <w:t>4.3.5.12. РЦИ должен иметь в штате или привлекать сторонних квалифицированных специалистов, имеющих навыки и опыт работы на технологическом оборудовании, в том числе инженеров-конструкторов, технологов, иных специалистов в сфере опытно-конструкторской и научно-исследовательской деятельности, а также специалистов в области коммерциализации и продвижения полученных результатов деятельности (товаров, услуг, разработок).</w:t>
      </w:r>
    </w:p>
    <w:p w:rsidR="00E93E92" w:rsidRDefault="00E93E92">
      <w:pPr>
        <w:pStyle w:val="a2"/>
        <w:rPr>
          <w:color w:val="000000"/>
          <w:sz w:val="16"/>
          <w:szCs w:val="16"/>
          <w:shd w:val="clear" w:color="auto" w:fill="F0F0F0"/>
        </w:rPr>
      </w:pPr>
      <w:bookmarkStart w:id="578" w:name="sub_143513"/>
      <w:r>
        <w:rPr>
          <w:color w:val="000000"/>
          <w:sz w:val="16"/>
          <w:szCs w:val="16"/>
          <w:shd w:val="clear" w:color="auto" w:fill="F0F0F0"/>
        </w:rPr>
        <w:t>Информация об изменениях:</w:t>
      </w:r>
    </w:p>
    <w:bookmarkEnd w:id="578"/>
    <w:p w:rsidR="00E93E92" w:rsidRDefault="00E93E92">
      <w:pPr>
        <w:pStyle w:val="a3"/>
        <w:rPr>
          <w:shd w:val="clear" w:color="auto" w:fill="F0F0F0"/>
        </w:rPr>
      </w:pPr>
      <w:r>
        <w:t xml:space="preserve"> </w:t>
      </w:r>
      <w:r>
        <w:rPr>
          <w:shd w:val="clear" w:color="auto" w:fill="F0F0F0"/>
        </w:rPr>
        <w:t xml:space="preserve">Пункт 4.3.5.13 изменен с 27 июня 2023 г. - </w:t>
      </w:r>
      <w:hyperlink r:id="rId44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445" w:history="1">
        <w:r>
          <w:rPr>
            <w:rStyle w:val="a0"/>
            <w:rFonts w:cs="Times New Roman CYR"/>
            <w:shd w:val="clear" w:color="auto" w:fill="F0F0F0"/>
          </w:rPr>
          <w:t>См. предыдущую редакцию</w:t>
        </w:r>
      </w:hyperlink>
    </w:p>
    <w:p w:rsidR="00E93E92" w:rsidRDefault="00E93E92">
      <w:r>
        <w:t>4.3.5.13. РЦИ должен обеспечивать на постоянной основе размещение и ежемесячное обновление (актуализацию) в специальном разделе РЦИ на сайте центра "Мой бизнес" следующей информации:</w:t>
      </w:r>
    </w:p>
    <w:p w:rsidR="00E93E92" w:rsidRDefault="00E93E92">
      <w:r>
        <w:t>- сведения об учредителях РЦИ (юридического лица, структурным подразделением которого является РЦИ);</w:t>
      </w:r>
    </w:p>
    <w:p w:rsidR="00E93E92" w:rsidRDefault="00E93E92">
      <w:r>
        <w:t>- сведения о деятельности РЦИ, о его целях и задачах и оказываемых им услугах, в том числе стоимости предоставляемых услуг;</w:t>
      </w:r>
    </w:p>
    <w:p w:rsidR="00E93E92" w:rsidRDefault="00E93E92">
      <w:r>
        <w:t>- годовые отчеты о деятельности РЦИ за предыдущие периоды с момента создания;</w:t>
      </w:r>
    </w:p>
    <w:p w:rsidR="00E93E92" w:rsidRDefault="00E93E92">
      <w:r>
        <w:t>- разработанные программы развития РЦИ, стратегии развития РЦИ, бизнес-планы развития РЦИ;</w:t>
      </w:r>
    </w:p>
    <w:p w:rsidR="00E93E92" w:rsidRDefault="00E93E92">
      <w:bookmarkStart w:id="579" w:name="sub_1435136"/>
      <w:r>
        <w:t>- сведения о составе, технических характеристиках и условиях доступа к высокотехнологичному оборудованию РЦИ (при наличии такого оборудования на балансе РЦИ или центра "Мой бизнес");</w:t>
      </w:r>
    </w:p>
    <w:bookmarkEnd w:id="579"/>
    <w:p w:rsidR="00E93E92" w:rsidRDefault="00E93E92">
      <w:r>
        <w:t>- графики встреч, заседаний рабочих групп, совещаний партнеров РЦИ;</w:t>
      </w:r>
    </w:p>
    <w:p w:rsidR="00E93E92" w:rsidRDefault="00E93E92">
      <w:r>
        <w:t>- сведения о внедренных инновационных решениях, технологиях в проектах субъектов малого и среднего предпринимательства;</w:t>
      </w:r>
    </w:p>
    <w:p w:rsidR="00E93E92" w:rsidRDefault="00E93E92">
      <w:r>
        <w:t>- сведения о новых технологиях, которые могут быть использованы для повышения технологической готовности и конкурентоспособности субъектов малого и среднего предпринимательства;</w:t>
      </w:r>
    </w:p>
    <w:p w:rsidR="00E93E92" w:rsidRDefault="00E93E92">
      <w:r>
        <w:t>- сведения о стоимости платных услуг, предоставляемых РЦИ;</w:t>
      </w:r>
    </w:p>
    <w:p w:rsidR="00E93E92" w:rsidRDefault="00E93E92">
      <w:r>
        <w:t>- сведения об успешных практиках инновационно-производственных субъектов малого и среднего предпринимательства, получивших поддержку (при наличии).</w:t>
      </w:r>
    </w:p>
    <w:p w:rsidR="00E93E92" w:rsidRDefault="00E93E92">
      <w:bookmarkStart w:id="580" w:name="sub_143514"/>
      <w:r>
        <w:t>4.3.5.14. РЦИ должен на постоянной основе проводить информационные кампании в средствах массовой информации по освещению реализуемых субъектами малого и среднего предпринимательства проектов модернизации и (или) создания новых производств и видов продукции.</w:t>
      </w:r>
    </w:p>
    <w:p w:rsidR="00E93E92" w:rsidRDefault="00E93E92">
      <w:bookmarkStart w:id="581" w:name="sub_143515"/>
      <w:bookmarkEnd w:id="580"/>
      <w:r>
        <w:t>4.3.5.15. РЦИ должен взаимодействовать в интересах субъектов малого и среднего предпринимательства с органами государственной (муниципальной) власти, банками и другими кредитными организациями, промышленными предприятиями, институтами развития,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rsidR="00E93E92" w:rsidRDefault="00E93E92">
      <w:bookmarkStart w:id="582" w:name="sub_143516"/>
      <w:bookmarkEnd w:id="581"/>
      <w:r>
        <w:t>4.3.5.16. На базе помещений РЦИ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субъектов малого и среднего предпринимательства, заинтересованных в получении услуг РЦИ.</w:t>
      </w:r>
    </w:p>
    <w:p w:rsidR="00E93E92" w:rsidRDefault="00E93E92">
      <w:bookmarkStart w:id="583" w:name="sub_143517"/>
      <w:bookmarkEnd w:id="582"/>
      <w:r>
        <w:t>4.3.5.17. РЦИ должен ежеквартально проводить мониторинг малых и средних инжиниринговых компаний, находящихся в субъекте Российской Федерации, и представлять в Минэкономразвития России информацию для формирования (обновления) реестра малых инжиниринговых компаний.</w:t>
      </w:r>
    </w:p>
    <w:p w:rsidR="00E93E92" w:rsidRDefault="00E93E92">
      <w:pPr>
        <w:pStyle w:val="a2"/>
        <w:rPr>
          <w:color w:val="000000"/>
          <w:sz w:val="16"/>
          <w:szCs w:val="16"/>
          <w:shd w:val="clear" w:color="auto" w:fill="F0F0F0"/>
        </w:rPr>
      </w:pPr>
      <w:bookmarkStart w:id="584" w:name="sub_143518"/>
      <w:bookmarkEnd w:id="583"/>
      <w:r>
        <w:rPr>
          <w:color w:val="000000"/>
          <w:sz w:val="16"/>
          <w:szCs w:val="16"/>
          <w:shd w:val="clear" w:color="auto" w:fill="F0F0F0"/>
        </w:rPr>
        <w:t>Информация об изменениях:</w:t>
      </w:r>
    </w:p>
    <w:bookmarkEnd w:id="584"/>
    <w:p w:rsidR="00E93E92" w:rsidRDefault="00E93E92">
      <w:pPr>
        <w:pStyle w:val="a3"/>
        <w:rPr>
          <w:shd w:val="clear" w:color="auto" w:fill="F0F0F0"/>
        </w:rPr>
      </w:pPr>
      <w:r>
        <w:t xml:space="preserve"> </w:t>
      </w:r>
      <w:r>
        <w:rPr>
          <w:shd w:val="clear" w:color="auto" w:fill="F0F0F0"/>
        </w:rPr>
        <w:t xml:space="preserve">Пункт 4.3.5.18 изменен с 27 июня 2023 г. - </w:t>
      </w:r>
      <w:hyperlink r:id="rId44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447" w:history="1">
        <w:r>
          <w:rPr>
            <w:rStyle w:val="a0"/>
            <w:rFonts w:cs="Times New Roman CYR"/>
            <w:shd w:val="clear" w:color="auto" w:fill="F0F0F0"/>
          </w:rPr>
          <w:t>См. предыдущую редакцию</w:t>
        </w:r>
      </w:hyperlink>
    </w:p>
    <w:p w:rsidR="00E93E92" w:rsidRDefault="00E93E92">
      <w:r>
        <w:t xml:space="preserve">4.3.5.18. В случае если РЦИ осуществляет деятельность, предусмотренную </w:t>
      </w:r>
      <w:hyperlink w:anchor="sub_1435519" w:history="1">
        <w:r>
          <w:rPr>
            <w:rStyle w:val="a0"/>
            <w:rFonts w:cs="Times New Roman CYR"/>
          </w:rPr>
          <w:t>подпунктом "ф" пункта 4.3.5.5</w:t>
        </w:r>
      </w:hyperlink>
      <w:r>
        <w:t xml:space="preserve"> настоящих Требований с использованием приобретенного за средства субсидии оборудования, к РЦИ также предъявляются следующие требования:</w:t>
      </w:r>
    </w:p>
    <w:p w:rsidR="00E93E92" w:rsidRDefault="00E93E92">
      <w:r>
        <w:t>- наличие парка высокотехнологичного, проектно-конструкторского и научно-исследовательского оборудования, предусматривающего в том числе наличие системы мониторинга рабочего времени и простоя такого оборудования и программ для электронных вычислительных машин, в том числе программы инвестиционного анализа и управления проектами;</w:t>
      </w:r>
    </w:p>
    <w:p w:rsidR="00E93E92" w:rsidRDefault="00E93E92">
      <w:r>
        <w:t>- наличие штата высококвалифицированных специалистов, имеющих навыки и опыт работы с технологическим оборудованием: инженеров-конструкторов, технологов, иных специалистов в сфере опытно-конструкторской и научно-исследовательской деятельности;</w:t>
      </w:r>
    </w:p>
    <w:p w:rsidR="00E93E92" w:rsidRDefault="00E93E92">
      <w:r>
        <w:t>- наличие комплекса административно-производственных площадей для размещения парка высокотехнологичного оборудования.</w:t>
      </w:r>
    </w:p>
    <w:p w:rsidR="00E93E92" w:rsidRDefault="00E93E92">
      <w:bookmarkStart w:id="585" w:name="sub_143519"/>
      <w:r>
        <w:t xml:space="preserve">4.3.5.19. Утратил силу с 27 июня 2023 г. - </w:t>
      </w:r>
      <w:hyperlink r:id="rId448" w:history="1">
        <w:r>
          <w:rPr>
            <w:rStyle w:val="a0"/>
            <w:rFonts w:cs="Times New Roman CYR"/>
          </w:rPr>
          <w:t>Приказ</w:t>
        </w:r>
      </w:hyperlink>
      <w:r>
        <w:t xml:space="preserve"> Минэкономразвития России от 24 апреля 2023 г. N 272</w:t>
      </w:r>
    </w:p>
    <w:bookmarkEnd w:id="585"/>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449" w:history="1">
        <w:r>
          <w:rPr>
            <w:rStyle w:val="a0"/>
            <w:rFonts w:cs="Times New Roman CYR"/>
            <w:shd w:val="clear" w:color="auto" w:fill="F0F0F0"/>
          </w:rPr>
          <w:t>См. предыдущую редакцию</w:t>
        </w:r>
      </w:hyperlink>
    </w:p>
    <w:p w:rsidR="00E93E92" w:rsidRDefault="00E93E92">
      <w:bookmarkStart w:id="586" w:name="sub_1436"/>
      <w:r>
        <w:t xml:space="preserve">4.3.6. В рамках софинансирования расходов бюджета субъекта Российской Федерации на реализацию мероприятий, указанных в </w:t>
      </w:r>
      <w:hyperlink w:anchor="sub_14112" w:history="1">
        <w:r>
          <w:rPr>
            <w:rStyle w:val="a0"/>
            <w:rFonts w:cs="Times New Roman CYR"/>
          </w:rPr>
          <w:t>подпунктах "б"</w:t>
        </w:r>
      </w:hyperlink>
      <w:r>
        <w:t xml:space="preserve"> и </w:t>
      </w:r>
      <w:hyperlink w:anchor="sub_14113" w:history="1">
        <w:r>
          <w:rPr>
            <w:rStyle w:val="a0"/>
            <w:rFonts w:cs="Times New Roman CYR"/>
          </w:rPr>
          <w:t>"в" пункта 4.1.1</w:t>
        </w:r>
      </w:hyperlink>
      <w:r>
        <w:t xml:space="preserve"> настоящих Требований, может быть предоставлена субсидия на создание и (или) развитие центров прототипирования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оказания субъектам малого и среднего предпринимательства услуг по созданию макетов, прототипов, опытных образцов и иной мелкосерийной продукции на этапах от компьютерного проектирования до изготовления продукции.</w:t>
      </w:r>
    </w:p>
    <w:p w:rsidR="00E93E92" w:rsidRDefault="00E93E92">
      <w:bookmarkStart w:id="587" w:name="sub_14361"/>
      <w:bookmarkEnd w:id="586"/>
      <w:r>
        <w:t>4.3.6.1. Требованиями к предоставлению субсидии на создание и (или) развитие центров прототипирования являются:</w:t>
      </w:r>
    </w:p>
    <w:p w:rsidR="00E93E92" w:rsidRDefault="00E93E92">
      <w:bookmarkStart w:id="588" w:name="sub_1436101"/>
      <w:bookmarkEnd w:id="587"/>
      <w:r>
        <w:t>а) наличие на территории субъекта Российской Федерации центра прототипирования или наличие обязательства субъекта Российской Федерации по его созданию в году предоставления субсидии;</w:t>
      </w:r>
    </w:p>
    <w:p w:rsidR="00E93E92" w:rsidRDefault="00E93E92">
      <w:bookmarkStart w:id="589" w:name="sub_143612"/>
      <w:bookmarkEnd w:id="588"/>
      <w:r>
        <w:t xml:space="preserve">б) обеспечение создания и функционирования центра прототипирования в соответствии с требованиями, установленными </w:t>
      </w:r>
      <w:hyperlink w:anchor="sub_14362" w:history="1">
        <w:r>
          <w:rPr>
            <w:rStyle w:val="a0"/>
            <w:rFonts w:cs="Times New Roman CYR"/>
          </w:rPr>
          <w:t>пунктами 4.3.6.2 - 4.3.6.10</w:t>
        </w:r>
      </w:hyperlink>
      <w:r>
        <w:t xml:space="preserve"> настоящих Требований;</w:t>
      </w:r>
    </w:p>
    <w:p w:rsidR="00E93E92" w:rsidRDefault="00E93E92">
      <w:bookmarkStart w:id="590" w:name="sub_143613"/>
      <w:bookmarkEnd w:id="589"/>
      <w:r>
        <w:t>в) наличие концепции создания (развития) и (или) бизнес-плана развития центра прототипирования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прототипирования со стороны субъектов малого и среднего предпринимательства (объем не более 3 (трех) листов формата А4);</w:t>
      </w:r>
    </w:p>
    <w:p w:rsidR="00E93E92" w:rsidRDefault="00E93E92">
      <w:bookmarkStart w:id="591" w:name="sub_143614"/>
      <w:bookmarkEnd w:id="590"/>
      <w:r>
        <w:t xml:space="preserve">г) наличие направлений расходования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E93E92" w:rsidRDefault="00E93E92">
      <w:bookmarkStart w:id="592" w:name="sub_143615"/>
      <w:bookmarkEnd w:id="591"/>
      <w:r>
        <w:t xml:space="preserve">д) наличие ключевых показателей эффективности деятельности центра прототипирования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w:t>
      </w:r>
    </w:p>
    <w:p w:rsidR="00E93E92" w:rsidRDefault="00E93E92">
      <w:bookmarkStart w:id="593" w:name="sub_143616"/>
      <w:bookmarkEnd w:id="592"/>
      <w:r>
        <w:t>е) наличие обязательства субъекта Российской Федерации обеспечить функционирование центра прототипирования в течение не менее 10 (десяти) лет с момента его создания за счет субсидии;</w:t>
      </w:r>
    </w:p>
    <w:p w:rsidR="00E93E92" w:rsidRDefault="00E93E92">
      <w:bookmarkStart w:id="594" w:name="sub_143617"/>
      <w:bookmarkEnd w:id="593"/>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E93E92" w:rsidRDefault="00E93E92">
      <w:bookmarkStart w:id="595" w:name="sub_14362"/>
      <w:bookmarkEnd w:id="594"/>
      <w:r>
        <w:t>4.3.6.2. Центр прототипирования должен соответствовать следующим требованиям:</w:t>
      </w:r>
    </w:p>
    <w:p w:rsidR="00E93E92" w:rsidRDefault="00E93E92">
      <w:bookmarkStart w:id="596" w:name="sub_143621"/>
      <w:bookmarkEnd w:id="595"/>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промышленными предприятиями, региональной инфраструктурой поддержки инноваций, промышленности, инвестиций, центрами научно-технических разработок и малыми инновационными предприятиями при высших учебных заведениях;</w:t>
      </w:r>
    </w:p>
    <w:p w:rsidR="00E93E92" w:rsidRDefault="00E93E92">
      <w:bookmarkStart w:id="597" w:name="sub_143622"/>
      <w:bookmarkEnd w:id="596"/>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E93E92" w:rsidRDefault="00E93E92">
      <w:bookmarkStart w:id="598" w:name="sub_143623"/>
      <w:bookmarkEnd w:id="597"/>
      <w:r>
        <w:t>в) обеспечивать ведение раздельного бухгалтерского учета по денежным средствам, предоставленным центру прототипирования за счет средств бюджетов всех уровней и внебюджетных источников;</w:t>
      </w:r>
    </w:p>
    <w:p w:rsidR="00E93E92" w:rsidRDefault="00E93E92">
      <w:bookmarkStart w:id="599" w:name="sub_143624"/>
      <w:bookmarkEnd w:id="598"/>
      <w:r>
        <w:t>г) разрабатывать концепцию и (или) бизнес-план развития центра прототипирования на среднесрочный (не менее 3 (трех) лет) плановый период и план деятельности центра прототипирования на очередной год;</w:t>
      </w:r>
    </w:p>
    <w:p w:rsidR="00E93E92" w:rsidRDefault="00E93E92">
      <w:bookmarkStart w:id="600" w:name="sub_143625"/>
      <w:bookmarkEnd w:id="599"/>
      <w:r>
        <w:t>д) привлекать в целях реализации своих функций специализированные организации и квалифицированных специалистов;</w:t>
      </w:r>
    </w:p>
    <w:p w:rsidR="00E93E92" w:rsidRDefault="00E93E92">
      <w:bookmarkStart w:id="601" w:name="sub_142636"/>
      <w:bookmarkEnd w:id="600"/>
      <w:r>
        <w:t>е) осуществлять распространение информации о деятельности центра прототипирования и его услугах посредством размещения информации в специальном разделе РЦИ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p>
    <w:p w:rsidR="00E93E92" w:rsidRDefault="00E93E92">
      <w:bookmarkStart w:id="602" w:name="sub_142637"/>
      <w:bookmarkEnd w:id="601"/>
      <w:r>
        <w:t>ж) формировать реестр региональных производственных и инновационных малых и средних предприятий - получателей государственной поддержки;</w:t>
      </w:r>
    </w:p>
    <w:p w:rsidR="00E93E92" w:rsidRDefault="00E93E92">
      <w:bookmarkStart w:id="603" w:name="sub_142638"/>
      <w:bookmarkEnd w:id="602"/>
      <w:r>
        <w:t>з) обеспечивать наличие не менее 3 (трех) рабочих мест для специалистов центра прототипирования,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E93E92" w:rsidRDefault="00E93E92">
      <w:bookmarkStart w:id="604" w:name="sub_142639"/>
      <w:bookmarkEnd w:id="603"/>
      <w:r>
        <w:t>и) обеспечивать наличие станочного парка и (или) парка высокотехнологичного оборудования, предусматривающего в том числе наличие системы мониторинга рабочего времени и простоя такого оборудования, программ для электронных вычислительных машин и оборудования;</w:t>
      </w:r>
    </w:p>
    <w:p w:rsidR="00E93E92" w:rsidRDefault="00E93E92">
      <w:bookmarkStart w:id="605" w:name="sub_1426310"/>
      <w:bookmarkEnd w:id="604"/>
      <w:r>
        <w:t>к) обеспечивать наличие штата высококвалифицированных специалистов, имеющих навыки и опыт работы на оборудовании центра прототипирования: инженеров-конструкторов, технологов, специалистов по промышленному дизайну;</w:t>
      </w:r>
    </w:p>
    <w:p w:rsidR="00E93E92" w:rsidRDefault="00E93E92">
      <w:bookmarkStart w:id="606" w:name="sub_1426311"/>
      <w:bookmarkEnd w:id="605"/>
      <w:r>
        <w:t>л) обеспечивать наличие комплекса административно-производственных площадей для размещения станочного парка и (или) парка высокотехнологичного оборудования;</w:t>
      </w:r>
    </w:p>
    <w:p w:rsidR="00E93E92" w:rsidRDefault="00E93E92">
      <w:pPr>
        <w:pStyle w:val="a2"/>
        <w:rPr>
          <w:color w:val="000000"/>
          <w:sz w:val="16"/>
          <w:szCs w:val="16"/>
          <w:shd w:val="clear" w:color="auto" w:fill="F0F0F0"/>
        </w:rPr>
      </w:pPr>
      <w:bookmarkStart w:id="607" w:name="sub_1426312"/>
      <w:bookmarkEnd w:id="606"/>
      <w:r>
        <w:rPr>
          <w:color w:val="000000"/>
          <w:sz w:val="16"/>
          <w:szCs w:val="16"/>
          <w:shd w:val="clear" w:color="auto" w:fill="F0F0F0"/>
        </w:rPr>
        <w:t>Информация об изменениях:</w:t>
      </w:r>
    </w:p>
    <w:bookmarkEnd w:id="607"/>
    <w:p w:rsidR="00E93E92" w:rsidRDefault="00E93E92">
      <w:pPr>
        <w:pStyle w:val="a3"/>
        <w:rPr>
          <w:shd w:val="clear" w:color="auto" w:fill="F0F0F0"/>
        </w:rPr>
      </w:pPr>
      <w:r>
        <w:t xml:space="preserve"> </w:t>
      </w:r>
      <w:r>
        <w:rPr>
          <w:shd w:val="clear" w:color="auto" w:fill="F0F0F0"/>
        </w:rPr>
        <w:t xml:space="preserve">Подпункт "м" изменен с 6 января 2024 г. - </w:t>
      </w:r>
      <w:hyperlink r:id="rId450"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451" w:history="1">
        <w:r>
          <w:rPr>
            <w:rStyle w:val="a0"/>
            <w:rFonts w:cs="Times New Roman CYR"/>
            <w:shd w:val="clear" w:color="auto" w:fill="F0F0F0"/>
          </w:rPr>
          <w:t>См. предыдущую редакцию</w:t>
        </w:r>
      </w:hyperlink>
    </w:p>
    <w:p w:rsidR="00E93E92" w:rsidRDefault="00E93E92">
      <w:r>
        <w:t>м) обеспечивать наличие специального раздела центра прототипирования на сайте центра "Мой бизнес", предусматривающего:</w:t>
      </w:r>
    </w:p>
    <w:p w:rsidR="00E93E92" w:rsidRDefault="00E93E92">
      <w:r>
        <w:t>- экспертную поддержку заявителей по вопросам порядка и условий получения услуг, предоставляемых центром прототипирования;</w:t>
      </w:r>
    </w:p>
    <w:p w:rsidR="00E93E92" w:rsidRDefault="00E93E92">
      <w:r>
        <w:t>- формирование заявления (запроса) о предоставлении услуги центра прототипирования в форме электронного документа;</w:t>
      </w:r>
    </w:p>
    <w:p w:rsidR="00E93E92" w:rsidRDefault="00E93E92">
      <w:bookmarkStart w:id="608" w:name="sub_14263124"/>
      <w:r>
        <w:t>- информацию о возможности подачи заявлений (заявок) о предоставлении услуг в электронном виде с использованием ЦП МСП;</w:t>
      </w:r>
    </w:p>
    <w:p w:rsidR="00E93E92" w:rsidRDefault="00E93E92">
      <w:bookmarkStart w:id="609" w:name="sub_1426313"/>
      <w:bookmarkEnd w:id="608"/>
      <w:r>
        <w:t>н)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E93E92" w:rsidRDefault="00E93E92">
      <w:pPr>
        <w:pStyle w:val="a2"/>
        <w:rPr>
          <w:color w:val="000000"/>
          <w:sz w:val="16"/>
          <w:szCs w:val="16"/>
          <w:shd w:val="clear" w:color="auto" w:fill="F0F0F0"/>
        </w:rPr>
      </w:pPr>
      <w:bookmarkStart w:id="610" w:name="sub_1426314"/>
      <w:bookmarkEnd w:id="609"/>
      <w:r>
        <w:rPr>
          <w:color w:val="000000"/>
          <w:sz w:val="16"/>
          <w:szCs w:val="16"/>
          <w:shd w:val="clear" w:color="auto" w:fill="F0F0F0"/>
        </w:rPr>
        <w:t>Информация об изменениях:</w:t>
      </w:r>
    </w:p>
    <w:bookmarkEnd w:id="610"/>
    <w:p w:rsidR="00E93E92" w:rsidRDefault="00E93E92">
      <w:pPr>
        <w:pStyle w:val="a3"/>
        <w:rPr>
          <w:shd w:val="clear" w:color="auto" w:fill="F0F0F0"/>
        </w:rPr>
      </w:pPr>
      <w:r>
        <w:t xml:space="preserve"> </w:t>
      </w:r>
      <w:r>
        <w:rPr>
          <w:shd w:val="clear" w:color="auto" w:fill="F0F0F0"/>
        </w:rPr>
        <w:t xml:space="preserve">Подпункт "о" изменен с 8 января 2022 г. - </w:t>
      </w:r>
      <w:hyperlink r:id="rId452"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53" w:history="1">
        <w:r>
          <w:rPr>
            <w:rStyle w:val="a0"/>
            <w:rFonts w:cs="Times New Roman CYR"/>
            <w:shd w:val="clear" w:color="auto" w:fill="F0F0F0"/>
          </w:rPr>
          <w:t>См. предыдущую редакцию</w:t>
        </w:r>
      </w:hyperlink>
    </w:p>
    <w:p w:rsidR="00E93E92" w:rsidRDefault="00E93E92">
      <w:r>
        <w:t xml:space="preserve">о) обеспечивать внесение и актуализацию общих сведений о центре прототипирования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611" w:name="sub_1426315"/>
      <w:r>
        <w:rPr>
          <w:color w:val="000000"/>
          <w:sz w:val="16"/>
          <w:szCs w:val="16"/>
          <w:shd w:val="clear" w:color="auto" w:fill="F0F0F0"/>
        </w:rPr>
        <w:t>Информация об изменениях:</w:t>
      </w:r>
    </w:p>
    <w:bookmarkEnd w:id="611"/>
    <w:p w:rsidR="00E93E92" w:rsidRDefault="00E93E92">
      <w:pPr>
        <w:pStyle w:val="a3"/>
        <w:rPr>
          <w:shd w:val="clear" w:color="auto" w:fill="F0F0F0"/>
        </w:rPr>
      </w:pPr>
      <w:r>
        <w:t xml:space="preserve"> </w:t>
      </w:r>
      <w:r>
        <w:rPr>
          <w:shd w:val="clear" w:color="auto" w:fill="F0F0F0"/>
        </w:rPr>
        <w:t xml:space="preserve">Подпункт "п" изменен с 8 января 2022 г. - </w:t>
      </w:r>
      <w:hyperlink r:id="rId45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55" w:history="1">
        <w:r>
          <w:rPr>
            <w:rStyle w:val="a0"/>
            <w:rFonts w:cs="Times New Roman CYR"/>
            <w:shd w:val="clear" w:color="auto" w:fill="F0F0F0"/>
          </w:rPr>
          <w:t>См. предыдущую редакцию</w:t>
        </w:r>
      </w:hyperlink>
    </w:p>
    <w:p w:rsidR="00E93E92" w:rsidRDefault="00E93E92">
      <w:r>
        <w:t xml:space="preserve">п) обеспечивать внесение и актуализацию сведений об услугах (мерах поддержки), оказываемых центром прототипирования,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612" w:name="sub_1426316"/>
      <w:r>
        <w:rPr>
          <w:color w:val="000000"/>
          <w:sz w:val="16"/>
          <w:szCs w:val="16"/>
          <w:shd w:val="clear" w:color="auto" w:fill="F0F0F0"/>
        </w:rPr>
        <w:t>Информация об изменениях:</w:t>
      </w:r>
    </w:p>
    <w:bookmarkEnd w:id="612"/>
    <w:p w:rsidR="00E93E92" w:rsidRDefault="00E93E92">
      <w:pPr>
        <w:pStyle w:val="a3"/>
        <w:rPr>
          <w:shd w:val="clear" w:color="auto" w:fill="F0F0F0"/>
        </w:rPr>
      </w:pPr>
      <w:r>
        <w:t xml:space="preserve"> </w:t>
      </w:r>
      <w:r>
        <w:rPr>
          <w:shd w:val="clear" w:color="auto" w:fill="F0F0F0"/>
        </w:rPr>
        <w:t xml:space="preserve">Подпункт "р" изменен с 8 января 2022 г. - </w:t>
      </w:r>
      <w:hyperlink r:id="rId456"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57" w:history="1">
        <w:r>
          <w:rPr>
            <w:rStyle w:val="a0"/>
            <w:rFonts w:cs="Times New Roman CYR"/>
            <w:shd w:val="clear" w:color="auto" w:fill="F0F0F0"/>
          </w:rPr>
          <w:t>См. предыдущую редакцию</w:t>
        </w:r>
      </w:hyperlink>
    </w:p>
    <w:p w:rsidR="00E93E92" w:rsidRDefault="00E93E92">
      <w:r>
        <w:t>р) обеспечивать оказание услуг и мер поддержки в соответствии с функционалом ЦП МСП в случае подачи заявки с использованием ЦП МСП;</w:t>
      </w:r>
    </w:p>
    <w:p w:rsidR="00E93E92" w:rsidRDefault="00E93E92">
      <w:bookmarkStart w:id="613" w:name="sub_1426317"/>
      <w:r>
        <w:t xml:space="preserve">с) утратил силу с 6 января 2024 г. - </w:t>
      </w:r>
      <w:hyperlink r:id="rId458" w:history="1">
        <w:r>
          <w:rPr>
            <w:rStyle w:val="a0"/>
            <w:rFonts w:cs="Times New Roman CYR"/>
          </w:rPr>
          <w:t>Приказ</w:t>
        </w:r>
      </w:hyperlink>
      <w:r>
        <w:t xml:space="preserve"> Минэкономразвития России от 30 ноября 2023 г. N 842</w:t>
      </w:r>
    </w:p>
    <w:bookmarkEnd w:id="613"/>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459"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614" w:name="sub_1426318"/>
      <w:r>
        <w:t xml:space="preserve"> </w:t>
      </w:r>
      <w:r>
        <w:rPr>
          <w:shd w:val="clear" w:color="auto" w:fill="F0F0F0"/>
        </w:rPr>
        <w:t xml:space="preserve">Подпункт "т" изменен с 6 января 2024 г. - </w:t>
      </w:r>
      <w:hyperlink r:id="rId460"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bookmarkEnd w:id="614"/>
    <w:p w:rsidR="00E93E92" w:rsidRDefault="00E93E92">
      <w:pPr>
        <w:pStyle w:val="a3"/>
        <w:rPr>
          <w:shd w:val="clear" w:color="auto" w:fill="F0F0F0"/>
        </w:rPr>
      </w:pPr>
      <w:r>
        <w:t xml:space="preserve"> </w:t>
      </w:r>
      <w:hyperlink r:id="rId461" w:history="1">
        <w:r>
          <w:rPr>
            <w:rStyle w:val="a0"/>
            <w:rFonts w:cs="Times New Roman CYR"/>
            <w:shd w:val="clear" w:color="auto" w:fill="F0F0F0"/>
          </w:rPr>
          <w:t>См. предыдущую редакцию</w:t>
        </w:r>
      </w:hyperlink>
    </w:p>
    <w:p w:rsidR="00E93E92" w:rsidRDefault="00E93E92">
      <w:r>
        <w:t>т) обеспечивать внесение и актуализацию сведений об оказанных центром прототипирования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E93E92" w:rsidRDefault="00E93E92">
      <w:bookmarkStart w:id="615" w:name="sub_1426319"/>
      <w:r>
        <w:t xml:space="preserve">у) утратил силу с 8 января 2022 г. - </w:t>
      </w:r>
      <w:hyperlink r:id="rId462" w:history="1">
        <w:r>
          <w:rPr>
            <w:rStyle w:val="a0"/>
            <w:rFonts w:cs="Times New Roman CYR"/>
          </w:rPr>
          <w:t>Приказ</w:t>
        </w:r>
      </w:hyperlink>
      <w:r>
        <w:t xml:space="preserve"> Минэкономразвития России от 23 ноября 2021 г. N 705</w:t>
      </w:r>
    </w:p>
    <w:bookmarkEnd w:id="615"/>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463" w:history="1">
        <w:r>
          <w:rPr>
            <w:rStyle w:val="a0"/>
            <w:rFonts w:cs="Times New Roman CYR"/>
            <w:shd w:val="clear" w:color="auto" w:fill="F0F0F0"/>
          </w:rPr>
          <w:t>См. предыдущую редакцию</w:t>
        </w:r>
      </w:hyperlink>
    </w:p>
    <w:p w:rsidR="00E93E92" w:rsidRDefault="00E93E92">
      <w:bookmarkStart w:id="616" w:name="sub_1426320"/>
      <w:r>
        <w:t>ф)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прототипирования в многофункциональных центрах для бизнеса;</w:t>
      </w:r>
    </w:p>
    <w:p w:rsidR="00E93E92" w:rsidRDefault="00E93E92">
      <w:pPr>
        <w:pStyle w:val="a2"/>
        <w:rPr>
          <w:color w:val="000000"/>
          <w:sz w:val="16"/>
          <w:szCs w:val="16"/>
          <w:shd w:val="clear" w:color="auto" w:fill="F0F0F0"/>
        </w:rPr>
      </w:pPr>
      <w:bookmarkStart w:id="617" w:name="sub_1426321"/>
      <w:bookmarkEnd w:id="616"/>
      <w:r>
        <w:rPr>
          <w:color w:val="000000"/>
          <w:sz w:val="16"/>
          <w:szCs w:val="16"/>
          <w:shd w:val="clear" w:color="auto" w:fill="F0F0F0"/>
        </w:rPr>
        <w:t>Информация об изменениях:</w:t>
      </w:r>
    </w:p>
    <w:bookmarkEnd w:id="617"/>
    <w:p w:rsidR="00E93E92" w:rsidRDefault="00E93E92">
      <w:pPr>
        <w:pStyle w:val="a3"/>
        <w:rPr>
          <w:shd w:val="clear" w:color="auto" w:fill="F0F0F0"/>
        </w:rPr>
      </w:pPr>
      <w:r>
        <w:t xml:space="preserve"> </w:t>
      </w:r>
      <w:r>
        <w:rPr>
          <w:shd w:val="clear" w:color="auto" w:fill="F0F0F0"/>
        </w:rPr>
        <w:t xml:space="preserve">Подпункт "х" изменен с 8 января 2022 г. - </w:t>
      </w:r>
      <w:hyperlink r:id="rId46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65" w:history="1">
        <w:r>
          <w:rPr>
            <w:rStyle w:val="a0"/>
            <w:rFonts w:cs="Times New Roman CYR"/>
            <w:shd w:val="clear" w:color="auto" w:fill="F0F0F0"/>
          </w:rPr>
          <w:t>См. предыдущую редакцию</w:t>
        </w:r>
      </w:hyperlink>
    </w:p>
    <w:p w:rsidR="00E93E92" w:rsidRDefault="00E93E92">
      <w:r>
        <w:t>х) обеспечивать заполнение и актуализацию на ЦП МСП следующей информации:</w:t>
      </w:r>
    </w:p>
    <w:p w:rsidR="00E93E92" w:rsidRDefault="00E93E92">
      <w:r>
        <w:t xml:space="preserve">- направления расходования субсидии федерального бюджета и бюджета субъекта Российской Федерации на финансирование центра прототипирования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xml:space="preserve">- ключевые показатели эффективности деятельности центра прототипирования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план работы центра прототипирования на год и его актуализация на ежеквартальной основе не позднее 10-го числа месяца, следующего за отчетным кварталом;</w:t>
      </w:r>
    </w:p>
    <w:p w:rsidR="00E93E92" w:rsidRDefault="00E93E92">
      <w:r>
        <w:t>- план командировок сотрудников центра прототипирования на год и его актуализация;</w:t>
      </w:r>
    </w:p>
    <w:p w:rsidR="00E93E92" w:rsidRDefault="00E93E92">
      <w:r>
        <w:t>- иная информация, предусмотренная ЦП МСП.</w:t>
      </w:r>
    </w:p>
    <w:p w:rsidR="00E93E92" w:rsidRDefault="00E93E92">
      <w:bookmarkStart w:id="618" w:name="sub_14363"/>
      <w:r>
        <w:t>4.3.6.3. Центр прототипирования должен обеспечивать выполнение следующих функций:</w:t>
      </w:r>
    </w:p>
    <w:p w:rsidR="00E93E92" w:rsidRDefault="00E93E92">
      <w:bookmarkStart w:id="619" w:name="sub_143631"/>
      <w:bookmarkEnd w:id="618"/>
      <w:r>
        <w:t xml:space="preserve">а) предоставление субъектам малого и среднего предпринимательства услуг, указанных в </w:t>
      </w:r>
      <w:hyperlink w:anchor="sub_14364" w:history="1">
        <w:r>
          <w:rPr>
            <w:rStyle w:val="a0"/>
            <w:rFonts w:cs="Times New Roman CYR"/>
          </w:rPr>
          <w:t>пункте 4.3.6.4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4.3.6.4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E93E92" w:rsidRDefault="00E93E92">
      <w:bookmarkStart w:id="620" w:name="sub_143632"/>
      <w:bookmarkEnd w:id="619"/>
      <w:r>
        <w:t>б) предоставление доступа к оборудованию центра прототипирования для образовательной деятельности образовательных организаций высшего образования и профессиональных образовательных организаций;</w:t>
      </w:r>
    </w:p>
    <w:p w:rsidR="00E93E92" w:rsidRDefault="00E93E92">
      <w:bookmarkStart w:id="621" w:name="sub_143633"/>
      <w:bookmarkEnd w:id="620"/>
      <w:r>
        <w:t>в) организация проведения вебинаров, круглых столов для субъектов малого и среднего предпринимательства;</w:t>
      </w:r>
    </w:p>
    <w:p w:rsidR="00E93E92" w:rsidRDefault="00E93E92">
      <w:bookmarkStart w:id="622" w:name="sub_143634"/>
      <w:bookmarkEnd w:id="621"/>
      <w:r>
        <w:t>г) организация обучения, стажировок и повышения квалификации сотрудников центра прототипирования;</w:t>
      </w:r>
    </w:p>
    <w:p w:rsidR="00E93E92" w:rsidRDefault="00E93E92">
      <w:bookmarkStart w:id="623" w:name="sub_143635"/>
      <w:bookmarkEnd w:id="622"/>
      <w:r>
        <w:t>д) создание и ведение базы данных организаций, оказывающих услуги, связанные с выполнением центром прототипирования своих функций;</w:t>
      </w:r>
    </w:p>
    <w:p w:rsidR="00E93E92" w:rsidRDefault="00E93E92">
      <w:bookmarkStart w:id="624" w:name="sub_143636"/>
      <w:bookmarkEnd w:id="623"/>
      <w:r>
        <w:t>е) осуществление продвижения информации об услугах центра прототипирования,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E93E92" w:rsidRDefault="00E93E92">
      <w:bookmarkStart w:id="625" w:name="sub_143637"/>
      <w:bookmarkEnd w:id="624"/>
      <w:r>
        <w:t>ж) осуществление мониторинга деятельности субъектов малого и среднего предпринимательства, которым предоставлены комплексные услуги центра прототипирования.</w:t>
      </w:r>
    </w:p>
    <w:p w:rsidR="00E93E92" w:rsidRDefault="00E93E92">
      <w:bookmarkStart w:id="626" w:name="sub_14364"/>
      <w:bookmarkEnd w:id="625"/>
      <w:r>
        <w:t>4.3.6.4. Центр прототипирования должен обеспечивать предоставление субъектам малого и среднего предпринимательства следующих услуг:</w:t>
      </w:r>
    </w:p>
    <w:p w:rsidR="00E93E92" w:rsidRDefault="00E93E92">
      <w:pPr>
        <w:pStyle w:val="a2"/>
        <w:rPr>
          <w:color w:val="000000"/>
          <w:sz w:val="16"/>
          <w:szCs w:val="16"/>
          <w:shd w:val="clear" w:color="auto" w:fill="F0F0F0"/>
        </w:rPr>
      </w:pPr>
      <w:bookmarkStart w:id="627" w:name="sub_143641"/>
      <w:bookmarkEnd w:id="626"/>
      <w:r>
        <w:rPr>
          <w:color w:val="000000"/>
          <w:sz w:val="16"/>
          <w:szCs w:val="16"/>
          <w:shd w:val="clear" w:color="auto" w:fill="F0F0F0"/>
        </w:rPr>
        <w:t>Информация об изменениях:</w:t>
      </w:r>
    </w:p>
    <w:bookmarkEnd w:id="627"/>
    <w:p w:rsidR="00E93E92" w:rsidRDefault="00E93E92">
      <w:pPr>
        <w:pStyle w:val="a3"/>
        <w:rPr>
          <w:shd w:val="clear" w:color="auto" w:fill="F0F0F0"/>
        </w:rPr>
      </w:pPr>
      <w:r>
        <w:t xml:space="preserve"> </w:t>
      </w:r>
      <w:r>
        <w:rPr>
          <w:shd w:val="clear" w:color="auto" w:fill="F0F0F0"/>
        </w:rPr>
        <w:t xml:space="preserve">Подпункт "а" изменен с 8 января 2022 г. - </w:t>
      </w:r>
      <w:hyperlink r:id="rId466"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67" w:history="1">
        <w:r>
          <w:rPr>
            <w:rStyle w:val="a0"/>
            <w:rFonts w:cs="Times New Roman CYR"/>
            <w:shd w:val="clear" w:color="auto" w:fill="F0F0F0"/>
          </w:rPr>
          <w:t>См. предыдущую редакцию</w:t>
        </w:r>
      </w:hyperlink>
    </w:p>
    <w:p w:rsidR="00E93E92" w:rsidRDefault="00E93E92">
      <w:r>
        <w:t>а) услуга скоринга;</w:t>
      </w:r>
    </w:p>
    <w:p w:rsidR="00E93E92" w:rsidRDefault="00E93E92">
      <w:pPr>
        <w:pStyle w:val="a2"/>
        <w:rPr>
          <w:color w:val="000000"/>
          <w:sz w:val="16"/>
          <w:szCs w:val="16"/>
          <w:shd w:val="clear" w:color="auto" w:fill="F0F0F0"/>
        </w:rPr>
      </w:pPr>
      <w:bookmarkStart w:id="628" w:name="sub_1436402"/>
      <w:r>
        <w:rPr>
          <w:color w:val="000000"/>
          <w:sz w:val="16"/>
          <w:szCs w:val="16"/>
          <w:shd w:val="clear" w:color="auto" w:fill="F0F0F0"/>
        </w:rPr>
        <w:t>Информация об изменениях:</w:t>
      </w:r>
    </w:p>
    <w:bookmarkEnd w:id="628"/>
    <w:p w:rsidR="00E93E92" w:rsidRDefault="00E93E92">
      <w:pPr>
        <w:pStyle w:val="a3"/>
        <w:rPr>
          <w:shd w:val="clear" w:color="auto" w:fill="F0F0F0"/>
        </w:rPr>
      </w:pPr>
      <w:r>
        <w:t xml:space="preserve"> </w:t>
      </w:r>
      <w:r>
        <w:rPr>
          <w:shd w:val="clear" w:color="auto" w:fill="F0F0F0"/>
        </w:rPr>
        <w:t xml:space="preserve">Пункт 4.3.6.4 дополнен подпунктом "б" с 8 января 2022 г. - </w:t>
      </w:r>
      <w:hyperlink r:id="rId468"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б) консультирование об услугах центра прототипирования;</w:t>
      </w:r>
    </w:p>
    <w:p w:rsidR="00E93E92" w:rsidRDefault="00E93E92">
      <w:pPr>
        <w:pStyle w:val="a2"/>
        <w:rPr>
          <w:color w:val="000000"/>
          <w:sz w:val="16"/>
          <w:szCs w:val="16"/>
          <w:shd w:val="clear" w:color="auto" w:fill="F0F0F0"/>
        </w:rPr>
      </w:pPr>
      <w:bookmarkStart w:id="629" w:name="sub_143642"/>
      <w:r>
        <w:rPr>
          <w:color w:val="000000"/>
          <w:sz w:val="16"/>
          <w:szCs w:val="16"/>
          <w:shd w:val="clear" w:color="auto" w:fill="F0F0F0"/>
        </w:rPr>
        <w:t>Информация об изменениях:</w:t>
      </w:r>
    </w:p>
    <w:bookmarkEnd w:id="629"/>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6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в) проектирование и разработка конструкторской документации;</w:t>
      </w:r>
    </w:p>
    <w:p w:rsidR="00E93E92" w:rsidRDefault="00E93E92">
      <w:pPr>
        <w:pStyle w:val="a2"/>
        <w:rPr>
          <w:color w:val="000000"/>
          <w:sz w:val="16"/>
          <w:szCs w:val="16"/>
          <w:shd w:val="clear" w:color="auto" w:fill="F0F0F0"/>
        </w:rPr>
      </w:pPr>
      <w:bookmarkStart w:id="630" w:name="sub_143643"/>
      <w:r>
        <w:rPr>
          <w:color w:val="000000"/>
          <w:sz w:val="16"/>
          <w:szCs w:val="16"/>
          <w:shd w:val="clear" w:color="auto" w:fill="F0F0F0"/>
        </w:rPr>
        <w:t>Информация об изменениях:</w:t>
      </w:r>
    </w:p>
    <w:bookmarkEnd w:id="630"/>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7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г) проектирование и корректировка 3D-моделей изделий по готовым чертежам;</w:t>
      </w:r>
    </w:p>
    <w:p w:rsidR="00E93E92" w:rsidRDefault="00E93E92">
      <w:pPr>
        <w:pStyle w:val="a2"/>
        <w:rPr>
          <w:color w:val="000000"/>
          <w:sz w:val="16"/>
          <w:szCs w:val="16"/>
          <w:shd w:val="clear" w:color="auto" w:fill="F0F0F0"/>
        </w:rPr>
      </w:pPr>
      <w:bookmarkStart w:id="631" w:name="sub_143644"/>
      <w:r>
        <w:rPr>
          <w:color w:val="000000"/>
          <w:sz w:val="16"/>
          <w:szCs w:val="16"/>
          <w:shd w:val="clear" w:color="auto" w:fill="F0F0F0"/>
        </w:rPr>
        <w:t>Информация об изменениях:</w:t>
      </w:r>
    </w:p>
    <w:bookmarkEnd w:id="631"/>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7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д) изготовление прототипов изделий и (или) малых партий изделий;</w:t>
      </w:r>
    </w:p>
    <w:p w:rsidR="00E93E92" w:rsidRDefault="00E93E92">
      <w:pPr>
        <w:pStyle w:val="a2"/>
        <w:rPr>
          <w:color w:val="000000"/>
          <w:sz w:val="16"/>
          <w:szCs w:val="16"/>
          <w:shd w:val="clear" w:color="auto" w:fill="F0F0F0"/>
        </w:rPr>
      </w:pPr>
      <w:bookmarkStart w:id="632" w:name="sub_143645"/>
      <w:r>
        <w:rPr>
          <w:color w:val="000000"/>
          <w:sz w:val="16"/>
          <w:szCs w:val="16"/>
          <w:shd w:val="clear" w:color="auto" w:fill="F0F0F0"/>
        </w:rPr>
        <w:t>Информация об изменениях:</w:t>
      </w:r>
    </w:p>
    <w:bookmarkEnd w:id="632"/>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72"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е) создание литьевых форм;</w:t>
      </w:r>
    </w:p>
    <w:p w:rsidR="00E93E92" w:rsidRDefault="00E93E92">
      <w:pPr>
        <w:pStyle w:val="a2"/>
        <w:rPr>
          <w:color w:val="000000"/>
          <w:sz w:val="16"/>
          <w:szCs w:val="16"/>
          <w:shd w:val="clear" w:color="auto" w:fill="F0F0F0"/>
        </w:rPr>
      </w:pPr>
      <w:bookmarkStart w:id="633" w:name="sub_143646"/>
      <w:r>
        <w:rPr>
          <w:color w:val="000000"/>
          <w:sz w:val="16"/>
          <w:szCs w:val="16"/>
          <w:shd w:val="clear" w:color="auto" w:fill="F0F0F0"/>
        </w:rPr>
        <w:t>Информация об изменениях:</w:t>
      </w:r>
    </w:p>
    <w:bookmarkEnd w:id="633"/>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73"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ж) иные услуги технологического характера в соответствии со специализацией центра прототипирования.</w:t>
      </w:r>
    </w:p>
    <w:p w:rsidR="00E93E92" w:rsidRDefault="00E93E92">
      <w:pPr>
        <w:pStyle w:val="a2"/>
        <w:rPr>
          <w:color w:val="000000"/>
          <w:sz w:val="16"/>
          <w:szCs w:val="16"/>
          <w:shd w:val="clear" w:color="auto" w:fill="F0F0F0"/>
        </w:rPr>
      </w:pPr>
      <w:bookmarkStart w:id="634" w:name="sub_14365"/>
      <w:r>
        <w:rPr>
          <w:color w:val="000000"/>
          <w:sz w:val="16"/>
          <w:szCs w:val="16"/>
          <w:shd w:val="clear" w:color="auto" w:fill="F0F0F0"/>
        </w:rPr>
        <w:t>Информация об изменениях:</w:t>
      </w:r>
    </w:p>
    <w:bookmarkEnd w:id="634"/>
    <w:p w:rsidR="00E93E92" w:rsidRDefault="00E93E92">
      <w:pPr>
        <w:pStyle w:val="a3"/>
        <w:rPr>
          <w:shd w:val="clear" w:color="auto" w:fill="F0F0F0"/>
        </w:rPr>
      </w:pPr>
      <w:r>
        <w:t xml:space="preserve"> </w:t>
      </w:r>
      <w:r>
        <w:rPr>
          <w:shd w:val="clear" w:color="auto" w:fill="F0F0F0"/>
        </w:rPr>
        <w:t xml:space="preserve">Пункт 4.3.6.5 изменен с 8 января 2022 г. - </w:t>
      </w:r>
      <w:hyperlink r:id="rId47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75" w:history="1">
        <w:r>
          <w:rPr>
            <w:rStyle w:val="a0"/>
            <w:rFonts w:cs="Times New Roman CYR"/>
            <w:shd w:val="clear" w:color="auto" w:fill="F0F0F0"/>
          </w:rPr>
          <w:t>См. предыдущую редакцию</w:t>
        </w:r>
      </w:hyperlink>
    </w:p>
    <w:p w:rsidR="00E93E92" w:rsidRDefault="00E93E92">
      <w:r>
        <w:t xml:space="preserve">4.3.6.5. Услуги, указанные в </w:t>
      </w:r>
      <w:hyperlink w:anchor="sub_14364" w:history="1">
        <w:r>
          <w:rPr>
            <w:rStyle w:val="a0"/>
            <w:rFonts w:cs="Times New Roman CYR"/>
          </w:rPr>
          <w:t>пункте 4.3.6.4</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прототипирования, указанных в пункте 4.3.6.4 настоящих Требований и проведения скоринга, которые предоставляются субъектам малого и среднего предпринимательства на бесплатной основе.</w:t>
      </w:r>
    </w:p>
    <w:p w:rsidR="00E93E92" w:rsidRDefault="00E93E92">
      <w:bookmarkStart w:id="635" w:name="sub_14366"/>
      <w:r>
        <w:t xml:space="preserve">4.3.6.6. Услуги, указанные в </w:t>
      </w:r>
      <w:hyperlink w:anchor="sub_14364" w:history="1">
        <w:r>
          <w:rPr>
            <w:rStyle w:val="a0"/>
            <w:rFonts w:cs="Times New Roman CYR"/>
          </w:rPr>
          <w:t>пункте 4.3.6.4</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sub_14227" w:history="1">
        <w:r>
          <w:rPr>
            <w:rStyle w:val="a0"/>
            <w:rFonts w:cs="Times New Roman CYR"/>
          </w:rPr>
          <w:t>подпунктом "ж" пункта 4.2.2</w:t>
        </w:r>
      </w:hyperlink>
      <w:r>
        <w:t xml:space="preserve"> настоящих Требований.</w:t>
      </w:r>
    </w:p>
    <w:bookmarkEnd w:id="635"/>
    <w:p w:rsidR="00E93E92" w:rsidRDefault="00E93E92">
      <w:r>
        <w:t>При привлечении сторонних организаций в процессе проведения отбора поставщиков услуг центр прототипирования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E93E92" w:rsidRDefault="00E93E92">
      <w:bookmarkStart w:id="636" w:name="sub_14367"/>
      <w:r>
        <w:t>4.3.6.7. При организации центром прототипирования вебинаров, круглых столов необходимо соблюдение следующих требований:</w:t>
      </w:r>
    </w:p>
    <w:bookmarkEnd w:id="636"/>
    <w:p w:rsidR="00E93E92" w:rsidRDefault="00E93E92">
      <w:r>
        <w:t>количество участников вебинаров должно быть не менее 10, не менее 2/3 из которых составляют представители субъектов малого и среднего предпринимательства;</w:t>
      </w:r>
    </w:p>
    <w:p w:rsidR="00E93E92" w:rsidRDefault="00E93E92">
      <w:r>
        <w:t>количество участников круглого стола должно быть от 20 до 50, не менее 2/3 из которых составляют представители субъектов малого и среднего предпринимательства.</w:t>
      </w:r>
    </w:p>
    <w:p w:rsidR="00E93E92" w:rsidRDefault="00E93E92">
      <w:bookmarkStart w:id="637" w:name="sub_14368"/>
      <w:r>
        <w:t>4.3.6.8. Центр прототипирования должен располагаться в помещении, соответствующем следующим критериям:</w:t>
      </w:r>
    </w:p>
    <w:bookmarkEnd w:id="637"/>
    <w:p w:rsidR="00E93E92" w:rsidRDefault="00E93E92">
      <w:r>
        <w:t>- площадь не менее 120 кв. метров;</w:t>
      </w:r>
    </w:p>
    <w:p w:rsidR="00E93E92" w:rsidRDefault="00E93E92">
      <w:r>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p>
    <w:p w:rsidR="00E93E92" w:rsidRDefault="00E93E92">
      <w:r>
        <w:t>- которое не располагается в подвальном помещении;</w:t>
      </w:r>
    </w:p>
    <w:p w:rsidR="00E93E92" w:rsidRDefault="00E93E92">
      <w:r>
        <w:t>- которое не располагается в строении, имеющем повреждения несущих конструкций.</w:t>
      </w:r>
    </w:p>
    <w:p w:rsidR="00E93E92" w:rsidRDefault="00E93E92">
      <w:bookmarkStart w:id="638" w:name="sub_14369"/>
      <w:r>
        <w:t>4.3.6.9. Руководитель центра прототипирования должен иметь:</w:t>
      </w:r>
    </w:p>
    <w:bookmarkEnd w:id="638"/>
    <w:p w:rsidR="00E93E92" w:rsidRDefault="00E93E92">
      <w:r>
        <w:t>- гражданство Российской Федерации;</w:t>
      </w:r>
    </w:p>
    <w:p w:rsidR="00E93E92" w:rsidRDefault="00E93E92">
      <w:r>
        <w:t>- высшее образование и пройти повышение квалификации в области управления;</w:t>
      </w:r>
    </w:p>
    <w:p w:rsidR="00E93E92" w:rsidRDefault="00E93E92">
      <w:r>
        <w:t>- опыт работы на руководящих должностях не менее 5 (пяти) лет или опыт работы в центре прототипирования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rsidR="00E93E92" w:rsidRDefault="00E93E92">
      <w:r>
        <w:t>- удостоверения, подтверждающие ежегодное прохождение повышения квалификации, в том числе в сфере проектного управления.</w:t>
      </w:r>
    </w:p>
    <w:p w:rsidR="00E93E92" w:rsidRDefault="00E93E92">
      <w:pPr>
        <w:pStyle w:val="a2"/>
        <w:rPr>
          <w:color w:val="000000"/>
          <w:sz w:val="16"/>
          <w:szCs w:val="16"/>
          <w:shd w:val="clear" w:color="auto" w:fill="F0F0F0"/>
        </w:rPr>
      </w:pPr>
      <w:bookmarkStart w:id="639" w:name="sub_143610"/>
      <w:r>
        <w:rPr>
          <w:color w:val="000000"/>
          <w:sz w:val="16"/>
          <w:szCs w:val="16"/>
          <w:shd w:val="clear" w:color="auto" w:fill="F0F0F0"/>
        </w:rPr>
        <w:t>Информация об изменениях:</w:t>
      </w:r>
    </w:p>
    <w:bookmarkEnd w:id="639"/>
    <w:p w:rsidR="00E93E92" w:rsidRDefault="00E93E92">
      <w:pPr>
        <w:pStyle w:val="a3"/>
        <w:rPr>
          <w:shd w:val="clear" w:color="auto" w:fill="F0F0F0"/>
        </w:rPr>
      </w:pPr>
      <w:r>
        <w:t xml:space="preserve"> </w:t>
      </w:r>
      <w:r>
        <w:rPr>
          <w:shd w:val="clear" w:color="auto" w:fill="F0F0F0"/>
        </w:rPr>
        <w:t xml:space="preserve">Пункт 4.3.6.10 изменен с 27 июня 2023 г. - </w:t>
      </w:r>
      <w:hyperlink r:id="rId47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477" w:history="1">
        <w:r>
          <w:rPr>
            <w:rStyle w:val="a0"/>
            <w:rFonts w:cs="Times New Roman CYR"/>
            <w:shd w:val="clear" w:color="auto" w:fill="F0F0F0"/>
          </w:rPr>
          <w:t>См. предыдущую редакцию</w:t>
        </w:r>
      </w:hyperlink>
    </w:p>
    <w:p w:rsidR="00E93E92" w:rsidRDefault="00E93E92">
      <w:r>
        <w:t>4.3.6.10. Центр прототипирования должен обеспечивать размещение и ежемесячное обновление (актуализацию) в специальном разделе центра прототипирования на сайте центра "Мой бизнес" следующей информации:</w:t>
      </w:r>
    </w:p>
    <w:p w:rsidR="00E93E92" w:rsidRDefault="00E93E92">
      <w:r>
        <w:t>- сведения об учредителях центра прототипирования (юридического лица, структурным подразделением которого является центр прототипирования);</w:t>
      </w:r>
    </w:p>
    <w:p w:rsidR="00E93E92" w:rsidRDefault="00E93E92">
      <w:r>
        <w:t>- сведения о деятельности центра прототипирования, его целях и задачах, а также оказываемых услугах, в том числе стоимости услуг;</w:t>
      </w:r>
    </w:p>
    <w:p w:rsidR="00E93E92" w:rsidRDefault="00E93E92">
      <w:r>
        <w:t>- сведения о разработках и прототипах продуктов и изделий, созданных центром прототипирования, которые могут быть использованы субъектами малого и среднего предпринимательства;</w:t>
      </w:r>
    </w:p>
    <w:p w:rsidR="00E93E92" w:rsidRDefault="00E93E92">
      <w:r>
        <w:t>- отчеты о деятельности центра прототипирования за предыдущие годы с момента создания;</w:t>
      </w:r>
    </w:p>
    <w:p w:rsidR="00E93E92" w:rsidRDefault="00E93E92">
      <w:r>
        <w:t>- разработанные документы: бизнес-планы развития центра прототипирования, концепция развития центра прототипирования;</w:t>
      </w:r>
    </w:p>
    <w:p w:rsidR="00E93E92" w:rsidRDefault="00E93E92">
      <w:r>
        <w:t>- информация о составе, технических характеристиках и условиях доступа к высокотехнологичному оборудованию центра прототипирования;</w:t>
      </w:r>
    </w:p>
    <w:p w:rsidR="00E93E92" w:rsidRDefault="00E93E92">
      <w:r>
        <w:t>- сведения о проектах субъектов малого и среднего предпринимательства, реализованных в центре прототипирования и успешных практиках инновационно-производственных субъектов малого и среднего предпринимательства, получивших поддержку (при наличии);</w:t>
      </w:r>
    </w:p>
    <w:p w:rsidR="00E93E92" w:rsidRDefault="00E93E92">
      <w:r>
        <w:t>- информация о стоимости платных услуг, предоставляемых центром прототипирования.</w:t>
      </w:r>
    </w:p>
    <w:p w:rsidR="00E93E92" w:rsidRDefault="00E93E92">
      <w:bookmarkStart w:id="640" w:name="sub_143611"/>
      <w:r>
        <w:t>4.3.6.11. Центр прототипирования также должен обеспечивать:</w:t>
      </w:r>
    </w:p>
    <w:bookmarkEnd w:id="640"/>
    <w:p w:rsidR="00E93E92" w:rsidRDefault="00E93E92">
      <w:r>
        <w:t>- разработку бизнес-плана развития центра прототипирования;</w:t>
      </w:r>
    </w:p>
    <w:p w:rsidR="00E93E92" w:rsidRDefault="00E93E92">
      <w:bookmarkStart w:id="641" w:name="sub_1436113"/>
      <w:r>
        <w:t>- размещение в обязательном порядке концепции создания (развития) и (или) бизнес-плана развития центра прототипирования на среднесрочный (не менее 3 (трех) лет) плановый период и плана деятельности центра прототипирования на очередной год на ЦП МСП.</w:t>
      </w:r>
    </w:p>
    <w:p w:rsidR="00E93E92" w:rsidRDefault="00E93E92">
      <w:bookmarkStart w:id="642" w:name="sub_1437"/>
      <w:bookmarkEnd w:id="641"/>
      <w:r>
        <w:t xml:space="preserve">4.3.7. В рамках софинансирования расходов бюджета субъекта Российской Федерации на реализацию мероприятий, указанных в </w:t>
      </w:r>
      <w:hyperlink w:anchor="sub_14112" w:history="1">
        <w:r>
          <w:rPr>
            <w:rStyle w:val="a0"/>
            <w:rFonts w:cs="Times New Roman CYR"/>
          </w:rPr>
          <w:t>подпунктах "б"</w:t>
        </w:r>
      </w:hyperlink>
      <w:r>
        <w:t xml:space="preserve"> и </w:t>
      </w:r>
      <w:hyperlink w:anchor="sub_14113" w:history="1">
        <w:r>
          <w:rPr>
            <w:rStyle w:val="a0"/>
            <w:rFonts w:cs="Times New Roman CYR"/>
          </w:rPr>
          <w:t>"в" пункта 4.1.1</w:t>
        </w:r>
      </w:hyperlink>
      <w:r>
        <w:t xml:space="preserve"> настоящих Требований, может быть предоставлена субсидия на создание и (или) развитие центров сертификации, стандартизации и испытаний (коллективного пользования)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проведения испытаний оборудования, технологических процессов, образцов выпускаемых товаров посредством создания материально-технической, экономической и научной базы в интересах субъектов малого и среднего предпринимательства в сфере промышленного и сельскохозяйственного производства (далее - центр сертификации).</w:t>
      </w:r>
    </w:p>
    <w:p w:rsidR="00E93E92" w:rsidRDefault="00E93E92">
      <w:bookmarkStart w:id="643" w:name="sub_14371"/>
      <w:bookmarkEnd w:id="642"/>
      <w:r>
        <w:t>4.3.7.1. Требованиями к предоставлению субсидии на создание и (или) развитие центров сертификации являются:</w:t>
      </w:r>
    </w:p>
    <w:p w:rsidR="00E93E92" w:rsidRDefault="00E93E92">
      <w:bookmarkStart w:id="644" w:name="sub_1437101"/>
      <w:bookmarkEnd w:id="643"/>
      <w:r>
        <w:t>а) наличие на территории субъекта Российской Федерации центра сертификации или наличие обязательства субъекта Российской Федерации по его созданию в году предоставления субсидии;</w:t>
      </w:r>
    </w:p>
    <w:p w:rsidR="00E93E92" w:rsidRDefault="00E93E92">
      <w:bookmarkStart w:id="645" w:name="sub_143712"/>
      <w:bookmarkEnd w:id="644"/>
      <w:r>
        <w:t xml:space="preserve">б) обеспечение создания и функционирования центра сертификации в соответствии с требованиями, установленными </w:t>
      </w:r>
      <w:hyperlink w:anchor="sub_14372" w:history="1">
        <w:r>
          <w:rPr>
            <w:rStyle w:val="a0"/>
            <w:rFonts w:cs="Times New Roman CYR"/>
          </w:rPr>
          <w:t>пунктами 4.3.7.2 - 4.3.7.11</w:t>
        </w:r>
      </w:hyperlink>
      <w:r>
        <w:t xml:space="preserve"> настоящих Требований;</w:t>
      </w:r>
    </w:p>
    <w:p w:rsidR="00E93E92" w:rsidRDefault="00E93E92">
      <w:bookmarkStart w:id="646" w:name="sub_143713"/>
      <w:bookmarkEnd w:id="645"/>
      <w:r>
        <w:t>в) наличие концепции создания (развития) и (или) бизнес-плана развития центра сертификации на год, в котором предоставляется субсидия, и плановый период с указанием целей и задач, предпосылок создания, специализации, направлений деятельности, системы управления, пользователей услуг, перечня и объема предоставляемых услуг и их стоимости, а также обоснованием спроса на услуги центра сертификации со стороны субъектов малого и среднего предпринимательства (объем не более 3 (трех) листов формата А4);</w:t>
      </w:r>
    </w:p>
    <w:p w:rsidR="00E93E92" w:rsidRDefault="00E93E92">
      <w:bookmarkStart w:id="647" w:name="sub_143714"/>
      <w:bookmarkEnd w:id="646"/>
      <w:r>
        <w:t xml:space="preserve">г) наличие направлений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 и перечня оборудования и (или) программного обеспечения (в случае если в рамках запрашиваемой субсидии предусмотрена закупка оборудования и (или) программного обеспечения);</w:t>
      </w:r>
    </w:p>
    <w:p w:rsidR="00E93E92" w:rsidRDefault="00E93E92">
      <w:bookmarkStart w:id="648" w:name="sub_143715"/>
      <w:bookmarkEnd w:id="647"/>
      <w:r>
        <w:t xml:space="preserve">д) наличие ключевых показателей эффективности деятельности центра сертификации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w:t>
      </w:r>
    </w:p>
    <w:p w:rsidR="00E93E92" w:rsidRDefault="00E93E92">
      <w:bookmarkStart w:id="649" w:name="sub_143716"/>
      <w:bookmarkEnd w:id="648"/>
      <w:r>
        <w:t>е) наличие обязательства субъекта Российской Федерации обеспечить функционирование центра сертификации в течение не менее 10 (десяти) лет с момента его создания за счет субсидии;</w:t>
      </w:r>
    </w:p>
    <w:p w:rsidR="00E93E92" w:rsidRDefault="00E93E92">
      <w:bookmarkStart w:id="650" w:name="sub_143717"/>
      <w:bookmarkEnd w:id="649"/>
      <w:r>
        <w:t>ж)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E93E92" w:rsidRDefault="00E93E92">
      <w:bookmarkStart w:id="651" w:name="sub_14372"/>
      <w:bookmarkEnd w:id="650"/>
      <w:r>
        <w:t>4.3.7.2. Центр сертификации должен соответствовать следующим требованиям:</w:t>
      </w:r>
    </w:p>
    <w:p w:rsidR="00E93E92" w:rsidRDefault="00E93E92">
      <w:bookmarkStart w:id="652" w:name="sub_143721"/>
      <w:bookmarkEnd w:id="651"/>
      <w:r>
        <w:t>а)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экспертными организациями, включенными в реестры аккредитованных лиц и организаций федеральной службы по аккредитации (Росаккредитация), национального института аккредитации (ФАУ НИА);</w:t>
      </w:r>
    </w:p>
    <w:p w:rsidR="00E93E92" w:rsidRDefault="00E93E92">
      <w:bookmarkStart w:id="653" w:name="sub_143722"/>
      <w:bookmarkEnd w:id="652"/>
      <w:r>
        <w:t>б)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E93E92" w:rsidRDefault="00E93E92">
      <w:bookmarkStart w:id="654" w:name="sub_143723"/>
      <w:bookmarkEnd w:id="653"/>
      <w:r>
        <w:t>в) обеспечивать ведение раздельного бухгалтерского учета по денежным средствам, предоставленным центру сертификации за счет средств бюджетов всех уровней и внебюджетных источников;</w:t>
      </w:r>
    </w:p>
    <w:p w:rsidR="00E93E92" w:rsidRDefault="00E93E92">
      <w:bookmarkStart w:id="655" w:name="sub_143724"/>
      <w:bookmarkEnd w:id="654"/>
      <w:r>
        <w:t>г) разрабатывать концепцию и (или) бизнес-план развития центра сертификации на среднесрочный (не менее 3 (трех) лет) плановый период и план деятельности центра сертификации на очередной год;</w:t>
      </w:r>
    </w:p>
    <w:p w:rsidR="00E93E92" w:rsidRDefault="00E93E92">
      <w:bookmarkStart w:id="656" w:name="sub_143725"/>
      <w:bookmarkEnd w:id="655"/>
      <w:r>
        <w:t>д) осуществлять распространение информации о деятельности центра сертификации и его услугах посредством размещения информации в специальном разделе центра сертификации на сайте центра "Мой бизнес",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печать, наружную рекламу;</w:t>
      </w:r>
    </w:p>
    <w:p w:rsidR="00E93E92" w:rsidRDefault="00E93E92">
      <w:bookmarkStart w:id="657" w:name="sub_143726"/>
      <w:bookmarkEnd w:id="656"/>
      <w:r>
        <w:t>е) формировать реестр региональных производственных и инновационных малых и средних предприятий - получателей государственной поддержки;</w:t>
      </w:r>
    </w:p>
    <w:p w:rsidR="00E93E92" w:rsidRDefault="00E93E92">
      <w:bookmarkStart w:id="658" w:name="sub_143727"/>
      <w:bookmarkEnd w:id="657"/>
      <w:r>
        <w:t>ж) обеспечивать наличие не менее 3 (трех) рабочих мест для специалистов центра сертификации, каждое из которых оборудовано мебелью, компьютером, принтером и телефоном с выходом на городскую линию и междугороднюю связь и обеспечено доступом к информационно-телекоммуникационной сети "Интернет";</w:t>
      </w:r>
    </w:p>
    <w:p w:rsidR="00E93E92" w:rsidRDefault="00E93E92">
      <w:bookmarkStart w:id="659" w:name="sub_143728"/>
      <w:bookmarkEnd w:id="658"/>
      <w:r>
        <w:t>з) обеспечивать наличие парка высокотехнологичного оборудования, в том числе испытательного и сертификационного, предусматривающего в том числе наличие системы мониторинга рабочего времени и простоя такого оборудования, и необходимого программного обеспечения;</w:t>
      </w:r>
    </w:p>
    <w:p w:rsidR="00E93E92" w:rsidRDefault="00E93E92">
      <w:bookmarkStart w:id="660" w:name="sub_143729"/>
      <w:bookmarkEnd w:id="659"/>
      <w:r>
        <w:t>и) обеспечивать наличие штата высококвалифицированных специалистов, имеющих навыки и опыт работы на оборудовании центра сертификации, состоящего из инженеров-конструкторов, технологов, иных специалистов в сфере деятельности центра сертификации;</w:t>
      </w:r>
    </w:p>
    <w:p w:rsidR="00E93E92" w:rsidRDefault="00E93E92">
      <w:bookmarkStart w:id="661" w:name="sub_1437210"/>
      <w:bookmarkEnd w:id="660"/>
      <w:r>
        <w:t>к) обеспечивать наличие комплекса административно-производственных площадей для размещения парка высокотехнологичного оборудования, в том числе испытательного и сертификационного;</w:t>
      </w:r>
    </w:p>
    <w:p w:rsidR="00E93E92" w:rsidRDefault="00E93E92">
      <w:pPr>
        <w:pStyle w:val="a2"/>
        <w:rPr>
          <w:color w:val="000000"/>
          <w:sz w:val="16"/>
          <w:szCs w:val="16"/>
          <w:shd w:val="clear" w:color="auto" w:fill="F0F0F0"/>
        </w:rPr>
      </w:pPr>
      <w:bookmarkStart w:id="662" w:name="sub_1437211"/>
      <w:bookmarkEnd w:id="661"/>
      <w:r>
        <w:rPr>
          <w:color w:val="000000"/>
          <w:sz w:val="16"/>
          <w:szCs w:val="16"/>
          <w:shd w:val="clear" w:color="auto" w:fill="F0F0F0"/>
        </w:rPr>
        <w:t>Информация об изменениях:</w:t>
      </w:r>
    </w:p>
    <w:bookmarkEnd w:id="662"/>
    <w:p w:rsidR="00E93E92" w:rsidRDefault="00E93E92">
      <w:pPr>
        <w:pStyle w:val="a3"/>
        <w:rPr>
          <w:shd w:val="clear" w:color="auto" w:fill="F0F0F0"/>
        </w:rPr>
      </w:pPr>
      <w:r>
        <w:t xml:space="preserve"> </w:t>
      </w:r>
      <w:r>
        <w:rPr>
          <w:shd w:val="clear" w:color="auto" w:fill="F0F0F0"/>
        </w:rPr>
        <w:t xml:space="preserve">Подпункт "л" изменен с 6 января 2024 г. - </w:t>
      </w:r>
      <w:hyperlink r:id="rId478"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479" w:history="1">
        <w:r>
          <w:rPr>
            <w:rStyle w:val="a0"/>
            <w:rFonts w:cs="Times New Roman CYR"/>
            <w:shd w:val="clear" w:color="auto" w:fill="F0F0F0"/>
          </w:rPr>
          <w:t>См. предыдущую редакцию</w:t>
        </w:r>
      </w:hyperlink>
    </w:p>
    <w:p w:rsidR="00E93E92" w:rsidRDefault="00E93E92">
      <w:r>
        <w:t>л) обеспечивать наличие специального раздела центра сертификации на сайте центра "Мой бизнес", предусматривающего:</w:t>
      </w:r>
    </w:p>
    <w:p w:rsidR="00E93E92" w:rsidRDefault="00E93E92">
      <w:r>
        <w:t>- экспертную поддержку заявителей по вопросам порядка и условий получения услуг, предоставляемых центром сертификации;</w:t>
      </w:r>
    </w:p>
    <w:p w:rsidR="00E93E92" w:rsidRDefault="00E93E92">
      <w:r>
        <w:t>- формирование заявления (запроса) о предоставлении услуги центра сертификации в форме электронного документа;</w:t>
      </w:r>
    </w:p>
    <w:p w:rsidR="00E93E92" w:rsidRDefault="00E93E92">
      <w:r>
        <w:t>- размещение информации об успешных практиках инновационно-производственных субъектов малого и среднего предпринимательства, получивших поддержку (при наличии);</w:t>
      </w:r>
    </w:p>
    <w:p w:rsidR="00E93E92" w:rsidRDefault="00E93E92">
      <w:bookmarkStart w:id="663" w:name="sub_14372115"/>
      <w:r>
        <w:t>- информацию о возможности подачи заявлений (заявок) о предоставлении услуг в электронном виде с использованием ЦП МСП;</w:t>
      </w:r>
    </w:p>
    <w:p w:rsidR="00E93E92" w:rsidRDefault="00E93E92">
      <w:bookmarkStart w:id="664" w:name="sub_1437212"/>
      <w:bookmarkEnd w:id="663"/>
      <w:r>
        <w:t>м)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E93E92" w:rsidRDefault="00E93E92">
      <w:pPr>
        <w:pStyle w:val="a2"/>
        <w:rPr>
          <w:color w:val="000000"/>
          <w:sz w:val="16"/>
          <w:szCs w:val="16"/>
          <w:shd w:val="clear" w:color="auto" w:fill="F0F0F0"/>
        </w:rPr>
      </w:pPr>
      <w:bookmarkStart w:id="665" w:name="sub_1437213"/>
      <w:bookmarkEnd w:id="664"/>
      <w:r>
        <w:rPr>
          <w:color w:val="000000"/>
          <w:sz w:val="16"/>
          <w:szCs w:val="16"/>
          <w:shd w:val="clear" w:color="auto" w:fill="F0F0F0"/>
        </w:rPr>
        <w:t>Информация об изменениях:</w:t>
      </w:r>
    </w:p>
    <w:bookmarkEnd w:id="665"/>
    <w:p w:rsidR="00E93E92" w:rsidRDefault="00E93E92">
      <w:pPr>
        <w:pStyle w:val="a3"/>
        <w:rPr>
          <w:shd w:val="clear" w:color="auto" w:fill="F0F0F0"/>
        </w:rPr>
      </w:pPr>
      <w:r>
        <w:t xml:space="preserve"> </w:t>
      </w:r>
      <w:r>
        <w:rPr>
          <w:shd w:val="clear" w:color="auto" w:fill="F0F0F0"/>
        </w:rPr>
        <w:t xml:space="preserve">Подпункт "н" изменен с 8 января 2022 г. - </w:t>
      </w:r>
      <w:hyperlink r:id="rId48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81" w:history="1">
        <w:r>
          <w:rPr>
            <w:rStyle w:val="a0"/>
            <w:rFonts w:cs="Times New Roman CYR"/>
            <w:shd w:val="clear" w:color="auto" w:fill="F0F0F0"/>
          </w:rPr>
          <w:t>См. предыдущую редакцию</w:t>
        </w:r>
      </w:hyperlink>
    </w:p>
    <w:p w:rsidR="00E93E92" w:rsidRDefault="00E93E92">
      <w:r>
        <w:t xml:space="preserve">н) обеспечивать внесение и актуализацию общих сведений о центре сертификации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666" w:name="sub_1437214"/>
      <w:r>
        <w:rPr>
          <w:color w:val="000000"/>
          <w:sz w:val="16"/>
          <w:szCs w:val="16"/>
          <w:shd w:val="clear" w:color="auto" w:fill="F0F0F0"/>
        </w:rPr>
        <w:t>Информация об изменениях:</w:t>
      </w:r>
    </w:p>
    <w:bookmarkEnd w:id="666"/>
    <w:p w:rsidR="00E93E92" w:rsidRDefault="00E93E92">
      <w:pPr>
        <w:pStyle w:val="a3"/>
        <w:rPr>
          <w:shd w:val="clear" w:color="auto" w:fill="F0F0F0"/>
        </w:rPr>
      </w:pPr>
      <w:r>
        <w:t xml:space="preserve"> </w:t>
      </w:r>
      <w:r>
        <w:rPr>
          <w:shd w:val="clear" w:color="auto" w:fill="F0F0F0"/>
        </w:rPr>
        <w:t xml:space="preserve">Подпункт "о" изменен с 8 января 2022 г. - </w:t>
      </w:r>
      <w:hyperlink r:id="rId482"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83" w:history="1">
        <w:r>
          <w:rPr>
            <w:rStyle w:val="a0"/>
            <w:rFonts w:cs="Times New Roman CYR"/>
            <w:shd w:val="clear" w:color="auto" w:fill="F0F0F0"/>
          </w:rPr>
          <w:t>См. предыдущую редакцию</w:t>
        </w:r>
      </w:hyperlink>
    </w:p>
    <w:p w:rsidR="00E93E92" w:rsidRDefault="00E93E92">
      <w:r>
        <w:t xml:space="preserve">о) обеспечивать внесение и актуализацию сведений об услугах (мерах поддержки), оказываемых центром сертификации,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667" w:name="sub_1437215"/>
      <w:r>
        <w:rPr>
          <w:color w:val="000000"/>
          <w:sz w:val="16"/>
          <w:szCs w:val="16"/>
          <w:shd w:val="clear" w:color="auto" w:fill="F0F0F0"/>
        </w:rPr>
        <w:t>Информация об изменениях:</w:t>
      </w:r>
    </w:p>
    <w:bookmarkEnd w:id="667"/>
    <w:p w:rsidR="00E93E92" w:rsidRDefault="00E93E92">
      <w:pPr>
        <w:pStyle w:val="a3"/>
        <w:rPr>
          <w:shd w:val="clear" w:color="auto" w:fill="F0F0F0"/>
        </w:rPr>
      </w:pPr>
      <w:r>
        <w:t xml:space="preserve"> </w:t>
      </w:r>
      <w:r>
        <w:rPr>
          <w:shd w:val="clear" w:color="auto" w:fill="F0F0F0"/>
        </w:rPr>
        <w:t xml:space="preserve">Подпункт "п" изменен с 8 января 2022 г. - </w:t>
      </w:r>
      <w:hyperlink r:id="rId48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85" w:history="1">
        <w:r>
          <w:rPr>
            <w:rStyle w:val="a0"/>
            <w:rFonts w:cs="Times New Roman CYR"/>
            <w:shd w:val="clear" w:color="auto" w:fill="F0F0F0"/>
          </w:rPr>
          <w:t>См. предыдущую редакцию</w:t>
        </w:r>
      </w:hyperlink>
    </w:p>
    <w:p w:rsidR="00E93E92" w:rsidRDefault="00E93E92">
      <w:r>
        <w:t>п) обеспечивать оказание услуг и мер поддержки в соответствии с функционалом ЦП МСП в случае подачи заявки с использованием ЦП МСП;</w:t>
      </w:r>
    </w:p>
    <w:p w:rsidR="00E93E92" w:rsidRDefault="00E93E92">
      <w:bookmarkStart w:id="668" w:name="sub_1437216"/>
      <w:r>
        <w:t xml:space="preserve">р) утратил силу с 6 января 2024 г. - </w:t>
      </w:r>
      <w:hyperlink r:id="rId486" w:history="1">
        <w:r>
          <w:rPr>
            <w:rStyle w:val="a0"/>
            <w:rFonts w:cs="Times New Roman CYR"/>
          </w:rPr>
          <w:t>Приказ</w:t>
        </w:r>
      </w:hyperlink>
      <w:r>
        <w:t xml:space="preserve"> Минэкономразвития России от 30 ноября 2023 г. N 842</w:t>
      </w:r>
    </w:p>
    <w:bookmarkEnd w:id="668"/>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487"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669" w:name="sub_1437217"/>
      <w:r>
        <w:t xml:space="preserve"> </w:t>
      </w:r>
      <w:r>
        <w:rPr>
          <w:shd w:val="clear" w:color="auto" w:fill="F0F0F0"/>
        </w:rPr>
        <w:t xml:space="preserve">Подпункт "с" изменен с 6 января 2024 г. - </w:t>
      </w:r>
      <w:hyperlink r:id="rId488"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bookmarkEnd w:id="669"/>
    <w:p w:rsidR="00E93E92" w:rsidRDefault="00E93E92">
      <w:pPr>
        <w:pStyle w:val="a3"/>
        <w:rPr>
          <w:shd w:val="clear" w:color="auto" w:fill="F0F0F0"/>
        </w:rPr>
      </w:pPr>
      <w:r>
        <w:t xml:space="preserve"> </w:t>
      </w:r>
      <w:hyperlink r:id="rId489" w:history="1">
        <w:r>
          <w:rPr>
            <w:rStyle w:val="a0"/>
            <w:rFonts w:cs="Times New Roman CYR"/>
            <w:shd w:val="clear" w:color="auto" w:fill="F0F0F0"/>
          </w:rPr>
          <w:t>См. предыдущую редакцию</w:t>
        </w:r>
      </w:hyperlink>
    </w:p>
    <w:p w:rsidR="00E93E92" w:rsidRDefault="00E93E92">
      <w:r>
        <w:t>с) обеспечивать внесение и актуализацию сведений об оказанных центром сертификации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E93E92" w:rsidRDefault="00E93E92">
      <w:bookmarkStart w:id="670" w:name="sub_1437218"/>
      <w:r>
        <w:t xml:space="preserve">т) утратил силу с 8 января 2022 г. - </w:t>
      </w:r>
      <w:hyperlink r:id="rId490" w:history="1">
        <w:r>
          <w:rPr>
            <w:rStyle w:val="a0"/>
            <w:rFonts w:cs="Times New Roman CYR"/>
          </w:rPr>
          <w:t>Приказ</w:t>
        </w:r>
      </w:hyperlink>
      <w:r>
        <w:t xml:space="preserve"> Минэкономразвития России от 23 ноября 2021 г. N 705</w:t>
      </w:r>
    </w:p>
    <w:bookmarkEnd w:id="670"/>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491" w:history="1">
        <w:r>
          <w:rPr>
            <w:rStyle w:val="a0"/>
            <w:rFonts w:cs="Times New Roman CYR"/>
            <w:shd w:val="clear" w:color="auto" w:fill="F0F0F0"/>
          </w:rPr>
          <w:t>См. предыдущую редакцию</w:t>
        </w:r>
      </w:hyperlink>
    </w:p>
    <w:p w:rsidR="00E93E92" w:rsidRDefault="00E93E92">
      <w:bookmarkStart w:id="671" w:name="sub_1437219"/>
      <w:r>
        <w:t>у)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центра сертификации в многофункциональных центрах для бизнеса;</w:t>
      </w:r>
    </w:p>
    <w:p w:rsidR="00E93E92" w:rsidRDefault="00E93E92">
      <w:pPr>
        <w:pStyle w:val="a2"/>
        <w:rPr>
          <w:color w:val="000000"/>
          <w:sz w:val="16"/>
          <w:szCs w:val="16"/>
          <w:shd w:val="clear" w:color="auto" w:fill="F0F0F0"/>
        </w:rPr>
      </w:pPr>
      <w:bookmarkStart w:id="672" w:name="sub_1437220"/>
      <w:bookmarkEnd w:id="671"/>
      <w:r>
        <w:rPr>
          <w:color w:val="000000"/>
          <w:sz w:val="16"/>
          <w:szCs w:val="16"/>
          <w:shd w:val="clear" w:color="auto" w:fill="F0F0F0"/>
        </w:rPr>
        <w:t>Информация об изменениях:</w:t>
      </w:r>
    </w:p>
    <w:bookmarkEnd w:id="672"/>
    <w:p w:rsidR="00E93E92" w:rsidRDefault="00E93E92">
      <w:pPr>
        <w:pStyle w:val="a3"/>
        <w:rPr>
          <w:shd w:val="clear" w:color="auto" w:fill="F0F0F0"/>
        </w:rPr>
      </w:pPr>
      <w:r>
        <w:t xml:space="preserve"> </w:t>
      </w:r>
      <w:r>
        <w:rPr>
          <w:shd w:val="clear" w:color="auto" w:fill="F0F0F0"/>
        </w:rPr>
        <w:t xml:space="preserve">Подпункт "ф" изменен с 8 января 2022 г. - </w:t>
      </w:r>
      <w:hyperlink r:id="rId492"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93" w:history="1">
        <w:r>
          <w:rPr>
            <w:rStyle w:val="a0"/>
            <w:rFonts w:cs="Times New Roman CYR"/>
            <w:shd w:val="clear" w:color="auto" w:fill="F0F0F0"/>
          </w:rPr>
          <w:t>См. предыдущую редакцию</w:t>
        </w:r>
      </w:hyperlink>
    </w:p>
    <w:p w:rsidR="00E93E92" w:rsidRDefault="00E93E92">
      <w:r>
        <w:t>ф) обеспечивать заполнение и актуализацию на ЦП МСП следующей информации:</w:t>
      </w:r>
    </w:p>
    <w:p w:rsidR="00E93E92" w:rsidRDefault="00E93E92">
      <w:r>
        <w:t xml:space="preserve">- направления расходования субсидии федерального бюджета и бюджета субъекта Российской Федерации на финансирование центра сертификации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xml:space="preserve">- ключевые показатели эффективности деятельности центра сертификации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план работы центра сертификации на год и его актуализация на ежеквартальной основе не позднее 10-го числа месяца, следующего за отчетным кварталом;</w:t>
      </w:r>
    </w:p>
    <w:p w:rsidR="00E93E92" w:rsidRDefault="00E93E92">
      <w:r>
        <w:t>- план командировок сотрудников центра сертификации на год и его актуализация;</w:t>
      </w:r>
    </w:p>
    <w:p w:rsidR="00E93E92" w:rsidRDefault="00E93E92">
      <w:r>
        <w:t>- иная информация, предусмотренная ЦП МСП.</w:t>
      </w:r>
    </w:p>
    <w:p w:rsidR="00E93E92" w:rsidRDefault="00E93E92">
      <w:bookmarkStart w:id="673" w:name="sub_14373"/>
      <w:r>
        <w:t>4.3.7.3. Центр сертификации должен обеспечивать реализацию следующих функций:</w:t>
      </w:r>
    </w:p>
    <w:p w:rsidR="00E93E92" w:rsidRDefault="00E93E92">
      <w:bookmarkStart w:id="674" w:name="sub_143731"/>
      <w:bookmarkEnd w:id="673"/>
      <w:r>
        <w:t xml:space="preserve">а) предоставление субъектам малого и среднего предпринимательства услуг, указанных в </w:t>
      </w:r>
      <w:hyperlink w:anchor="sub_14374" w:history="1">
        <w:r>
          <w:rPr>
            <w:rStyle w:val="a0"/>
            <w:rFonts w:cs="Times New Roman CYR"/>
          </w:rPr>
          <w:t>пункте 4.3.7.4</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4.3.7.4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E93E92" w:rsidRDefault="00E93E92">
      <w:bookmarkStart w:id="675" w:name="sub_143732"/>
      <w:bookmarkEnd w:id="674"/>
      <w:r>
        <w:t>б) обеспечение эксплуатации и повышения уровня загрузки оборудования центра сертификации;</w:t>
      </w:r>
    </w:p>
    <w:p w:rsidR="00E93E92" w:rsidRDefault="00E93E92">
      <w:bookmarkStart w:id="676" w:name="sub_143733"/>
      <w:bookmarkEnd w:id="675"/>
      <w:r>
        <w:t>в) обеспечение единства и достоверности измерений при проведении исследований с использованием оборудования центра сертификации;</w:t>
      </w:r>
    </w:p>
    <w:p w:rsidR="00E93E92" w:rsidRDefault="00E93E92">
      <w:bookmarkStart w:id="677" w:name="sub_143734"/>
      <w:bookmarkEnd w:id="676"/>
      <w:r>
        <w:t>г) участие в подготовке специалистов и кадров высшей квалификации с использованием оборудования центра сертификации;</w:t>
      </w:r>
    </w:p>
    <w:p w:rsidR="00E93E92" w:rsidRDefault="00E93E92">
      <w:bookmarkStart w:id="678" w:name="sub_143735"/>
      <w:bookmarkEnd w:id="677"/>
      <w:r>
        <w:t>д) обеспечение создания и ведение базы данных организаций, оказывающих услуги, связанные с выполнением центром сертификации своих функций;</w:t>
      </w:r>
    </w:p>
    <w:p w:rsidR="00E93E92" w:rsidRDefault="00E93E92">
      <w:bookmarkStart w:id="679" w:name="sub_143736"/>
      <w:bookmarkEnd w:id="678"/>
      <w:r>
        <w:t>е) осуществление продвижения информации об услугах центра сертификации,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E93E92" w:rsidRDefault="00E93E92">
      <w:bookmarkStart w:id="680" w:name="sub_143737"/>
      <w:bookmarkEnd w:id="679"/>
      <w:r>
        <w:t>ж) организация обучения, стажировок и повышения квалификации сотрудников центра сертификации;</w:t>
      </w:r>
    </w:p>
    <w:p w:rsidR="00E93E92" w:rsidRDefault="00E93E92">
      <w:bookmarkStart w:id="681" w:name="sub_143738"/>
      <w:bookmarkEnd w:id="680"/>
      <w:r>
        <w:t>з) осуществление мониторинга деятельности субъектов малого и среднего предпринимательства, которым предоставлены комплексные услуги центра сертификации.</w:t>
      </w:r>
    </w:p>
    <w:p w:rsidR="00E93E92" w:rsidRDefault="00E93E92">
      <w:bookmarkStart w:id="682" w:name="sub_14374"/>
      <w:bookmarkEnd w:id="681"/>
      <w:r>
        <w:t>4.3.7.4. Центр сертификации должен обеспечивать предоставление субъектам малого и среднего предпринимательства следующих услуг:</w:t>
      </w:r>
    </w:p>
    <w:p w:rsidR="00E93E92" w:rsidRDefault="00E93E92">
      <w:pPr>
        <w:pStyle w:val="a2"/>
        <w:rPr>
          <w:color w:val="000000"/>
          <w:sz w:val="16"/>
          <w:szCs w:val="16"/>
          <w:shd w:val="clear" w:color="auto" w:fill="F0F0F0"/>
        </w:rPr>
      </w:pPr>
      <w:bookmarkStart w:id="683" w:name="sub_143741"/>
      <w:bookmarkEnd w:id="682"/>
      <w:r>
        <w:rPr>
          <w:color w:val="000000"/>
          <w:sz w:val="16"/>
          <w:szCs w:val="16"/>
          <w:shd w:val="clear" w:color="auto" w:fill="F0F0F0"/>
        </w:rPr>
        <w:t>Информация об изменениях:</w:t>
      </w:r>
    </w:p>
    <w:bookmarkEnd w:id="683"/>
    <w:p w:rsidR="00E93E92" w:rsidRDefault="00E93E92">
      <w:pPr>
        <w:pStyle w:val="a3"/>
        <w:rPr>
          <w:shd w:val="clear" w:color="auto" w:fill="F0F0F0"/>
        </w:rPr>
      </w:pPr>
      <w:r>
        <w:t xml:space="preserve"> </w:t>
      </w:r>
      <w:r>
        <w:rPr>
          <w:shd w:val="clear" w:color="auto" w:fill="F0F0F0"/>
        </w:rPr>
        <w:t xml:space="preserve">Подпункт "а" изменен с 8 января 2022 г. - </w:t>
      </w:r>
      <w:hyperlink r:id="rId49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495" w:history="1">
        <w:r>
          <w:rPr>
            <w:rStyle w:val="a0"/>
            <w:rFonts w:cs="Times New Roman CYR"/>
            <w:shd w:val="clear" w:color="auto" w:fill="F0F0F0"/>
          </w:rPr>
          <w:t>См. предыдущую редакцию</w:t>
        </w:r>
      </w:hyperlink>
    </w:p>
    <w:p w:rsidR="00E93E92" w:rsidRDefault="00E93E92">
      <w:r>
        <w:t>а) услуга скоринга;</w:t>
      </w:r>
    </w:p>
    <w:p w:rsidR="00E93E92" w:rsidRDefault="00E93E92">
      <w:pPr>
        <w:pStyle w:val="a2"/>
        <w:rPr>
          <w:color w:val="000000"/>
          <w:sz w:val="16"/>
          <w:szCs w:val="16"/>
          <w:shd w:val="clear" w:color="auto" w:fill="F0F0F0"/>
        </w:rPr>
      </w:pPr>
      <w:bookmarkStart w:id="684" w:name="sub_1437402"/>
      <w:r>
        <w:rPr>
          <w:color w:val="000000"/>
          <w:sz w:val="16"/>
          <w:szCs w:val="16"/>
          <w:shd w:val="clear" w:color="auto" w:fill="F0F0F0"/>
        </w:rPr>
        <w:t>Информация об изменениях:</w:t>
      </w:r>
    </w:p>
    <w:bookmarkEnd w:id="684"/>
    <w:p w:rsidR="00E93E92" w:rsidRDefault="00E93E92">
      <w:pPr>
        <w:pStyle w:val="a3"/>
        <w:rPr>
          <w:shd w:val="clear" w:color="auto" w:fill="F0F0F0"/>
        </w:rPr>
      </w:pPr>
      <w:r>
        <w:t xml:space="preserve"> </w:t>
      </w:r>
      <w:r>
        <w:rPr>
          <w:shd w:val="clear" w:color="auto" w:fill="F0F0F0"/>
        </w:rPr>
        <w:t xml:space="preserve">Пункт 4.3.7.4 дополнен подпунктом "б" с 8 января 2022 г. - </w:t>
      </w:r>
      <w:hyperlink r:id="rId496"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б) консультирование об услугах центра сертификации;</w:t>
      </w:r>
    </w:p>
    <w:p w:rsidR="00E93E92" w:rsidRDefault="00E93E92">
      <w:pPr>
        <w:pStyle w:val="a2"/>
        <w:rPr>
          <w:color w:val="000000"/>
          <w:sz w:val="16"/>
          <w:szCs w:val="16"/>
          <w:shd w:val="clear" w:color="auto" w:fill="F0F0F0"/>
        </w:rPr>
      </w:pPr>
      <w:bookmarkStart w:id="685" w:name="sub_143742"/>
      <w:r>
        <w:rPr>
          <w:color w:val="000000"/>
          <w:sz w:val="16"/>
          <w:szCs w:val="16"/>
          <w:shd w:val="clear" w:color="auto" w:fill="F0F0F0"/>
        </w:rPr>
        <w:t>Информация об изменениях:</w:t>
      </w:r>
    </w:p>
    <w:bookmarkEnd w:id="685"/>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97"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в) проведение исследований (испытаний) и измерения продукции в своей области аккредитации;</w:t>
      </w:r>
    </w:p>
    <w:p w:rsidR="00E93E92" w:rsidRDefault="00E93E92">
      <w:pPr>
        <w:pStyle w:val="a2"/>
        <w:rPr>
          <w:color w:val="000000"/>
          <w:sz w:val="16"/>
          <w:szCs w:val="16"/>
          <w:shd w:val="clear" w:color="auto" w:fill="F0F0F0"/>
        </w:rPr>
      </w:pPr>
      <w:bookmarkStart w:id="686" w:name="sub_143743"/>
      <w:r>
        <w:rPr>
          <w:color w:val="000000"/>
          <w:sz w:val="16"/>
          <w:szCs w:val="16"/>
          <w:shd w:val="clear" w:color="auto" w:fill="F0F0F0"/>
        </w:rPr>
        <w:t>Информация об изменениях:</w:t>
      </w:r>
    </w:p>
    <w:bookmarkEnd w:id="686"/>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98"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г) предоставление в аренду (пользование) оборудования центра сертификации на принципах коллективного доступа для проведения исследовательских и испытательных работ;</w:t>
      </w:r>
    </w:p>
    <w:p w:rsidR="00E93E92" w:rsidRDefault="00E93E92">
      <w:pPr>
        <w:pStyle w:val="a2"/>
        <w:rPr>
          <w:color w:val="000000"/>
          <w:sz w:val="16"/>
          <w:szCs w:val="16"/>
          <w:shd w:val="clear" w:color="auto" w:fill="F0F0F0"/>
        </w:rPr>
      </w:pPr>
      <w:bookmarkStart w:id="687" w:name="sub_143744"/>
      <w:r>
        <w:rPr>
          <w:color w:val="000000"/>
          <w:sz w:val="16"/>
          <w:szCs w:val="16"/>
          <w:shd w:val="clear" w:color="auto" w:fill="F0F0F0"/>
        </w:rPr>
        <w:t>Информация об изменениях:</w:t>
      </w:r>
    </w:p>
    <w:bookmarkEnd w:id="687"/>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49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д) проведение сертификации оборудования, технологических процессов, образцов выпускаемых изделий и продукции на соответствие требованиям нормативных документов, стандартов, технических условий с последующей выдачей сертификата соответствия;</w:t>
      </w:r>
    </w:p>
    <w:p w:rsidR="00E93E92" w:rsidRDefault="00E93E92">
      <w:pPr>
        <w:pStyle w:val="a2"/>
        <w:rPr>
          <w:color w:val="000000"/>
          <w:sz w:val="16"/>
          <w:szCs w:val="16"/>
          <w:shd w:val="clear" w:color="auto" w:fill="F0F0F0"/>
        </w:rPr>
      </w:pPr>
      <w:bookmarkStart w:id="688" w:name="sub_143745"/>
      <w:r>
        <w:rPr>
          <w:color w:val="000000"/>
          <w:sz w:val="16"/>
          <w:szCs w:val="16"/>
          <w:shd w:val="clear" w:color="auto" w:fill="F0F0F0"/>
        </w:rPr>
        <w:t>Информация об изменениях:</w:t>
      </w:r>
    </w:p>
    <w:bookmarkEnd w:id="688"/>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50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е) декларирование товаров, работ, услуг, производственных процессов, необходимых для участия в проектах по локализации промышленного производства;</w:t>
      </w:r>
    </w:p>
    <w:p w:rsidR="00E93E92" w:rsidRDefault="00E93E92">
      <w:pPr>
        <w:pStyle w:val="a2"/>
        <w:rPr>
          <w:color w:val="000000"/>
          <w:sz w:val="16"/>
          <w:szCs w:val="16"/>
          <w:shd w:val="clear" w:color="auto" w:fill="F0F0F0"/>
        </w:rPr>
      </w:pPr>
      <w:bookmarkStart w:id="689" w:name="sub_143746"/>
      <w:r>
        <w:rPr>
          <w:color w:val="000000"/>
          <w:sz w:val="16"/>
          <w:szCs w:val="16"/>
          <w:shd w:val="clear" w:color="auto" w:fill="F0F0F0"/>
        </w:rPr>
        <w:t>Информация об изменениях:</w:t>
      </w:r>
    </w:p>
    <w:bookmarkEnd w:id="689"/>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50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ж) консультирование по правовым вопросам, в том числе предоставление доступа к нормативным правовым актам, документам в области стандартизации, правилам и методам исследований (испытаний) и измерений, правилам отбора образцов (проб) и иным документам в области аккредитации;</w:t>
      </w:r>
    </w:p>
    <w:p w:rsidR="00E93E92" w:rsidRDefault="00E93E92">
      <w:pPr>
        <w:pStyle w:val="a2"/>
        <w:rPr>
          <w:color w:val="000000"/>
          <w:sz w:val="16"/>
          <w:szCs w:val="16"/>
          <w:shd w:val="clear" w:color="auto" w:fill="F0F0F0"/>
        </w:rPr>
      </w:pPr>
      <w:bookmarkStart w:id="690" w:name="sub_143747"/>
      <w:r>
        <w:rPr>
          <w:color w:val="000000"/>
          <w:sz w:val="16"/>
          <w:szCs w:val="16"/>
          <w:shd w:val="clear" w:color="auto" w:fill="F0F0F0"/>
        </w:rPr>
        <w:t>Информация об изменениях:</w:t>
      </w:r>
    </w:p>
    <w:bookmarkEnd w:id="690"/>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502"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з) иные услуги технологического характера в соответствии со специализацией центра сертификации.</w:t>
      </w:r>
    </w:p>
    <w:p w:rsidR="00E93E92" w:rsidRDefault="00E93E92">
      <w:pPr>
        <w:pStyle w:val="a2"/>
        <w:rPr>
          <w:color w:val="000000"/>
          <w:sz w:val="16"/>
          <w:szCs w:val="16"/>
          <w:shd w:val="clear" w:color="auto" w:fill="F0F0F0"/>
        </w:rPr>
      </w:pPr>
      <w:bookmarkStart w:id="691" w:name="sub_14375"/>
      <w:r>
        <w:rPr>
          <w:color w:val="000000"/>
          <w:sz w:val="16"/>
          <w:szCs w:val="16"/>
          <w:shd w:val="clear" w:color="auto" w:fill="F0F0F0"/>
        </w:rPr>
        <w:t>Информация об изменениях:</w:t>
      </w:r>
    </w:p>
    <w:bookmarkEnd w:id="691"/>
    <w:p w:rsidR="00E93E92" w:rsidRDefault="00E93E92">
      <w:pPr>
        <w:pStyle w:val="a3"/>
        <w:rPr>
          <w:shd w:val="clear" w:color="auto" w:fill="F0F0F0"/>
        </w:rPr>
      </w:pPr>
      <w:r>
        <w:t xml:space="preserve"> </w:t>
      </w:r>
      <w:r>
        <w:rPr>
          <w:shd w:val="clear" w:color="auto" w:fill="F0F0F0"/>
        </w:rPr>
        <w:t xml:space="preserve">Подпункт 4.3.7.5 изменен с 8 января 2022 г. - </w:t>
      </w:r>
      <w:hyperlink r:id="rId503"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504" w:history="1">
        <w:r>
          <w:rPr>
            <w:rStyle w:val="a0"/>
            <w:rFonts w:cs="Times New Roman CYR"/>
            <w:shd w:val="clear" w:color="auto" w:fill="F0F0F0"/>
          </w:rPr>
          <w:t>См. предыдущую редакцию</w:t>
        </w:r>
      </w:hyperlink>
    </w:p>
    <w:p w:rsidR="00E93E92" w:rsidRDefault="00E93E92">
      <w:r>
        <w:t xml:space="preserve">4.3.7.5. Услуги, указанные в </w:t>
      </w:r>
      <w:hyperlink w:anchor="sub_14374" w:history="1">
        <w:r>
          <w:rPr>
            <w:rStyle w:val="a0"/>
            <w:rFonts w:cs="Times New Roman CYR"/>
          </w:rPr>
          <w:t>пункте 4.3.7.4</w:t>
        </w:r>
      </w:hyperlink>
      <w:r>
        <w:t xml:space="preserve"> настоящих Требований, должны предоставляться субъектам малого и среднего предпринимательства на полностью или частично платной основе, за исключением консультаций об услугах центра сертификации, указанных в </w:t>
      </w:r>
      <w:hyperlink w:anchor="sub_14374" w:history="1">
        <w:r>
          <w:rPr>
            <w:rStyle w:val="a0"/>
            <w:rFonts w:cs="Times New Roman CYR"/>
          </w:rPr>
          <w:t>пункте 4.3.7.4</w:t>
        </w:r>
      </w:hyperlink>
      <w:r>
        <w:t xml:space="preserve"> настоящих Требований, и проведения скоринга, которые предоставляются субъектам малого и среднего предпринимательства на бесплатной основе.</w:t>
      </w:r>
    </w:p>
    <w:p w:rsidR="00E93E92" w:rsidRDefault="00E93E92">
      <w:bookmarkStart w:id="692" w:name="sub_14376"/>
      <w:r>
        <w:t xml:space="preserve">4.3.7.6. Услуги, указанные в </w:t>
      </w:r>
      <w:hyperlink w:anchor="sub_14374" w:history="1">
        <w:r>
          <w:rPr>
            <w:rStyle w:val="a0"/>
            <w:rFonts w:cs="Times New Roman CYR"/>
          </w:rPr>
          <w:t>пункте 4.3.7.4</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sub_14227" w:history="1">
        <w:r>
          <w:rPr>
            <w:rStyle w:val="a0"/>
            <w:rFonts w:cs="Times New Roman CYR"/>
          </w:rPr>
          <w:t>подпунктом "ж" пункта 4.2.2</w:t>
        </w:r>
      </w:hyperlink>
      <w:r>
        <w:t xml:space="preserve"> настоящих Требований.</w:t>
      </w:r>
    </w:p>
    <w:bookmarkEnd w:id="692"/>
    <w:p w:rsidR="00E93E92" w:rsidRDefault="00E93E92">
      <w:r>
        <w:t>При привлечении сторонних организаций в процессе проведения отбора поставщиков услуг центр сертификации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E93E92" w:rsidRDefault="00E93E92">
      <w:pPr>
        <w:pStyle w:val="a2"/>
        <w:rPr>
          <w:color w:val="000000"/>
          <w:sz w:val="16"/>
          <w:szCs w:val="16"/>
          <w:shd w:val="clear" w:color="auto" w:fill="F0F0F0"/>
        </w:rPr>
      </w:pPr>
      <w:bookmarkStart w:id="693" w:name="sub_14377"/>
      <w:r>
        <w:rPr>
          <w:color w:val="000000"/>
          <w:sz w:val="16"/>
          <w:szCs w:val="16"/>
          <w:shd w:val="clear" w:color="auto" w:fill="F0F0F0"/>
        </w:rPr>
        <w:t>Информация об изменениях:</w:t>
      </w:r>
    </w:p>
    <w:bookmarkEnd w:id="693"/>
    <w:p w:rsidR="00E93E92" w:rsidRDefault="00E93E92">
      <w:pPr>
        <w:pStyle w:val="a3"/>
        <w:rPr>
          <w:shd w:val="clear" w:color="auto" w:fill="F0F0F0"/>
        </w:rPr>
      </w:pPr>
      <w:r>
        <w:t xml:space="preserve"> </w:t>
      </w:r>
      <w:r>
        <w:rPr>
          <w:shd w:val="clear" w:color="auto" w:fill="F0F0F0"/>
        </w:rPr>
        <w:t xml:space="preserve">Пункт 4.3.7.7 изменен с 27 июня 2023 г. - </w:t>
      </w:r>
      <w:hyperlink r:id="rId505"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06" w:history="1">
        <w:r>
          <w:rPr>
            <w:rStyle w:val="a0"/>
            <w:rFonts w:cs="Times New Roman CYR"/>
            <w:shd w:val="clear" w:color="auto" w:fill="F0F0F0"/>
          </w:rPr>
          <w:t>См. предыдущую редакцию</w:t>
        </w:r>
      </w:hyperlink>
    </w:p>
    <w:p w:rsidR="00E93E92" w:rsidRDefault="00E93E92">
      <w:r>
        <w:t>4.3.7.7. Центр сертификации должен обеспечивать размещение и ежемесячное обновление (актуализацию) в специальном разделе центра сертификации на сайте центра "Мой бизнес" следующей информации:</w:t>
      </w:r>
    </w:p>
    <w:p w:rsidR="00E93E92" w:rsidRDefault="00E93E92">
      <w:r>
        <w:t>- общие сведения о центре сертификации;</w:t>
      </w:r>
    </w:p>
    <w:p w:rsidR="00E93E92" w:rsidRDefault="00E93E92">
      <w:r>
        <w:t>- сведения об учредителях центра сертификации (юридического лица, структурным подразделением которого является центр сертификации);</w:t>
      </w:r>
    </w:p>
    <w:p w:rsidR="00E93E92" w:rsidRDefault="00E93E92">
      <w:r>
        <w:t>- сведения о деятельности центра сертификации, его целях и задачах, а также оказываемых им услугах, в том числе стоимости услуг;</w:t>
      </w:r>
    </w:p>
    <w:p w:rsidR="00E93E92" w:rsidRDefault="00E93E92">
      <w:r>
        <w:t>- о составе, технических характеристиках и условиях доступа к высокотехнологичному оборудованию центра сертификации;</w:t>
      </w:r>
    </w:p>
    <w:p w:rsidR="00E93E92" w:rsidRDefault="00E93E92">
      <w:r>
        <w:t>- годовые отчеты о деятельности центра сертификации;</w:t>
      </w:r>
    </w:p>
    <w:p w:rsidR="00E93E92" w:rsidRDefault="00E93E92">
      <w:r>
        <w:t>- разработанные документы: программы развития центра сертификации, стратегии развития центра сертификации, бизнес-планы развития центра сертификации;</w:t>
      </w:r>
    </w:p>
    <w:p w:rsidR="00E93E92" w:rsidRDefault="00E93E92">
      <w:r>
        <w:t>- информация о стоимости платных услуг, предоставляемых центром сертификации.</w:t>
      </w:r>
    </w:p>
    <w:p w:rsidR="00E93E92" w:rsidRDefault="00E93E92">
      <w:bookmarkStart w:id="694" w:name="sub_14378"/>
      <w:r>
        <w:t>4.3.7.8. Центр сертификации должен располагаться в помещении, соответствующем следующим критериям:</w:t>
      </w:r>
    </w:p>
    <w:bookmarkEnd w:id="694"/>
    <w:p w:rsidR="00E93E92" w:rsidRDefault="00E93E92">
      <w:r>
        <w:t>- площадь не менее 120 кв. метров;</w:t>
      </w:r>
    </w:p>
    <w:p w:rsidR="00E93E92" w:rsidRDefault="00E93E92">
      <w:r>
        <w:t>- входная группа, а также внутренняя организация помещения (дверные проемы, коридоры) которого обеспечивают беспрепятственный доступ для лиц с ограниченными возможностями передвижения;</w:t>
      </w:r>
    </w:p>
    <w:p w:rsidR="00E93E92" w:rsidRDefault="00E93E92">
      <w:r>
        <w:t>- которое не располагается в подвальном помещении;</w:t>
      </w:r>
    </w:p>
    <w:p w:rsidR="00E93E92" w:rsidRDefault="00E93E92">
      <w:r>
        <w:t>- которое не располагается в строении, имеющем повреждения несущих конструкций.</w:t>
      </w:r>
    </w:p>
    <w:p w:rsidR="00E93E92" w:rsidRDefault="00E93E92">
      <w:bookmarkStart w:id="695" w:name="sub_14379"/>
      <w:r>
        <w:t>4.3.7.9. Руководитель центра сертификации должен иметь:</w:t>
      </w:r>
    </w:p>
    <w:bookmarkEnd w:id="695"/>
    <w:p w:rsidR="00E93E92" w:rsidRDefault="00E93E92">
      <w:r>
        <w:t>- гражданство Российской Федерации;</w:t>
      </w:r>
    </w:p>
    <w:p w:rsidR="00E93E92" w:rsidRDefault="00E93E92">
      <w:r>
        <w:t>- высшее образование и пройти повышение квалификации в области управления;</w:t>
      </w:r>
    </w:p>
    <w:p w:rsidR="00E93E92" w:rsidRDefault="00E93E92">
      <w:r>
        <w:t>- опыт работы на руководящих должностях не менее 5 (пяти) лет или опыт работы в центре сертификации или других организациях инновационно-производственной инфраструктуры поддержки субъектов малого и среднего предпринимательства не менее 3 (трех) лет;</w:t>
      </w:r>
    </w:p>
    <w:p w:rsidR="00E93E92" w:rsidRDefault="00E93E92">
      <w:r>
        <w:t>- удостоверения, подтверждающие ежегодное прохождение повышения квалификации, в том числе в сфере проектного управления.</w:t>
      </w:r>
    </w:p>
    <w:p w:rsidR="00E93E92" w:rsidRDefault="00E93E92">
      <w:bookmarkStart w:id="696" w:name="sub_143710"/>
      <w:r>
        <w:t xml:space="preserve">4.3.7.10. Центр сертификации должен иметь в штате квалифицированных специалистов, соответствующих критериям аккредитации, установленным в соответствии с </w:t>
      </w:r>
      <w:hyperlink r:id="rId507" w:history="1">
        <w:r>
          <w:rPr>
            <w:rStyle w:val="a0"/>
            <w:rFonts w:cs="Times New Roman CYR"/>
          </w:rPr>
          <w:t>законодательством</w:t>
        </w:r>
      </w:hyperlink>
      <w:r>
        <w:t xml:space="preserve"> Российской Федерации об аккредитации в национальной системе аккредитации.</w:t>
      </w:r>
    </w:p>
    <w:p w:rsidR="00E93E92" w:rsidRDefault="00E93E92">
      <w:pPr>
        <w:pStyle w:val="a2"/>
        <w:rPr>
          <w:color w:val="000000"/>
          <w:sz w:val="16"/>
          <w:szCs w:val="16"/>
          <w:shd w:val="clear" w:color="auto" w:fill="F0F0F0"/>
        </w:rPr>
      </w:pPr>
      <w:bookmarkStart w:id="697" w:name="sub_143711"/>
      <w:bookmarkEnd w:id="696"/>
      <w:r>
        <w:rPr>
          <w:color w:val="000000"/>
          <w:sz w:val="16"/>
          <w:szCs w:val="16"/>
          <w:shd w:val="clear" w:color="auto" w:fill="F0F0F0"/>
        </w:rPr>
        <w:t>Информация об изменениях:</w:t>
      </w:r>
    </w:p>
    <w:bookmarkEnd w:id="697"/>
    <w:p w:rsidR="00E93E92" w:rsidRDefault="00E93E92">
      <w:pPr>
        <w:pStyle w:val="a3"/>
        <w:rPr>
          <w:shd w:val="clear" w:color="auto" w:fill="F0F0F0"/>
        </w:rPr>
      </w:pPr>
      <w:r>
        <w:t xml:space="preserve"> </w:t>
      </w:r>
      <w:r>
        <w:rPr>
          <w:shd w:val="clear" w:color="auto" w:fill="F0F0F0"/>
        </w:rPr>
        <w:t xml:space="preserve">Пункт 4.3.7.11 изменен с 8 января 2022 г. - </w:t>
      </w:r>
      <w:hyperlink r:id="rId508"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509" w:history="1">
        <w:r>
          <w:rPr>
            <w:rStyle w:val="a0"/>
            <w:rFonts w:cs="Times New Roman CYR"/>
            <w:shd w:val="clear" w:color="auto" w:fill="F0F0F0"/>
          </w:rPr>
          <w:t>См. предыдущую редакцию</w:t>
        </w:r>
      </w:hyperlink>
    </w:p>
    <w:p w:rsidR="00E93E92" w:rsidRDefault="00E93E92">
      <w:r>
        <w:t>4.3.7.11. Центр сертификации также должен обеспечивать:</w:t>
      </w:r>
    </w:p>
    <w:p w:rsidR="00E93E92" w:rsidRDefault="00E93E92">
      <w:r>
        <w:t>- разработку бизнес-плана развития центра сертификации;</w:t>
      </w:r>
    </w:p>
    <w:p w:rsidR="00E93E92" w:rsidRDefault="00E93E92">
      <w:bookmarkStart w:id="698" w:name="sub_1437113"/>
      <w:r>
        <w:t>- размещение в обязательном порядке концепции создания (развития) и (или) бизнес-плана развития центра сертификации на среднесрочный (не менее трех лет) плановый период и плана деятельности центра сертификации на очередной год на ЦП МСП.</w:t>
      </w:r>
    </w:p>
    <w:p w:rsidR="00E93E92" w:rsidRDefault="00E93E92">
      <w:bookmarkStart w:id="699" w:name="sub_1438"/>
      <w:bookmarkEnd w:id="698"/>
      <w:r>
        <w:t xml:space="preserve">4.3.8. В рамках софинансирования расходов бюджета субъекта Российской Федерации на реализацию мероприятий, указанных в </w:t>
      </w:r>
      <w:hyperlink w:anchor="sub_14112" w:history="1">
        <w:r>
          <w:rPr>
            <w:rStyle w:val="a0"/>
            <w:rFonts w:cs="Times New Roman CYR"/>
          </w:rPr>
          <w:t>подпунктах "б"</w:t>
        </w:r>
      </w:hyperlink>
      <w:r>
        <w:t xml:space="preserve"> и </w:t>
      </w:r>
      <w:hyperlink w:anchor="sub_14113" w:history="1">
        <w:r>
          <w:rPr>
            <w:rStyle w:val="a0"/>
            <w:rFonts w:cs="Times New Roman CYR"/>
          </w:rPr>
          <w:t>"в" пункта 4.1.1</w:t>
        </w:r>
      </w:hyperlink>
      <w:r>
        <w:t xml:space="preserve"> настоящих Требований, может быть предоставлена субсидия на создание и (или) развитие центров кластерного развития как юридических лиц или структурных подразделений юридических лиц, которые относятся к инфраструктуре поддержки субъектов малого и среднего предпринимательства и одним из учредителей которых является субъект Российской Федерации, для выявления кластерных инициатив, содействия координации проектов субъектов малого и среднего предпринимательства, обеспечивающих развитие территориальных кластеров, в том числе инновационных территориальных кластеров, и обеспечения кооперации участников территориальных кластеров между собой (далее - ЦКР).</w:t>
      </w:r>
    </w:p>
    <w:p w:rsidR="00E93E92" w:rsidRDefault="00E93E92">
      <w:bookmarkStart w:id="700" w:name="sub_14381"/>
      <w:bookmarkEnd w:id="699"/>
      <w:r>
        <w:t xml:space="preserve">4.3.8.1.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w:t>
      </w:r>
      <w:hyperlink r:id="rId510" w:history="1">
        <w:r>
          <w:rPr>
            <w:rStyle w:val="a0"/>
            <w:rFonts w:cs="Times New Roman CYR"/>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приведенными в приложении N 6 к государственной программе Российской Федерации "Экономическое развитие и инновационная экономика".</w:t>
      </w:r>
    </w:p>
    <w:p w:rsidR="00E93E92" w:rsidRDefault="00E93E92">
      <w:bookmarkStart w:id="701" w:name="sub_14382"/>
      <w:bookmarkEnd w:id="700"/>
      <w:r>
        <w:t>4.3.8.2. Требованиями к предоставлению субсидии на создание и (или) развитие ЦКР являются:</w:t>
      </w:r>
    </w:p>
    <w:p w:rsidR="00E93E92" w:rsidRDefault="00E93E92">
      <w:bookmarkStart w:id="702" w:name="sub_143821"/>
      <w:bookmarkEnd w:id="701"/>
      <w:r>
        <w:t>а) наличие на территории субъекта Российской Федерации ЦКР или наличие обязательства субъекта Российской Федерации по его созданию в году предоставления субсидии;</w:t>
      </w:r>
    </w:p>
    <w:p w:rsidR="00E93E92" w:rsidRDefault="00E93E92">
      <w:bookmarkStart w:id="703" w:name="sub_143822"/>
      <w:bookmarkEnd w:id="702"/>
      <w:r>
        <w:t xml:space="preserve">б) обеспечение создания и функционирования ЦКР в соответствии с требованиями, установленными </w:t>
      </w:r>
      <w:hyperlink w:anchor="sub_14383" w:history="1">
        <w:r>
          <w:rPr>
            <w:rStyle w:val="a0"/>
            <w:rFonts w:cs="Times New Roman CYR"/>
          </w:rPr>
          <w:t>пунктами 4.3.8.3 - 4.3.8.17</w:t>
        </w:r>
      </w:hyperlink>
      <w:r>
        <w:t xml:space="preserve"> настоящих Требований;</w:t>
      </w:r>
    </w:p>
    <w:p w:rsidR="00E93E92" w:rsidRDefault="00E93E92">
      <w:bookmarkStart w:id="704" w:name="sub_143823"/>
      <w:bookmarkEnd w:id="703"/>
      <w:r>
        <w:t>в) наличие концепции создания (развития) ЦКР на год, в котором предоставляется субсидия, и плановый период с указанием целей и задач, предпосылок создания, направлений деятельности, системы управления, пользователей услуг, перечня и объема предоставляемых услуг и их стоимости, плана финансово-хозяйственной деятельности (объем не более 3 (трех) листов формата А4);</w:t>
      </w:r>
    </w:p>
    <w:p w:rsidR="00E93E92" w:rsidRDefault="00E93E92">
      <w:pPr>
        <w:pStyle w:val="a2"/>
        <w:rPr>
          <w:color w:val="000000"/>
          <w:sz w:val="16"/>
          <w:szCs w:val="16"/>
          <w:shd w:val="clear" w:color="auto" w:fill="F0F0F0"/>
        </w:rPr>
      </w:pPr>
      <w:bookmarkStart w:id="705" w:name="sub_143824"/>
      <w:bookmarkEnd w:id="704"/>
      <w:r>
        <w:rPr>
          <w:color w:val="000000"/>
          <w:sz w:val="16"/>
          <w:szCs w:val="16"/>
          <w:shd w:val="clear" w:color="auto" w:fill="F0F0F0"/>
        </w:rPr>
        <w:t>Информация об изменениях:</w:t>
      </w:r>
    </w:p>
    <w:bookmarkEnd w:id="705"/>
    <w:p w:rsidR="00E93E92" w:rsidRDefault="00E93E92">
      <w:pPr>
        <w:pStyle w:val="a3"/>
        <w:rPr>
          <w:shd w:val="clear" w:color="auto" w:fill="F0F0F0"/>
        </w:rPr>
      </w:pPr>
      <w:r>
        <w:t xml:space="preserve"> </w:t>
      </w:r>
      <w:r>
        <w:rPr>
          <w:shd w:val="clear" w:color="auto" w:fill="F0F0F0"/>
        </w:rPr>
        <w:t xml:space="preserve">Подпункт "г" изменен с 27 июня 2023 г. - </w:t>
      </w:r>
      <w:hyperlink r:id="rId511"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12" w:history="1">
        <w:r>
          <w:rPr>
            <w:rStyle w:val="a0"/>
            <w:rFonts w:cs="Times New Roman CYR"/>
            <w:shd w:val="clear" w:color="auto" w:fill="F0F0F0"/>
          </w:rPr>
          <w:t>См. предыдущую редакцию</w:t>
        </w:r>
      </w:hyperlink>
    </w:p>
    <w:p w:rsidR="00E93E92" w:rsidRDefault="00E93E92">
      <w:r>
        <w:t>г) наличие стратегий (программ) создания и (или) развития территориальных кластеров - совокупность скоординированных по целям, срокам основных мероприятий, а также целевых показателей их эффективности, к реализации которых привлечены участники территориальных кластеров - производственные предприятия, предприятия - поставщики оборудования, комплектующих производственных и сервисных услуг, научные, образовательные организации, организации в сфере креативных индустрий, иные участники в зависимости от отраслевой принадлежности кластера, которые связаны отношениями территориальной близости и кооперационными отношениями в сфере производства товаров и услуг (далее - территориальный кластер). Стратегии (программы) создания и (или) развития территориальных кластеров утверждаются актом высшего исполнительного органа власти субъекта Российской Федерации и определяют приоритеты, цели, задачи, перечень основных мероприятий по развитию территориального кластера, совместные проекты участников территориальных кластеров (далее - стратегии (программы) создания и (или) развития территориального кластера), на поддержку которых планируется расходование субсидии федерального бюджета и бюджета субъекта Российской Федерации;</w:t>
      </w:r>
    </w:p>
    <w:p w:rsidR="00E93E92" w:rsidRDefault="00E93E92">
      <w:bookmarkStart w:id="706" w:name="sub_143825"/>
      <w:r>
        <w:t xml:space="preserve">д) наличие направлений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w:t>
      </w:r>
    </w:p>
    <w:p w:rsidR="00E93E92" w:rsidRDefault="00E93E92">
      <w:bookmarkStart w:id="707" w:name="sub_143826"/>
      <w:bookmarkEnd w:id="706"/>
      <w:r>
        <w:t xml:space="preserve">е) наличие ключевых показателей эффективности деятельности ЦКР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w:t>
      </w:r>
    </w:p>
    <w:p w:rsidR="00E93E92" w:rsidRDefault="00E93E92">
      <w:bookmarkStart w:id="708" w:name="sub_143827"/>
      <w:bookmarkEnd w:id="707"/>
      <w:r>
        <w:t>ж) наличие обязательства субъекта Российской Федерации обеспечить функционирование ЦКР в течение не менее 10 (десяти) лет с момента его создания за счет субсидии;</w:t>
      </w:r>
    </w:p>
    <w:p w:rsidR="00E93E92" w:rsidRDefault="00E93E92">
      <w:bookmarkStart w:id="709" w:name="sub_143828"/>
      <w:bookmarkEnd w:id="708"/>
      <w:r>
        <w:t>з) наличие обязательства субъекта Российской Федерации о недопущении дублирования функций в рамках реализации мероприятий в соответствии с настоящими Требованиями.</w:t>
      </w:r>
    </w:p>
    <w:p w:rsidR="00E93E92" w:rsidRDefault="00E93E92">
      <w:bookmarkStart w:id="710" w:name="sub_14383"/>
      <w:bookmarkEnd w:id="709"/>
      <w:r>
        <w:t>4.3.8.3. ЦКР должен соответствовать следующим требованиям:</w:t>
      </w:r>
    </w:p>
    <w:p w:rsidR="00E93E92" w:rsidRDefault="00E93E92">
      <w:bookmarkStart w:id="711" w:name="sub_143831"/>
      <w:bookmarkEnd w:id="710"/>
      <w:r>
        <w:t xml:space="preserve">а) учитывать цели и задачи социально-экономического развития Российской Федерации, сформулированные в государственных программах Российской Федерации, в том числе в </w:t>
      </w:r>
      <w:hyperlink r:id="rId513" w:history="1">
        <w:r>
          <w:rPr>
            <w:rStyle w:val="a0"/>
            <w:rFonts w:cs="Times New Roman CYR"/>
          </w:rPr>
          <w:t>государственной программе</w:t>
        </w:r>
      </w:hyperlink>
      <w:r>
        <w:t xml:space="preserve"> "Экономическое развитие и инновационная экономика", и субъекта Российской Федерации, сформулированные в государственных программах (подпрограммах) субъекта Российской Федерации;</w:t>
      </w:r>
    </w:p>
    <w:p w:rsidR="00E93E92" w:rsidRDefault="00E93E92">
      <w:pPr>
        <w:pStyle w:val="a2"/>
        <w:rPr>
          <w:color w:val="000000"/>
          <w:sz w:val="16"/>
          <w:szCs w:val="16"/>
          <w:shd w:val="clear" w:color="auto" w:fill="F0F0F0"/>
        </w:rPr>
      </w:pPr>
      <w:bookmarkStart w:id="712" w:name="sub_143832"/>
      <w:bookmarkEnd w:id="711"/>
      <w:r>
        <w:rPr>
          <w:color w:val="000000"/>
          <w:sz w:val="16"/>
          <w:szCs w:val="16"/>
          <w:shd w:val="clear" w:color="auto" w:fill="F0F0F0"/>
        </w:rPr>
        <w:t>Информация об изменениях:</w:t>
      </w:r>
    </w:p>
    <w:bookmarkEnd w:id="712"/>
    <w:p w:rsidR="00E93E92" w:rsidRDefault="00E93E92">
      <w:pPr>
        <w:pStyle w:val="a3"/>
        <w:rPr>
          <w:shd w:val="clear" w:color="auto" w:fill="F0F0F0"/>
        </w:rPr>
      </w:pPr>
      <w:r>
        <w:t xml:space="preserve"> </w:t>
      </w:r>
      <w:r>
        <w:rPr>
          <w:shd w:val="clear" w:color="auto" w:fill="F0F0F0"/>
        </w:rPr>
        <w:t xml:space="preserve">Подпункт "б" изменен с 27 июня 2023 г. - </w:t>
      </w:r>
      <w:hyperlink r:id="rId51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15" w:history="1">
        <w:r>
          <w:rPr>
            <w:rStyle w:val="a0"/>
            <w:rFonts w:cs="Times New Roman CYR"/>
            <w:shd w:val="clear" w:color="auto" w:fill="F0F0F0"/>
          </w:rPr>
          <w:t>См. предыдущую редакцию</w:t>
        </w:r>
      </w:hyperlink>
    </w:p>
    <w:p w:rsidR="00E93E92" w:rsidRDefault="00E93E92">
      <w:r>
        <w:t>б) взаимодействовать с федеральными органами исполнительной власти, органами государственной власти субъекта Российской Федерации, органами местного самоуправления, единым органом управления организациями, образующими инфраструктуру поддержки субъектов малого и среднего предпринимательства, созданным в установленном настоящими Требованиями порядке, а также иными организациями, образующими инфраструктуру поддержки субъектов малого и среднего предпринимательства, институтами развития, управляющими компаниями (органами управления) территориальных, в том числе промышленных кластеров, промышленными предприятиями, региональной инфраструктурой поддержки инноваций, промышленности, инвестиций, креативных индустрий, центрами научно-технических разработок и малыми инновационными предприятиями при высших учебных заведениях, иными объединениями и организациями;</w:t>
      </w:r>
    </w:p>
    <w:p w:rsidR="00E93E92" w:rsidRDefault="00E93E92">
      <w:bookmarkStart w:id="713" w:name="sub_143833"/>
      <w:r>
        <w:t>в) предоставлять информацию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E93E92" w:rsidRDefault="00E93E92">
      <w:bookmarkStart w:id="714" w:name="sub_143834"/>
      <w:bookmarkEnd w:id="713"/>
      <w:r>
        <w:t>г) обеспечивать ведение раздельного бухгалтерского учета по денежным средствам, предоставленным ЦКР за счет средств бюджетов всех уровней и внебюджетных источников;</w:t>
      </w:r>
    </w:p>
    <w:p w:rsidR="00E93E92" w:rsidRDefault="00E93E92">
      <w:bookmarkStart w:id="715" w:name="sub_143835"/>
      <w:bookmarkEnd w:id="714"/>
      <w:r>
        <w:t>д) разрабатывать концепцию развития ЦКР на среднесрочный (не менее трех лет) плановый период и план деятельности ЦКР на очередной год;</w:t>
      </w:r>
    </w:p>
    <w:p w:rsidR="00E93E92" w:rsidRDefault="00E93E92">
      <w:bookmarkStart w:id="716" w:name="sub_143836"/>
      <w:bookmarkEnd w:id="715"/>
      <w:r>
        <w:t>е) привлекать в целях реализации своих функций специализированные организации и квалифицированных специалистов;</w:t>
      </w:r>
    </w:p>
    <w:p w:rsidR="00E93E92" w:rsidRDefault="00E93E92">
      <w:bookmarkStart w:id="717" w:name="sub_143837"/>
      <w:bookmarkEnd w:id="716"/>
      <w:r>
        <w:t>ж) осуществлять распространение информации о деятельности ЦКР и его услугах посредством размещения информации в специальном разделе ЦКР на сайте центра "Мой бизнес", курируемых территориальных кластерах, участниках территориальных кластеров и совместных проектах, реализуемых участниками территориального кластера и направленных на развитие участников территориального кластера (далее - совместный проект), в том числе посредством размещения информации в информационно-телекоммуникационной сети "Интернет", социальных сетях, средствах массовой информации, включая телевидение, радио, печатные издания, наружную рекламу, и организации участия ЦКР и участников территориальных кластеров в конгрессно-выставочных мероприятиях;</w:t>
      </w:r>
    </w:p>
    <w:p w:rsidR="00E93E92" w:rsidRDefault="00E93E92">
      <w:bookmarkStart w:id="718" w:name="sub_143838"/>
      <w:bookmarkEnd w:id="717"/>
      <w:r>
        <w:t>з) формировать реестр региональных производственных и инновационных малых и средних предприятий - получателей государственной поддержки;</w:t>
      </w:r>
    </w:p>
    <w:p w:rsidR="00E93E92" w:rsidRDefault="00E93E92">
      <w:bookmarkStart w:id="719" w:name="sub_143839"/>
      <w:bookmarkEnd w:id="718"/>
      <w:r>
        <w:t>и) обеспечивать наличие не менее 3 (трех) рабочих мест для специалистов ЦКР, каждое из которых оборудовано мебелью, компьютером, принтером и телефоном с выходом на городскую линию и междугородную связь и обеспечено доступом к информационно-телекоммуникационной сети "Интернет";</w:t>
      </w:r>
    </w:p>
    <w:p w:rsidR="00E93E92" w:rsidRDefault="00E93E92">
      <w:pPr>
        <w:pStyle w:val="a2"/>
        <w:rPr>
          <w:color w:val="000000"/>
          <w:sz w:val="16"/>
          <w:szCs w:val="16"/>
          <w:shd w:val="clear" w:color="auto" w:fill="F0F0F0"/>
        </w:rPr>
      </w:pPr>
      <w:bookmarkStart w:id="720" w:name="sub_1438310"/>
      <w:bookmarkEnd w:id="719"/>
      <w:r>
        <w:rPr>
          <w:color w:val="000000"/>
          <w:sz w:val="16"/>
          <w:szCs w:val="16"/>
          <w:shd w:val="clear" w:color="auto" w:fill="F0F0F0"/>
        </w:rPr>
        <w:t>Информация об изменениях:</w:t>
      </w:r>
    </w:p>
    <w:bookmarkEnd w:id="720"/>
    <w:p w:rsidR="00E93E92" w:rsidRDefault="00E93E92">
      <w:pPr>
        <w:pStyle w:val="a3"/>
        <w:rPr>
          <w:shd w:val="clear" w:color="auto" w:fill="F0F0F0"/>
        </w:rPr>
      </w:pPr>
      <w:r>
        <w:t xml:space="preserve"> </w:t>
      </w:r>
      <w:r>
        <w:rPr>
          <w:shd w:val="clear" w:color="auto" w:fill="F0F0F0"/>
        </w:rPr>
        <w:t xml:space="preserve">Подпункт "к" изменен с 6 января 2024 г. - </w:t>
      </w:r>
      <w:hyperlink r:id="rId516"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517" w:history="1">
        <w:r>
          <w:rPr>
            <w:rStyle w:val="a0"/>
            <w:rFonts w:cs="Times New Roman CYR"/>
            <w:shd w:val="clear" w:color="auto" w:fill="F0F0F0"/>
          </w:rPr>
          <w:t>См. предыдущую редакцию</w:t>
        </w:r>
      </w:hyperlink>
    </w:p>
    <w:p w:rsidR="00E93E92" w:rsidRDefault="00E93E92">
      <w:r>
        <w:t>к) обеспечивать наличие специального раздела ЦКР на сайте центра "Мой бизнес", предусматривающего:</w:t>
      </w:r>
    </w:p>
    <w:p w:rsidR="00E93E92" w:rsidRDefault="00E93E92">
      <w:r>
        <w:t>- экспертную поддержку заявителей по вопросам порядка и условий получения услуг, предоставляемых ЦКР;</w:t>
      </w:r>
    </w:p>
    <w:p w:rsidR="00E93E92" w:rsidRDefault="00E93E92">
      <w:r>
        <w:t>- формирование заявления (запроса) о предоставлении услуги ЦКР в форме электронного документа;</w:t>
      </w:r>
    </w:p>
    <w:p w:rsidR="00E93E92" w:rsidRDefault="00E93E92">
      <w:bookmarkStart w:id="721" w:name="sub_14383104"/>
      <w:r>
        <w:t>- размещение информации об успешных практиках развития участников территориальных кластеров, получивших поддержку;</w:t>
      </w:r>
    </w:p>
    <w:bookmarkEnd w:id="721"/>
    <w:p w:rsidR="00E93E92" w:rsidRDefault="00E93E92">
      <w:r>
        <w:t>- информацию о совместных кластерных проектах;</w:t>
      </w:r>
    </w:p>
    <w:p w:rsidR="00E93E92" w:rsidRDefault="00E93E92">
      <w:bookmarkStart w:id="722" w:name="sub_14383105"/>
      <w:r>
        <w:t>- информацию о возможности подачи заявлений (заявок) о предоставлении услуг в электронном виде с использованием ЦП МСП;</w:t>
      </w:r>
    </w:p>
    <w:p w:rsidR="00E93E92" w:rsidRDefault="00E93E92">
      <w:pPr>
        <w:pStyle w:val="a2"/>
        <w:rPr>
          <w:color w:val="000000"/>
          <w:sz w:val="16"/>
          <w:szCs w:val="16"/>
          <w:shd w:val="clear" w:color="auto" w:fill="F0F0F0"/>
        </w:rPr>
      </w:pPr>
      <w:bookmarkStart w:id="723" w:name="sub_1438311"/>
      <w:bookmarkEnd w:id="722"/>
      <w:r>
        <w:rPr>
          <w:color w:val="000000"/>
          <w:sz w:val="16"/>
          <w:szCs w:val="16"/>
          <w:shd w:val="clear" w:color="auto" w:fill="F0F0F0"/>
        </w:rPr>
        <w:t>Информация об изменениях:</w:t>
      </w:r>
    </w:p>
    <w:bookmarkEnd w:id="723"/>
    <w:p w:rsidR="00E93E92" w:rsidRDefault="00E93E92">
      <w:pPr>
        <w:pStyle w:val="a3"/>
        <w:rPr>
          <w:shd w:val="clear" w:color="auto" w:fill="F0F0F0"/>
        </w:rPr>
      </w:pPr>
      <w:r>
        <w:t xml:space="preserve"> </w:t>
      </w:r>
      <w:r>
        <w:rPr>
          <w:shd w:val="clear" w:color="auto" w:fill="F0F0F0"/>
        </w:rPr>
        <w:t xml:space="preserve">Подпункт "л" изменен с 27 июня 2023 г. - </w:t>
      </w:r>
      <w:hyperlink r:id="rId51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19" w:history="1">
        <w:r>
          <w:rPr>
            <w:rStyle w:val="a0"/>
            <w:rFonts w:cs="Times New Roman CYR"/>
            <w:shd w:val="clear" w:color="auto" w:fill="F0F0F0"/>
          </w:rPr>
          <w:t>См. предыдущую редакцию</w:t>
        </w:r>
      </w:hyperlink>
    </w:p>
    <w:p w:rsidR="00E93E92" w:rsidRDefault="00E93E92">
      <w:r>
        <w:t>л) быть зарегистрированным в качестве организации, образующей инфраструктуру поддержки субъектов малого и среднего предпринимательства, на ЦП МСП;</w:t>
      </w:r>
    </w:p>
    <w:p w:rsidR="00E93E92" w:rsidRDefault="00E93E92">
      <w:pPr>
        <w:pStyle w:val="a2"/>
        <w:rPr>
          <w:color w:val="000000"/>
          <w:sz w:val="16"/>
          <w:szCs w:val="16"/>
          <w:shd w:val="clear" w:color="auto" w:fill="F0F0F0"/>
        </w:rPr>
      </w:pPr>
      <w:bookmarkStart w:id="724" w:name="sub_1438312"/>
      <w:r>
        <w:rPr>
          <w:color w:val="000000"/>
          <w:sz w:val="16"/>
          <w:szCs w:val="16"/>
          <w:shd w:val="clear" w:color="auto" w:fill="F0F0F0"/>
        </w:rPr>
        <w:t>Информация об изменениях:</w:t>
      </w:r>
    </w:p>
    <w:bookmarkEnd w:id="724"/>
    <w:p w:rsidR="00E93E92" w:rsidRDefault="00E93E92">
      <w:pPr>
        <w:pStyle w:val="a3"/>
        <w:rPr>
          <w:shd w:val="clear" w:color="auto" w:fill="F0F0F0"/>
        </w:rPr>
      </w:pPr>
      <w:r>
        <w:t xml:space="preserve"> </w:t>
      </w:r>
      <w:r>
        <w:rPr>
          <w:shd w:val="clear" w:color="auto" w:fill="F0F0F0"/>
        </w:rPr>
        <w:t xml:space="preserve">Подпункт "м" изменен с 8 января 2022 г. - </w:t>
      </w:r>
      <w:hyperlink r:id="rId52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521" w:history="1">
        <w:r>
          <w:rPr>
            <w:rStyle w:val="a0"/>
            <w:rFonts w:cs="Times New Roman CYR"/>
            <w:shd w:val="clear" w:color="auto" w:fill="F0F0F0"/>
          </w:rPr>
          <w:t>См. предыдущую редакцию</w:t>
        </w:r>
      </w:hyperlink>
    </w:p>
    <w:p w:rsidR="00E93E92" w:rsidRDefault="00E93E92">
      <w:r>
        <w:t xml:space="preserve">м) обеспечивать внесение и актуализацию общих сведений о ЦКР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pPr>
        <w:pStyle w:val="a2"/>
        <w:rPr>
          <w:color w:val="000000"/>
          <w:sz w:val="16"/>
          <w:szCs w:val="16"/>
          <w:shd w:val="clear" w:color="auto" w:fill="F0F0F0"/>
        </w:rPr>
      </w:pPr>
      <w:bookmarkStart w:id="725" w:name="sub_1438313"/>
      <w:r>
        <w:rPr>
          <w:color w:val="000000"/>
          <w:sz w:val="16"/>
          <w:szCs w:val="16"/>
          <w:shd w:val="clear" w:color="auto" w:fill="F0F0F0"/>
        </w:rPr>
        <w:t>Информация об изменениях:</w:t>
      </w:r>
    </w:p>
    <w:bookmarkEnd w:id="725"/>
    <w:p w:rsidR="00E93E92" w:rsidRDefault="00E93E92">
      <w:pPr>
        <w:pStyle w:val="a3"/>
        <w:rPr>
          <w:shd w:val="clear" w:color="auto" w:fill="F0F0F0"/>
        </w:rPr>
      </w:pPr>
      <w:r>
        <w:t xml:space="preserve"> </w:t>
      </w:r>
      <w:r>
        <w:rPr>
          <w:shd w:val="clear" w:color="auto" w:fill="F0F0F0"/>
        </w:rPr>
        <w:t xml:space="preserve">Подпункт "н" изменен с 6 января 2024 г. - </w:t>
      </w:r>
      <w:hyperlink r:id="rId522"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523" w:history="1">
        <w:r>
          <w:rPr>
            <w:rStyle w:val="a0"/>
            <w:rFonts w:cs="Times New Roman CYR"/>
            <w:shd w:val="clear" w:color="auto" w:fill="F0F0F0"/>
          </w:rPr>
          <w:t>См. предыдущую редакцию</w:t>
        </w:r>
      </w:hyperlink>
    </w:p>
    <w:p w:rsidR="00E93E92" w:rsidRDefault="00E93E92">
      <w:r>
        <w:t xml:space="preserve">н) обеспечивать внесение и актуализацию сведений об услугах (мерах поддержки), оказываемых ЦКР,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 а также об оказанных услугах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w:t>
      </w:r>
    </w:p>
    <w:p w:rsidR="00E93E92" w:rsidRDefault="00E93E92">
      <w:pPr>
        <w:pStyle w:val="a2"/>
        <w:rPr>
          <w:color w:val="000000"/>
          <w:sz w:val="16"/>
          <w:szCs w:val="16"/>
          <w:shd w:val="clear" w:color="auto" w:fill="F0F0F0"/>
        </w:rPr>
      </w:pPr>
      <w:bookmarkStart w:id="726" w:name="sub_1438314"/>
      <w:r>
        <w:rPr>
          <w:color w:val="000000"/>
          <w:sz w:val="16"/>
          <w:szCs w:val="16"/>
          <w:shd w:val="clear" w:color="auto" w:fill="F0F0F0"/>
        </w:rPr>
        <w:t>Информация об изменениях:</w:t>
      </w:r>
    </w:p>
    <w:bookmarkEnd w:id="726"/>
    <w:p w:rsidR="00E93E92" w:rsidRDefault="00E93E92">
      <w:pPr>
        <w:pStyle w:val="a3"/>
        <w:rPr>
          <w:shd w:val="clear" w:color="auto" w:fill="F0F0F0"/>
        </w:rPr>
      </w:pPr>
      <w:r>
        <w:t xml:space="preserve"> </w:t>
      </w:r>
      <w:r>
        <w:rPr>
          <w:shd w:val="clear" w:color="auto" w:fill="F0F0F0"/>
        </w:rPr>
        <w:t xml:space="preserve">Подпункт "о" изменен с 8 января 2022 г. - </w:t>
      </w:r>
      <w:hyperlink r:id="rId52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525" w:history="1">
        <w:r>
          <w:rPr>
            <w:rStyle w:val="a0"/>
            <w:rFonts w:cs="Times New Roman CYR"/>
            <w:shd w:val="clear" w:color="auto" w:fill="F0F0F0"/>
          </w:rPr>
          <w:t>См. предыдущую редакцию</w:t>
        </w:r>
      </w:hyperlink>
    </w:p>
    <w:p w:rsidR="00E93E92" w:rsidRDefault="00E93E92">
      <w:r>
        <w:t>о) обеспечивать оказание услуг и мер поддержки в соответствии с функционалом ЦП МСП в случае подачи заявки с использованием ЦП МСП;</w:t>
      </w:r>
    </w:p>
    <w:p w:rsidR="00E93E92" w:rsidRDefault="00E93E92">
      <w:bookmarkStart w:id="727" w:name="sub_1438315"/>
      <w:r>
        <w:t xml:space="preserve">п) утратил силу с 6 января 2024 г. - </w:t>
      </w:r>
      <w:hyperlink r:id="rId526" w:history="1">
        <w:r>
          <w:rPr>
            <w:rStyle w:val="a0"/>
            <w:rFonts w:cs="Times New Roman CYR"/>
          </w:rPr>
          <w:t>Приказ</w:t>
        </w:r>
      </w:hyperlink>
      <w:r>
        <w:t xml:space="preserve"> Минэкономразвития России от 30 ноября 2023 г. N 842</w:t>
      </w:r>
    </w:p>
    <w:bookmarkEnd w:id="727"/>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527" w:history="1">
        <w:r>
          <w:rPr>
            <w:rStyle w:val="a0"/>
            <w:rFonts w:cs="Times New Roman CYR"/>
            <w:shd w:val="clear" w:color="auto" w:fill="F0F0F0"/>
          </w:rPr>
          <w:t>См. предыдущую редакцию</w:t>
        </w:r>
      </w:hyperlink>
    </w:p>
    <w:p w:rsidR="00E93E92" w:rsidRDefault="00E93E92">
      <w:bookmarkStart w:id="728" w:name="sub_1438316"/>
      <w:r>
        <w:t xml:space="preserve">р) утратил силу с 27 июня 2023 г. - </w:t>
      </w:r>
      <w:hyperlink r:id="rId528" w:history="1">
        <w:r>
          <w:rPr>
            <w:rStyle w:val="a0"/>
            <w:rFonts w:cs="Times New Roman CYR"/>
          </w:rPr>
          <w:t>Приказ</w:t>
        </w:r>
      </w:hyperlink>
      <w:r>
        <w:t xml:space="preserve"> Минэкономразвития России от 24 апреля 2023 г. N 272</w:t>
      </w:r>
    </w:p>
    <w:bookmarkEnd w:id="728"/>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529" w:history="1">
        <w:r>
          <w:rPr>
            <w:rStyle w:val="a0"/>
            <w:rFonts w:cs="Times New Roman CYR"/>
            <w:shd w:val="clear" w:color="auto" w:fill="F0F0F0"/>
          </w:rPr>
          <w:t>См. предыдущую редакцию</w:t>
        </w:r>
      </w:hyperlink>
    </w:p>
    <w:p w:rsidR="00E93E92" w:rsidRDefault="00E93E92">
      <w:bookmarkStart w:id="729" w:name="sub_1438317"/>
      <w:r>
        <w:t xml:space="preserve">с) утратил силу с 8 января 2022 г. - </w:t>
      </w:r>
      <w:hyperlink r:id="rId530" w:history="1">
        <w:r>
          <w:rPr>
            <w:rStyle w:val="a0"/>
            <w:rFonts w:cs="Times New Roman CYR"/>
          </w:rPr>
          <w:t>Приказ</w:t>
        </w:r>
      </w:hyperlink>
      <w:r>
        <w:t xml:space="preserve"> Минэкономразвития России от 23 ноября 2021 г. N 705</w:t>
      </w:r>
    </w:p>
    <w:bookmarkEnd w:id="729"/>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531"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730" w:name="sub_1438318"/>
      <w:r>
        <w:t xml:space="preserve"> </w:t>
      </w:r>
      <w:r>
        <w:rPr>
          <w:shd w:val="clear" w:color="auto" w:fill="F0F0F0"/>
        </w:rPr>
        <w:t xml:space="preserve">Подпункт "т" изменен с 27 июня 2023 г. - </w:t>
      </w:r>
      <w:hyperlink r:id="rId53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bookmarkEnd w:id="730"/>
    <w:p w:rsidR="00E93E92" w:rsidRDefault="00E93E92">
      <w:pPr>
        <w:pStyle w:val="a3"/>
        <w:rPr>
          <w:shd w:val="clear" w:color="auto" w:fill="F0F0F0"/>
        </w:rPr>
      </w:pPr>
      <w:r>
        <w:t xml:space="preserve"> </w:t>
      </w:r>
      <w:hyperlink r:id="rId533" w:history="1">
        <w:r>
          <w:rPr>
            <w:rStyle w:val="a0"/>
            <w:rFonts w:cs="Times New Roman CYR"/>
            <w:shd w:val="clear" w:color="auto" w:fill="F0F0F0"/>
          </w:rPr>
          <w:t>См. предыдущую редакцию</w:t>
        </w:r>
      </w:hyperlink>
    </w:p>
    <w:p w:rsidR="00E93E92" w:rsidRDefault="00E93E92">
      <w:r>
        <w:t>т) обеспечивать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ЦКР в многофункциональных центрах для бизнеса (в случае если ЦКР - отдельное юридическое лицо);</w:t>
      </w:r>
    </w:p>
    <w:p w:rsidR="00E93E92" w:rsidRDefault="00E93E92">
      <w:bookmarkStart w:id="731" w:name="sub_1438319"/>
      <w:r>
        <w:t xml:space="preserve">у) обеспечивать выполнение функций, предусмотренных </w:t>
      </w:r>
      <w:hyperlink w:anchor="sub_1422" w:history="1">
        <w:r>
          <w:rPr>
            <w:rStyle w:val="a0"/>
            <w:rFonts w:cs="Times New Roman CYR"/>
          </w:rPr>
          <w:t>пунктом 4.2.2</w:t>
        </w:r>
      </w:hyperlink>
      <w:r>
        <w:t xml:space="preserve"> настоящих Требований, в случае если ЦКР определен в установленном настоящими Требованиями порядке в качестве единого органа управления организациями, образующими инфраструктуру поддержки субъектов малого и среднего предпринимательства;</w:t>
      </w:r>
    </w:p>
    <w:p w:rsidR="00E93E92" w:rsidRDefault="00E93E92">
      <w:pPr>
        <w:pStyle w:val="a2"/>
        <w:rPr>
          <w:color w:val="000000"/>
          <w:sz w:val="16"/>
          <w:szCs w:val="16"/>
          <w:shd w:val="clear" w:color="auto" w:fill="F0F0F0"/>
        </w:rPr>
      </w:pPr>
      <w:bookmarkStart w:id="732" w:name="sub_1438320"/>
      <w:bookmarkEnd w:id="731"/>
      <w:r>
        <w:rPr>
          <w:color w:val="000000"/>
          <w:sz w:val="16"/>
          <w:szCs w:val="16"/>
          <w:shd w:val="clear" w:color="auto" w:fill="F0F0F0"/>
        </w:rPr>
        <w:t>Информация об изменениях:</w:t>
      </w:r>
    </w:p>
    <w:bookmarkEnd w:id="732"/>
    <w:p w:rsidR="00E93E92" w:rsidRDefault="00E93E92">
      <w:pPr>
        <w:pStyle w:val="a3"/>
        <w:rPr>
          <w:shd w:val="clear" w:color="auto" w:fill="F0F0F0"/>
        </w:rPr>
      </w:pPr>
      <w:r>
        <w:t xml:space="preserve"> </w:t>
      </w:r>
      <w:r>
        <w:rPr>
          <w:shd w:val="clear" w:color="auto" w:fill="F0F0F0"/>
        </w:rPr>
        <w:t xml:space="preserve">Подпункт "ф" изменен с 27 июня 2023 г. - </w:t>
      </w:r>
      <w:hyperlink r:id="rId53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35" w:history="1">
        <w:r>
          <w:rPr>
            <w:rStyle w:val="a0"/>
            <w:rFonts w:cs="Times New Roman CYR"/>
            <w:shd w:val="clear" w:color="auto" w:fill="F0F0F0"/>
          </w:rPr>
          <w:t>См. предыдущую редакцию</w:t>
        </w:r>
      </w:hyperlink>
    </w:p>
    <w:p w:rsidR="00E93E92" w:rsidRDefault="00E93E92">
      <w:r>
        <w:t>ф) обеспечивать заполнение и актуализацию на ЦП МСП следующей информации:</w:t>
      </w:r>
    </w:p>
    <w:p w:rsidR="00E93E92" w:rsidRDefault="00E93E92">
      <w:r>
        <w:t xml:space="preserve">- направления расходования субсидии федерального бюджета и бюджета субъекта Российской Федерации на финансирование ЦКР на год, в котором предоставляется субсидия (рекомендуемый образец приведен в </w:t>
      </w:r>
      <w:hyperlink w:anchor="sub_12000" w:history="1">
        <w:r>
          <w:rPr>
            <w:rStyle w:val="a0"/>
            <w:rFonts w:cs="Times New Roman CYR"/>
          </w:rPr>
          <w:t>приложении N 2</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xml:space="preserve">- ключевые показатели эффективности деятельности ЦКР на год, в котором предоставляется субсидия (рекомендуемый образец приведен в </w:t>
      </w:r>
      <w:hyperlink w:anchor="sub_13000" w:history="1">
        <w:r>
          <w:rPr>
            <w:rStyle w:val="a0"/>
            <w:rFonts w:cs="Times New Roman CYR"/>
          </w:rPr>
          <w:t>приложении N 3</w:t>
        </w:r>
      </w:hyperlink>
      <w:r>
        <w:t xml:space="preserve"> к настоящим Требованиям), и их актуализация на ежеквартальной основе не позднее 10-го числа месяца, следующего за отчетным кварталом;</w:t>
      </w:r>
    </w:p>
    <w:p w:rsidR="00E93E92" w:rsidRDefault="00E93E92">
      <w:r>
        <w:t>- план работы ЦКР на год и его актуализация на ежеквартальной основе не позднее 10-го числа месяца, следующего за отчетным кварталом;</w:t>
      </w:r>
    </w:p>
    <w:p w:rsidR="00E93E92" w:rsidRDefault="00E93E92">
      <w:bookmarkStart w:id="733" w:name="sub_14383205"/>
      <w:r>
        <w:t>- план командировок руководителей и сотрудников ЦКР на год и его актуализация;</w:t>
      </w:r>
    </w:p>
    <w:bookmarkEnd w:id="733"/>
    <w:p w:rsidR="00E93E92" w:rsidRDefault="00E93E92">
      <w:r>
        <w:t>- иная информация, предусмотренная ЦП МСП.</w:t>
      </w:r>
    </w:p>
    <w:p w:rsidR="00E93E92" w:rsidRDefault="00E93E92">
      <w:bookmarkStart w:id="734" w:name="sub_14384"/>
      <w:r>
        <w:t>4.3.8.4. ЦКР должен обеспечивать выполнение следующих функций:</w:t>
      </w:r>
    </w:p>
    <w:p w:rsidR="00E93E92" w:rsidRDefault="00E93E92">
      <w:bookmarkStart w:id="735" w:name="sub_143841"/>
      <w:bookmarkEnd w:id="734"/>
      <w:r>
        <w:t>а) проведение анализа потенциала субъекта Российской Федерации в части создания и развития территориальных кластеров;</w:t>
      </w:r>
    </w:p>
    <w:p w:rsidR="00E93E92" w:rsidRDefault="00E93E92">
      <w:pPr>
        <w:pStyle w:val="a2"/>
        <w:rPr>
          <w:color w:val="000000"/>
          <w:sz w:val="16"/>
          <w:szCs w:val="16"/>
          <w:shd w:val="clear" w:color="auto" w:fill="F0F0F0"/>
        </w:rPr>
      </w:pPr>
      <w:bookmarkStart w:id="736" w:name="sub_143842"/>
      <w:bookmarkEnd w:id="735"/>
      <w:r>
        <w:rPr>
          <w:color w:val="000000"/>
          <w:sz w:val="16"/>
          <w:szCs w:val="16"/>
          <w:shd w:val="clear" w:color="auto" w:fill="F0F0F0"/>
        </w:rPr>
        <w:t>Информация об изменениях:</w:t>
      </w:r>
    </w:p>
    <w:bookmarkEnd w:id="736"/>
    <w:p w:rsidR="00E93E92" w:rsidRDefault="00E93E92">
      <w:pPr>
        <w:pStyle w:val="a3"/>
        <w:rPr>
          <w:shd w:val="clear" w:color="auto" w:fill="F0F0F0"/>
        </w:rPr>
      </w:pPr>
      <w:r>
        <w:t xml:space="preserve"> </w:t>
      </w:r>
      <w:r>
        <w:rPr>
          <w:shd w:val="clear" w:color="auto" w:fill="F0F0F0"/>
        </w:rPr>
        <w:t xml:space="preserve">Подпункт "б" изменен с 27 июня 2023 г. - </w:t>
      </w:r>
      <w:hyperlink r:id="rId53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37" w:history="1">
        <w:r>
          <w:rPr>
            <w:rStyle w:val="a0"/>
            <w:rFonts w:cs="Times New Roman CYR"/>
            <w:shd w:val="clear" w:color="auto" w:fill="F0F0F0"/>
          </w:rPr>
          <w:t>См. предыдущую редакцию</w:t>
        </w:r>
      </w:hyperlink>
    </w:p>
    <w:p w:rsidR="00E93E92" w:rsidRDefault="00E93E92">
      <w:r>
        <w:t>б) осуществление разработки проектов стратегий (программ) создания и (или) развития территориальных кластеров, планов мероприятий ("дорожных карт") по созданию (развитию) территориальных кластеров;</w:t>
      </w:r>
    </w:p>
    <w:p w:rsidR="00E93E92" w:rsidRDefault="00E93E92">
      <w:bookmarkStart w:id="737" w:name="sub_143843"/>
      <w:r>
        <w:t>в) согласование перечня (или проведение закупки) специализированного оборудования коллективного пользования и (или) программного обеспечения для оказания услуг участникам кластера или услуг аренды;</w:t>
      </w:r>
    </w:p>
    <w:p w:rsidR="00E93E92" w:rsidRDefault="00E93E92">
      <w:bookmarkStart w:id="738" w:name="sub_143844"/>
      <w:bookmarkEnd w:id="737"/>
      <w:r>
        <w:t>г) осуществление разработки и реализации инвестиционных программ и проектов развития территориальных кластеров, разработки технико-экономических обоснований проектов и программ;</w:t>
      </w:r>
    </w:p>
    <w:p w:rsidR="00E93E92" w:rsidRDefault="00E93E92">
      <w:bookmarkStart w:id="739" w:name="sub_143845"/>
      <w:bookmarkEnd w:id="738"/>
      <w:r>
        <w:t>д) проведение мониторинга состояния инновационного, научного, производственного, финансово-экономического потенциала территориальных кластеров и актуализация стратегий (программ) развития территориальных кластеров;</w:t>
      </w:r>
    </w:p>
    <w:p w:rsidR="00E93E92" w:rsidRDefault="00E93E92">
      <w:bookmarkStart w:id="740" w:name="sub_143846"/>
      <w:bookmarkEnd w:id="739"/>
      <w:r>
        <w:t xml:space="preserve">е) предоставление участникам территориальных кластеров, являющимся субъектами малого и среднего предпринимательства, услуг, указанных в </w:t>
      </w:r>
      <w:hyperlink w:anchor="sub_14385" w:history="1">
        <w:r>
          <w:rPr>
            <w:rStyle w:val="a0"/>
            <w:rFonts w:cs="Times New Roman CYR"/>
          </w:rPr>
          <w:t>пункте 4.3.8.5</w:t>
        </w:r>
      </w:hyperlink>
      <w:r>
        <w:t xml:space="preserve"> настоящих Требований, в том числе формирование и предоставление комплексных услуг субъектам малого и среднего предпринимательства, включающих в себя две и более связанные между собой услуги, указанные в пункте 4.3.8.5 настоящих Требований, или связанные с ними иные услуги организаций, образующих инфраструктуру поддержки субъектов малого и среднего предпринимательства, предусмотренные в соответствии с настоящими Требованиями;</w:t>
      </w:r>
    </w:p>
    <w:p w:rsidR="00E93E92" w:rsidRDefault="00E93E92">
      <w:bookmarkStart w:id="741" w:name="sub_143847"/>
      <w:bookmarkEnd w:id="740"/>
      <w:r>
        <w:t>ж) осуществление организационного проектирования цепочек взаимодействия между участниками территориальных кластеров;</w:t>
      </w:r>
    </w:p>
    <w:p w:rsidR="00E93E92" w:rsidRDefault="00E93E92">
      <w:bookmarkStart w:id="742" w:name="sub_143848"/>
      <w:bookmarkEnd w:id="741"/>
      <w:r>
        <w:t>з) осуществление разработки и продвижения брендов территориальных кластеров (средств индивидуализации территориальных кластеров, товаров, работ, услуг и иных обозначений, предназначенных для идентификации территориальных кластеров);</w:t>
      </w:r>
    </w:p>
    <w:p w:rsidR="00E93E92" w:rsidRDefault="00E93E92">
      <w:pPr>
        <w:pStyle w:val="a2"/>
        <w:rPr>
          <w:color w:val="000000"/>
          <w:sz w:val="16"/>
          <w:szCs w:val="16"/>
          <w:shd w:val="clear" w:color="auto" w:fill="F0F0F0"/>
        </w:rPr>
      </w:pPr>
      <w:bookmarkStart w:id="743" w:name="sub_143849"/>
      <w:bookmarkEnd w:id="742"/>
      <w:r>
        <w:rPr>
          <w:color w:val="000000"/>
          <w:sz w:val="16"/>
          <w:szCs w:val="16"/>
          <w:shd w:val="clear" w:color="auto" w:fill="F0F0F0"/>
        </w:rPr>
        <w:t>Информация об изменениях:</w:t>
      </w:r>
    </w:p>
    <w:bookmarkEnd w:id="743"/>
    <w:p w:rsidR="00E93E92" w:rsidRDefault="00E93E92">
      <w:pPr>
        <w:pStyle w:val="a3"/>
        <w:rPr>
          <w:shd w:val="clear" w:color="auto" w:fill="F0F0F0"/>
        </w:rPr>
      </w:pPr>
      <w:r>
        <w:t xml:space="preserve"> </w:t>
      </w:r>
      <w:r>
        <w:rPr>
          <w:shd w:val="clear" w:color="auto" w:fill="F0F0F0"/>
        </w:rPr>
        <w:t xml:space="preserve">Подпункт "и" изменен с 27 июня 2023 г. - </w:t>
      </w:r>
      <w:hyperlink r:id="rId53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39" w:history="1">
        <w:r>
          <w:rPr>
            <w:rStyle w:val="a0"/>
            <w:rFonts w:cs="Times New Roman CYR"/>
            <w:shd w:val="clear" w:color="auto" w:fill="F0F0F0"/>
          </w:rPr>
          <w:t>См. предыдущую редакцию</w:t>
        </w:r>
      </w:hyperlink>
    </w:p>
    <w:p w:rsidR="00E93E92" w:rsidRDefault="00E93E92">
      <w:r>
        <w:t>и) осуществление разработки и реализации совместных кластерных проектов участников территориальных/межрегиональных кластеров, учреждений образования и науки, предприятий сопутствующих отраслей, сервисных компаний, иных заинтересованных лиц и организаций;</w:t>
      </w:r>
    </w:p>
    <w:p w:rsidR="00E93E92" w:rsidRDefault="00E93E92">
      <w:pPr>
        <w:pStyle w:val="a2"/>
        <w:rPr>
          <w:color w:val="000000"/>
          <w:sz w:val="16"/>
          <w:szCs w:val="16"/>
          <w:shd w:val="clear" w:color="auto" w:fill="F0F0F0"/>
        </w:rPr>
      </w:pPr>
      <w:bookmarkStart w:id="744" w:name="sub_1438410"/>
      <w:r>
        <w:rPr>
          <w:color w:val="000000"/>
          <w:sz w:val="16"/>
          <w:szCs w:val="16"/>
          <w:shd w:val="clear" w:color="auto" w:fill="F0F0F0"/>
        </w:rPr>
        <w:t>Информация об изменениях:</w:t>
      </w:r>
    </w:p>
    <w:bookmarkEnd w:id="744"/>
    <w:p w:rsidR="00E93E92" w:rsidRDefault="00E93E92">
      <w:pPr>
        <w:pStyle w:val="a3"/>
        <w:rPr>
          <w:shd w:val="clear" w:color="auto" w:fill="F0F0F0"/>
        </w:rPr>
      </w:pPr>
      <w:r>
        <w:t xml:space="preserve"> </w:t>
      </w:r>
      <w:r>
        <w:rPr>
          <w:shd w:val="clear" w:color="auto" w:fill="F0F0F0"/>
        </w:rPr>
        <w:t xml:space="preserve">Подпункт "к" изменен с 27 июня 2023 г. - </w:t>
      </w:r>
      <w:hyperlink r:id="rId540"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41" w:history="1">
        <w:r>
          <w:rPr>
            <w:rStyle w:val="a0"/>
            <w:rFonts w:cs="Times New Roman CYR"/>
            <w:shd w:val="clear" w:color="auto" w:fill="F0F0F0"/>
          </w:rPr>
          <w:t>См. предыдущую редакцию</w:t>
        </w:r>
      </w:hyperlink>
    </w:p>
    <w:p w:rsidR="00E93E92" w:rsidRDefault="00E93E92">
      <w:r>
        <w:t>к) осуществление разработки (или оказание содействия в разработке) и реализации кластерных проектов совместно с управляющими компаниями (органами управления) территориальных кластеров, участниками территориальных кластеров, учреждений образования и науки, иных заинтересованных лиц;</w:t>
      </w:r>
    </w:p>
    <w:p w:rsidR="00E93E92" w:rsidRDefault="00E93E92">
      <w:pPr>
        <w:pStyle w:val="a2"/>
        <w:rPr>
          <w:color w:val="000000"/>
          <w:sz w:val="16"/>
          <w:szCs w:val="16"/>
          <w:shd w:val="clear" w:color="auto" w:fill="F0F0F0"/>
        </w:rPr>
      </w:pPr>
      <w:bookmarkStart w:id="745" w:name="sub_1438411"/>
      <w:r>
        <w:rPr>
          <w:color w:val="000000"/>
          <w:sz w:val="16"/>
          <w:szCs w:val="16"/>
          <w:shd w:val="clear" w:color="auto" w:fill="F0F0F0"/>
        </w:rPr>
        <w:t>Информация об изменениях:</w:t>
      </w:r>
    </w:p>
    <w:bookmarkEnd w:id="745"/>
    <w:p w:rsidR="00E93E92" w:rsidRDefault="00E93E92">
      <w:pPr>
        <w:pStyle w:val="a3"/>
        <w:rPr>
          <w:shd w:val="clear" w:color="auto" w:fill="F0F0F0"/>
        </w:rPr>
      </w:pPr>
      <w:r>
        <w:t xml:space="preserve"> </w:t>
      </w:r>
      <w:r>
        <w:rPr>
          <w:shd w:val="clear" w:color="auto" w:fill="F0F0F0"/>
        </w:rPr>
        <w:t xml:space="preserve">Подпункт "л" изменен с 27 июня 2023 г. - </w:t>
      </w:r>
      <w:hyperlink r:id="rId54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43" w:history="1">
        <w:r>
          <w:rPr>
            <w:rStyle w:val="a0"/>
            <w:rFonts w:cs="Times New Roman CYR"/>
            <w:shd w:val="clear" w:color="auto" w:fill="F0F0F0"/>
          </w:rPr>
          <w:t>См. предыдущую редакцию</w:t>
        </w:r>
      </w:hyperlink>
    </w:p>
    <w:p w:rsidR="00E93E92" w:rsidRDefault="00E93E92">
      <w:r>
        <w:t>л) организация семинаров, вебинаров, круглых столов для участников территориальных кластеров;</w:t>
      </w:r>
    </w:p>
    <w:p w:rsidR="00E93E92" w:rsidRDefault="00E93E92">
      <w:pPr>
        <w:pStyle w:val="a2"/>
        <w:rPr>
          <w:color w:val="000000"/>
          <w:sz w:val="16"/>
          <w:szCs w:val="16"/>
          <w:shd w:val="clear" w:color="auto" w:fill="F0F0F0"/>
        </w:rPr>
      </w:pPr>
      <w:bookmarkStart w:id="746" w:name="sub_1438412"/>
      <w:r>
        <w:rPr>
          <w:color w:val="000000"/>
          <w:sz w:val="16"/>
          <w:szCs w:val="16"/>
          <w:shd w:val="clear" w:color="auto" w:fill="F0F0F0"/>
        </w:rPr>
        <w:t>Информация об изменениях:</w:t>
      </w:r>
    </w:p>
    <w:bookmarkEnd w:id="746"/>
    <w:p w:rsidR="00E93E92" w:rsidRDefault="00E93E92">
      <w:pPr>
        <w:pStyle w:val="a3"/>
        <w:rPr>
          <w:shd w:val="clear" w:color="auto" w:fill="F0F0F0"/>
        </w:rPr>
      </w:pPr>
      <w:r>
        <w:t xml:space="preserve"> </w:t>
      </w:r>
      <w:r>
        <w:rPr>
          <w:shd w:val="clear" w:color="auto" w:fill="F0F0F0"/>
        </w:rPr>
        <w:t xml:space="preserve">Подпункт "м" изменен с 27 июня 2023 г. - </w:t>
      </w:r>
      <w:hyperlink r:id="rId54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45" w:history="1">
        <w:r>
          <w:rPr>
            <w:rStyle w:val="a0"/>
            <w:rFonts w:cs="Times New Roman CYR"/>
            <w:shd w:val="clear" w:color="auto" w:fill="F0F0F0"/>
          </w:rPr>
          <w:t>См. предыдущую редакцию</w:t>
        </w:r>
      </w:hyperlink>
    </w:p>
    <w:p w:rsidR="00E93E92" w:rsidRDefault="00E93E92">
      <w:r>
        <w:t>м) организация обучения, стажировок и повышения квалификации руководителей и сотрудников ЦКР, а также субъектов малого и среднего предпринимательства - участников территориальных кластеров;</w:t>
      </w:r>
    </w:p>
    <w:p w:rsidR="00E93E92" w:rsidRDefault="00E93E92">
      <w:bookmarkStart w:id="747" w:name="sub_1438413"/>
      <w:r>
        <w:t>н) проведение публичных обсуждений (стратегических сессий) проектов стратегий (программ) развития территориальных кластеров с участием должностных лиц органов государственной власти Российской Федерации, органов государственной власти субъекта Российской Федерации и органов местного самоуправления, а также представителей научных и образовательных учреждений, некоммерческих и общественных организаций;</w:t>
      </w:r>
    </w:p>
    <w:p w:rsidR="00E93E92" w:rsidRDefault="00E93E92">
      <w:pPr>
        <w:pStyle w:val="a2"/>
        <w:rPr>
          <w:color w:val="000000"/>
          <w:sz w:val="16"/>
          <w:szCs w:val="16"/>
          <w:shd w:val="clear" w:color="auto" w:fill="F0F0F0"/>
        </w:rPr>
      </w:pPr>
      <w:bookmarkStart w:id="748" w:name="sub_1438414"/>
      <w:bookmarkEnd w:id="747"/>
      <w:r>
        <w:rPr>
          <w:color w:val="000000"/>
          <w:sz w:val="16"/>
          <w:szCs w:val="16"/>
          <w:shd w:val="clear" w:color="auto" w:fill="F0F0F0"/>
        </w:rPr>
        <w:t>Информация об изменениях:</w:t>
      </w:r>
    </w:p>
    <w:bookmarkEnd w:id="748"/>
    <w:p w:rsidR="00E93E92" w:rsidRDefault="00E93E92">
      <w:pPr>
        <w:pStyle w:val="a3"/>
        <w:rPr>
          <w:shd w:val="clear" w:color="auto" w:fill="F0F0F0"/>
        </w:rPr>
      </w:pPr>
      <w:r>
        <w:t xml:space="preserve"> </w:t>
      </w:r>
      <w:r>
        <w:rPr>
          <w:shd w:val="clear" w:color="auto" w:fill="F0F0F0"/>
        </w:rPr>
        <w:t xml:space="preserve">Подпункт "о" изменен с 27 июня 2023 г. - </w:t>
      </w:r>
      <w:hyperlink r:id="rId54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47" w:history="1">
        <w:r>
          <w:rPr>
            <w:rStyle w:val="a0"/>
            <w:rFonts w:cs="Times New Roman CYR"/>
            <w:shd w:val="clear" w:color="auto" w:fill="F0F0F0"/>
          </w:rPr>
          <w:t>См. предыдущую редакцию</w:t>
        </w:r>
      </w:hyperlink>
    </w:p>
    <w:p w:rsidR="00E93E92" w:rsidRDefault="00E93E92">
      <w:r>
        <w:t>о) обеспечение создания и ведение базы данных организаций и квалифицированных специалистов, оказывающих услуги, связанные с выполнением ЦКР своих функций;</w:t>
      </w:r>
    </w:p>
    <w:p w:rsidR="00E93E92" w:rsidRDefault="00E93E92">
      <w:bookmarkStart w:id="749" w:name="sub_1438415"/>
      <w:r>
        <w:t>п) осуществление повышения осведомленности участников территориальных кластеров в вопросах создания, охраны и использования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E93E92" w:rsidRDefault="00E93E92">
      <w:bookmarkStart w:id="750" w:name="sub_1438416"/>
      <w:bookmarkEnd w:id="749"/>
      <w:r>
        <w:t xml:space="preserve">р) утратил силу с 27 июня 2023 г. - </w:t>
      </w:r>
      <w:hyperlink r:id="rId548" w:history="1">
        <w:r>
          <w:rPr>
            <w:rStyle w:val="a0"/>
            <w:rFonts w:cs="Times New Roman CYR"/>
          </w:rPr>
          <w:t>Приказ</w:t>
        </w:r>
      </w:hyperlink>
      <w:r>
        <w:t xml:space="preserve"> Минэкономразвития России от 24 апреля 2023 г. N 272</w:t>
      </w:r>
    </w:p>
    <w:bookmarkEnd w:id="750"/>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549" w:history="1">
        <w:r>
          <w:rPr>
            <w:rStyle w:val="a0"/>
            <w:rFonts w:cs="Times New Roman CYR"/>
            <w:shd w:val="clear" w:color="auto" w:fill="F0F0F0"/>
          </w:rPr>
          <w:t>См. предыдущую редакцию</w:t>
        </w:r>
      </w:hyperlink>
    </w:p>
    <w:p w:rsidR="00E93E92" w:rsidRDefault="00E93E92">
      <w:bookmarkStart w:id="751" w:name="sub_1438417"/>
      <w:r>
        <w:t>с) осуществление продвижения информации об услугах ЦКР, в том числе услугах, предоставляемых на базе многофункциональных центров для бизнеса и центров оказания услуг, в средствах массовой информации, включая телевидение, радио, печать, наружную рекламу, информационно-телекоммуникационную сеть "Интернет";</w:t>
      </w:r>
    </w:p>
    <w:p w:rsidR="00E93E92" w:rsidRDefault="00E93E92">
      <w:bookmarkStart w:id="752" w:name="sub_1438418"/>
      <w:bookmarkEnd w:id="751"/>
      <w:r>
        <w:t>т) осуществление мониторинга деятельности субъектов малого и среднего предпринимательства, которым предоставлены комплексные услуги ЦКР.</w:t>
      </w:r>
    </w:p>
    <w:p w:rsidR="00E93E92" w:rsidRDefault="00E93E92">
      <w:bookmarkStart w:id="753" w:name="sub_14385"/>
      <w:bookmarkEnd w:id="752"/>
      <w:r>
        <w:t>4.3.8.5. ЦКР должен обеспечивать предоставление участникам территориальных кластеров, являющимся субъектами малого и среднего предпринимательства, следующих услуг:</w:t>
      </w:r>
    </w:p>
    <w:p w:rsidR="00E93E92" w:rsidRDefault="00E93E92">
      <w:pPr>
        <w:pStyle w:val="a2"/>
        <w:rPr>
          <w:color w:val="000000"/>
          <w:sz w:val="16"/>
          <w:szCs w:val="16"/>
          <w:shd w:val="clear" w:color="auto" w:fill="F0F0F0"/>
        </w:rPr>
      </w:pPr>
      <w:bookmarkStart w:id="754" w:name="sub_143851"/>
      <w:bookmarkEnd w:id="753"/>
      <w:r>
        <w:rPr>
          <w:color w:val="000000"/>
          <w:sz w:val="16"/>
          <w:szCs w:val="16"/>
          <w:shd w:val="clear" w:color="auto" w:fill="F0F0F0"/>
        </w:rPr>
        <w:t>Информация об изменениях:</w:t>
      </w:r>
    </w:p>
    <w:bookmarkEnd w:id="754"/>
    <w:p w:rsidR="00E93E92" w:rsidRDefault="00E93E92">
      <w:pPr>
        <w:pStyle w:val="a3"/>
        <w:rPr>
          <w:shd w:val="clear" w:color="auto" w:fill="F0F0F0"/>
        </w:rPr>
      </w:pPr>
      <w:r>
        <w:t xml:space="preserve"> </w:t>
      </w:r>
      <w:r>
        <w:rPr>
          <w:shd w:val="clear" w:color="auto" w:fill="F0F0F0"/>
        </w:rPr>
        <w:t xml:space="preserve">Подпункт "а" изменен с 8 января 2022 г. - </w:t>
      </w:r>
      <w:hyperlink r:id="rId55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551" w:history="1">
        <w:r>
          <w:rPr>
            <w:rStyle w:val="a0"/>
            <w:rFonts w:cs="Times New Roman CYR"/>
            <w:shd w:val="clear" w:color="auto" w:fill="F0F0F0"/>
          </w:rPr>
          <w:t>См. предыдущую редакцию</w:t>
        </w:r>
      </w:hyperlink>
    </w:p>
    <w:p w:rsidR="00E93E92" w:rsidRDefault="00E93E92">
      <w:r>
        <w:t>а) услуга скоринга;</w:t>
      </w:r>
    </w:p>
    <w:p w:rsidR="00E93E92" w:rsidRDefault="00E93E92">
      <w:pPr>
        <w:pStyle w:val="a2"/>
        <w:rPr>
          <w:color w:val="000000"/>
          <w:sz w:val="16"/>
          <w:szCs w:val="16"/>
          <w:shd w:val="clear" w:color="auto" w:fill="F0F0F0"/>
        </w:rPr>
      </w:pPr>
      <w:bookmarkStart w:id="755" w:name="sub_1438502"/>
      <w:r>
        <w:rPr>
          <w:color w:val="000000"/>
          <w:sz w:val="16"/>
          <w:szCs w:val="16"/>
          <w:shd w:val="clear" w:color="auto" w:fill="F0F0F0"/>
        </w:rPr>
        <w:t>Информация об изменениях:</w:t>
      </w:r>
    </w:p>
    <w:bookmarkEnd w:id="755"/>
    <w:p w:rsidR="00E93E92" w:rsidRDefault="00E93E92">
      <w:pPr>
        <w:pStyle w:val="a3"/>
        <w:rPr>
          <w:shd w:val="clear" w:color="auto" w:fill="F0F0F0"/>
        </w:rPr>
      </w:pPr>
      <w:r>
        <w:t xml:space="preserve"> </w:t>
      </w:r>
      <w:r>
        <w:rPr>
          <w:shd w:val="clear" w:color="auto" w:fill="F0F0F0"/>
        </w:rPr>
        <w:t xml:space="preserve">Подпункт "б" изменен с 27 июня 2023 г. - </w:t>
      </w:r>
      <w:hyperlink r:id="rId55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53" w:history="1">
        <w:r>
          <w:rPr>
            <w:rStyle w:val="a0"/>
            <w:rFonts w:cs="Times New Roman CYR"/>
            <w:shd w:val="clear" w:color="auto" w:fill="F0F0F0"/>
          </w:rPr>
          <w:t>См. предыдущую редакцию</w:t>
        </w:r>
      </w:hyperlink>
    </w:p>
    <w:p w:rsidR="00E93E92" w:rsidRDefault="00E93E92">
      <w:r>
        <w:t>б) консультирование об услугах ЦКР в том числе, в формате семинара, вебинара, круглого стола;</w:t>
      </w:r>
    </w:p>
    <w:p w:rsidR="00E93E92" w:rsidRDefault="00E93E92">
      <w:pPr>
        <w:pStyle w:val="a2"/>
        <w:rPr>
          <w:color w:val="000000"/>
          <w:sz w:val="16"/>
          <w:szCs w:val="16"/>
          <w:shd w:val="clear" w:color="auto" w:fill="F0F0F0"/>
        </w:rPr>
      </w:pPr>
      <w:bookmarkStart w:id="756" w:name="sub_143852"/>
      <w:r>
        <w:rPr>
          <w:color w:val="000000"/>
          <w:sz w:val="16"/>
          <w:szCs w:val="16"/>
          <w:shd w:val="clear" w:color="auto" w:fill="F0F0F0"/>
        </w:rPr>
        <w:t>Информация об изменениях:</w:t>
      </w:r>
    </w:p>
    <w:bookmarkEnd w:id="756"/>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554"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в) оказание содействия участникам территориальных кластеров при получении государственной поддержки;</w:t>
      </w:r>
    </w:p>
    <w:p w:rsidR="00E93E92" w:rsidRDefault="00E93E92">
      <w:pPr>
        <w:pStyle w:val="a2"/>
        <w:rPr>
          <w:color w:val="000000"/>
          <w:sz w:val="16"/>
          <w:szCs w:val="16"/>
          <w:shd w:val="clear" w:color="auto" w:fill="F0F0F0"/>
        </w:rPr>
      </w:pPr>
      <w:bookmarkStart w:id="757" w:name="sub_143853"/>
      <w:r>
        <w:rPr>
          <w:color w:val="000000"/>
          <w:sz w:val="16"/>
          <w:szCs w:val="16"/>
          <w:shd w:val="clear" w:color="auto" w:fill="F0F0F0"/>
        </w:rPr>
        <w:t>Информация об изменениях:</w:t>
      </w:r>
    </w:p>
    <w:bookmarkEnd w:id="757"/>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555"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г) оказание содействия в выводе на рынок новых продуктов (работ, услуг) участников территориальных кластеров;</w:t>
      </w:r>
    </w:p>
    <w:p w:rsidR="00E93E92" w:rsidRDefault="00E93E92">
      <w:pPr>
        <w:pStyle w:val="a2"/>
        <w:rPr>
          <w:color w:val="000000"/>
          <w:sz w:val="16"/>
          <w:szCs w:val="16"/>
          <w:shd w:val="clear" w:color="auto" w:fill="F0F0F0"/>
        </w:rPr>
      </w:pPr>
      <w:bookmarkStart w:id="758" w:name="sub_143854"/>
      <w:r>
        <w:rPr>
          <w:color w:val="000000"/>
          <w:sz w:val="16"/>
          <w:szCs w:val="16"/>
          <w:shd w:val="clear" w:color="auto" w:fill="F0F0F0"/>
        </w:rPr>
        <w:t>Информация об изменениях:</w:t>
      </w:r>
    </w:p>
    <w:bookmarkEnd w:id="758"/>
    <w:p w:rsidR="00E93E92" w:rsidRDefault="00E93E92">
      <w:pPr>
        <w:pStyle w:val="a3"/>
        <w:rPr>
          <w:shd w:val="clear" w:color="auto" w:fill="F0F0F0"/>
        </w:rPr>
      </w:pPr>
      <w:r>
        <w:t xml:space="preserve"> </w:t>
      </w:r>
      <w:r>
        <w:rPr>
          <w:shd w:val="clear" w:color="auto" w:fill="F0F0F0"/>
        </w:rPr>
        <w:t xml:space="preserve">Подпункт "д" изменен с 27 июня 2023 г. - </w:t>
      </w:r>
      <w:hyperlink r:id="rId55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57" w:history="1">
        <w:r>
          <w:rPr>
            <w:rStyle w:val="a0"/>
            <w:rFonts w:cs="Times New Roman CYR"/>
            <w:shd w:val="clear" w:color="auto" w:fill="F0F0F0"/>
          </w:rPr>
          <w:t>См. предыдущую редакцию</w:t>
        </w:r>
      </w:hyperlink>
    </w:p>
    <w:p w:rsidR="00E93E92" w:rsidRDefault="00E93E92">
      <w:r>
        <w:t>д) организация бизнес-миссий для участников кластеров (стажировок, обмен опытом), обеспечение участия в мероприятиях на крупных российских и международных форумах, конгрессно-выставочных мероприятиях;</w:t>
      </w:r>
    </w:p>
    <w:p w:rsidR="00E93E92" w:rsidRDefault="00E93E92">
      <w:pPr>
        <w:pStyle w:val="a2"/>
        <w:rPr>
          <w:color w:val="000000"/>
          <w:sz w:val="16"/>
          <w:szCs w:val="16"/>
          <w:shd w:val="clear" w:color="auto" w:fill="F0F0F0"/>
        </w:rPr>
      </w:pPr>
      <w:bookmarkStart w:id="759" w:name="sub_143855"/>
      <w:r>
        <w:rPr>
          <w:color w:val="000000"/>
          <w:sz w:val="16"/>
          <w:szCs w:val="16"/>
          <w:shd w:val="clear" w:color="auto" w:fill="F0F0F0"/>
        </w:rPr>
        <w:t>Информация об изменениях:</w:t>
      </w:r>
    </w:p>
    <w:bookmarkEnd w:id="759"/>
    <w:p w:rsidR="00E93E92" w:rsidRDefault="00E93E92">
      <w:pPr>
        <w:pStyle w:val="a3"/>
        <w:rPr>
          <w:shd w:val="clear" w:color="auto" w:fill="F0F0F0"/>
        </w:rPr>
      </w:pPr>
      <w:r>
        <w:t xml:space="preserve"> </w:t>
      </w:r>
      <w:r>
        <w:rPr>
          <w:shd w:val="clear" w:color="auto" w:fill="F0F0F0"/>
        </w:rPr>
        <w:t xml:space="preserve">Подпункт "е" изменен с 27 июня 2023 г. - </w:t>
      </w:r>
      <w:hyperlink r:id="rId55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59" w:history="1">
        <w:r>
          <w:rPr>
            <w:rStyle w:val="a0"/>
            <w:rFonts w:cs="Times New Roman CYR"/>
            <w:shd w:val="clear" w:color="auto" w:fill="F0F0F0"/>
          </w:rPr>
          <w:t>См. предыдущую редакцию</w:t>
        </w:r>
      </w:hyperlink>
    </w:p>
    <w:p w:rsidR="00E93E92" w:rsidRDefault="00E93E92">
      <w:r>
        <w:t>е) оказание услуг по позиционированию и продвижению товаров (работ, услуг);</w:t>
      </w:r>
    </w:p>
    <w:p w:rsidR="00E93E92" w:rsidRDefault="00E93E92">
      <w:pPr>
        <w:pStyle w:val="a2"/>
        <w:rPr>
          <w:color w:val="000000"/>
          <w:sz w:val="16"/>
          <w:szCs w:val="16"/>
          <w:shd w:val="clear" w:color="auto" w:fill="F0F0F0"/>
        </w:rPr>
      </w:pPr>
      <w:bookmarkStart w:id="760" w:name="sub_143856"/>
      <w:r>
        <w:rPr>
          <w:color w:val="000000"/>
          <w:sz w:val="16"/>
          <w:szCs w:val="16"/>
          <w:shd w:val="clear" w:color="auto" w:fill="F0F0F0"/>
        </w:rPr>
        <w:t>Информация об изменениях:</w:t>
      </w:r>
    </w:p>
    <w:bookmarkEnd w:id="760"/>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56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ж) консультационные услуги по вопросам правового обеспечения деятельности субъекта малого и среднего предпринимательства;</w:t>
      </w:r>
    </w:p>
    <w:p w:rsidR="00E93E92" w:rsidRDefault="00E93E92">
      <w:pPr>
        <w:pStyle w:val="a2"/>
        <w:rPr>
          <w:color w:val="000000"/>
          <w:sz w:val="16"/>
          <w:szCs w:val="16"/>
          <w:shd w:val="clear" w:color="auto" w:fill="F0F0F0"/>
        </w:rPr>
      </w:pPr>
      <w:bookmarkStart w:id="761" w:name="sub_143857"/>
      <w:r>
        <w:rPr>
          <w:color w:val="000000"/>
          <w:sz w:val="16"/>
          <w:szCs w:val="16"/>
          <w:shd w:val="clear" w:color="auto" w:fill="F0F0F0"/>
        </w:rPr>
        <w:t>Информация об изменениях:</w:t>
      </w:r>
    </w:p>
    <w:bookmarkEnd w:id="761"/>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56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з) оказание маркетинговых услуг (проведение маркетинговых исследований, направленных на анализ различных рынков, исходя из потребностей участников территориальных кластеров);</w:t>
      </w:r>
    </w:p>
    <w:p w:rsidR="00E93E92" w:rsidRDefault="00E93E92">
      <w:pPr>
        <w:pStyle w:val="a2"/>
        <w:rPr>
          <w:color w:val="000000"/>
          <w:sz w:val="16"/>
          <w:szCs w:val="16"/>
          <w:shd w:val="clear" w:color="auto" w:fill="F0F0F0"/>
        </w:rPr>
      </w:pPr>
      <w:bookmarkStart w:id="762" w:name="sub_143858"/>
      <w:r>
        <w:rPr>
          <w:color w:val="000000"/>
          <w:sz w:val="16"/>
          <w:szCs w:val="16"/>
          <w:shd w:val="clear" w:color="auto" w:fill="F0F0F0"/>
        </w:rPr>
        <w:t>Информация об изменениях:</w:t>
      </w:r>
    </w:p>
    <w:bookmarkEnd w:id="762"/>
    <w:p w:rsidR="00E93E92" w:rsidRDefault="00E93E92">
      <w:pPr>
        <w:pStyle w:val="a3"/>
        <w:rPr>
          <w:shd w:val="clear" w:color="auto" w:fill="F0F0F0"/>
        </w:rPr>
      </w:pPr>
      <w:r>
        <w:t xml:space="preserve"> </w:t>
      </w:r>
      <w:r>
        <w:rPr>
          <w:shd w:val="clear" w:color="auto" w:fill="F0F0F0"/>
        </w:rPr>
        <w:t xml:space="preserve">Подпункт "и" изменен с 27 июня 2023 г. - </w:t>
      </w:r>
      <w:hyperlink r:id="rId56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63" w:history="1">
        <w:r>
          <w:rPr>
            <w:rStyle w:val="a0"/>
            <w:rFonts w:cs="Times New Roman CYR"/>
            <w:shd w:val="clear" w:color="auto" w:fill="F0F0F0"/>
          </w:rPr>
          <w:t>См. предыдущую редакцию</w:t>
        </w:r>
      </w:hyperlink>
    </w:p>
    <w:p w:rsidR="00E93E92" w:rsidRDefault="00E93E92">
      <w:r>
        <w:t>и) оказания содействия в подготовке и реализации совместных проектов участников территориальных кластеров;</w:t>
      </w:r>
    </w:p>
    <w:p w:rsidR="00E93E92" w:rsidRDefault="00E93E92">
      <w:pPr>
        <w:pStyle w:val="a2"/>
        <w:rPr>
          <w:color w:val="000000"/>
          <w:sz w:val="16"/>
          <w:szCs w:val="16"/>
          <w:shd w:val="clear" w:color="auto" w:fill="F0F0F0"/>
        </w:rPr>
      </w:pPr>
      <w:bookmarkStart w:id="763" w:name="sub_143859"/>
      <w:r>
        <w:rPr>
          <w:color w:val="000000"/>
          <w:sz w:val="16"/>
          <w:szCs w:val="16"/>
          <w:shd w:val="clear" w:color="auto" w:fill="F0F0F0"/>
        </w:rPr>
        <w:t>Информация об изменениях:</w:t>
      </w:r>
    </w:p>
    <w:bookmarkEnd w:id="763"/>
    <w:p w:rsidR="00E93E92" w:rsidRDefault="00E93E92">
      <w:pPr>
        <w:pStyle w:val="a3"/>
        <w:rPr>
          <w:shd w:val="clear" w:color="auto" w:fill="F0F0F0"/>
        </w:rPr>
      </w:pPr>
      <w:r>
        <w:t xml:space="preserve"> </w:t>
      </w:r>
      <w:r>
        <w:rPr>
          <w:shd w:val="clear" w:color="auto" w:fill="F0F0F0"/>
        </w:rPr>
        <w:t xml:space="preserve">Подпункт "к" изменен с 27 июня 2023 г. - </w:t>
      </w:r>
      <w:hyperlink r:id="rId56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65" w:history="1">
        <w:r>
          <w:rPr>
            <w:rStyle w:val="a0"/>
            <w:rFonts w:cs="Times New Roman CYR"/>
            <w:shd w:val="clear" w:color="auto" w:fill="F0F0F0"/>
          </w:rPr>
          <w:t>См. предыдущую редакцию</w:t>
        </w:r>
      </w:hyperlink>
    </w:p>
    <w:p w:rsidR="00E93E92" w:rsidRDefault="00E93E92">
      <w:r>
        <w:t>к) организация и проведение обучающих тренингов, семинаров с привлечением сторонних организаций и квалифицированных специалистов с целью обучения руководителей и сотрудников субъектов малого и среднего предпринимательства;</w:t>
      </w:r>
    </w:p>
    <w:p w:rsidR="00E93E92" w:rsidRDefault="00E93E92">
      <w:pPr>
        <w:pStyle w:val="a2"/>
        <w:rPr>
          <w:color w:val="000000"/>
          <w:sz w:val="16"/>
          <w:szCs w:val="16"/>
          <w:shd w:val="clear" w:color="auto" w:fill="F0F0F0"/>
        </w:rPr>
      </w:pPr>
      <w:bookmarkStart w:id="764" w:name="sub_1438510"/>
      <w:r>
        <w:rPr>
          <w:color w:val="000000"/>
          <w:sz w:val="16"/>
          <w:szCs w:val="16"/>
          <w:shd w:val="clear" w:color="auto" w:fill="F0F0F0"/>
        </w:rPr>
        <w:t>Информация об изменениях:</w:t>
      </w:r>
    </w:p>
    <w:bookmarkEnd w:id="764"/>
    <w:p w:rsidR="00E93E92" w:rsidRDefault="00E93E92">
      <w:pPr>
        <w:pStyle w:val="a3"/>
        <w:rPr>
          <w:shd w:val="clear" w:color="auto" w:fill="F0F0F0"/>
        </w:rPr>
      </w:pPr>
      <w:r>
        <w:t xml:space="preserve"> </w:t>
      </w:r>
      <w:r>
        <w:rPr>
          <w:shd w:val="clear" w:color="auto" w:fill="F0F0F0"/>
        </w:rPr>
        <w:t xml:space="preserve">Подпункт "л" изменен с 27 июня 2023 г. - </w:t>
      </w:r>
      <w:hyperlink r:id="rId56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67" w:history="1">
        <w:r>
          <w:rPr>
            <w:rStyle w:val="a0"/>
            <w:rFonts w:cs="Times New Roman CYR"/>
            <w:shd w:val="clear" w:color="auto" w:fill="F0F0F0"/>
          </w:rPr>
          <w:t>См. предыдущую редакцию</w:t>
        </w:r>
      </w:hyperlink>
    </w:p>
    <w:p w:rsidR="00E93E92" w:rsidRDefault="00E93E92">
      <w:r>
        <w:t>л) оказания содействия в разработке программ развития территориальных кластеров, технико-экономических обоснований, планов-графиков мероприятий, иных документов, обеспечивающих деятельность кластеров;</w:t>
      </w:r>
    </w:p>
    <w:p w:rsidR="00E93E92" w:rsidRDefault="00E93E92">
      <w:pPr>
        <w:pStyle w:val="a2"/>
        <w:rPr>
          <w:color w:val="000000"/>
          <w:sz w:val="16"/>
          <w:szCs w:val="16"/>
          <w:shd w:val="clear" w:color="auto" w:fill="F0F0F0"/>
        </w:rPr>
      </w:pPr>
      <w:bookmarkStart w:id="765" w:name="sub_1438511"/>
      <w:r>
        <w:rPr>
          <w:color w:val="000000"/>
          <w:sz w:val="16"/>
          <w:szCs w:val="16"/>
          <w:shd w:val="clear" w:color="auto" w:fill="F0F0F0"/>
        </w:rPr>
        <w:t>Информация об изменениях:</w:t>
      </w:r>
    </w:p>
    <w:bookmarkEnd w:id="765"/>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568"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м) оказание консалтинговых услуг по специализации отдельных участников территориальных кластеров;</w:t>
      </w:r>
    </w:p>
    <w:p w:rsidR="00E93E92" w:rsidRDefault="00E93E92">
      <w:pPr>
        <w:pStyle w:val="a2"/>
        <w:rPr>
          <w:color w:val="000000"/>
          <w:sz w:val="16"/>
          <w:szCs w:val="16"/>
          <w:shd w:val="clear" w:color="auto" w:fill="F0F0F0"/>
        </w:rPr>
      </w:pPr>
      <w:bookmarkStart w:id="766" w:name="sub_1438512"/>
      <w:r>
        <w:rPr>
          <w:color w:val="000000"/>
          <w:sz w:val="16"/>
          <w:szCs w:val="16"/>
          <w:shd w:val="clear" w:color="auto" w:fill="F0F0F0"/>
        </w:rPr>
        <w:t>Информация об изменениях:</w:t>
      </w:r>
    </w:p>
    <w:bookmarkEnd w:id="766"/>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569"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н) проведение информационных кампаний в средствах массовой информации для участников территориальных кластеров по освещению деятельности территориальных кластеров и перспектив их развития;</w:t>
      </w:r>
    </w:p>
    <w:p w:rsidR="00E93E92" w:rsidRDefault="00E93E92">
      <w:pPr>
        <w:pStyle w:val="a2"/>
        <w:rPr>
          <w:color w:val="000000"/>
          <w:sz w:val="16"/>
          <w:szCs w:val="16"/>
          <w:shd w:val="clear" w:color="auto" w:fill="F0F0F0"/>
        </w:rPr>
      </w:pPr>
      <w:bookmarkStart w:id="767" w:name="sub_1438513"/>
      <w:r>
        <w:rPr>
          <w:color w:val="000000"/>
          <w:sz w:val="16"/>
          <w:szCs w:val="16"/>
          <w:shd w:val="clear" w:color="auto" w:fill="F0F0F0"/>
        </w:rPr>
        <w:t>Информация об изменениях:</w:t>
      </w:r>
    </w:p>
    <w:bookmarkEnd w:id="767"/>
    <w:p w:rsidR="00E93E92" w:rsidRDefault="00E93E92">
      <w:pPr>
        <w:pStyle w:val="a3"/>
        <w:rPr>
          <w:shd w:val="clear" w:color="auto" w:fill="F0F0F0"/>
        </w:rPr>
      </w:pPr>
      <w:r>
        <w:t xml:space="preserve"> </w:t>
      </w:r>
      <w:r>
        <w:rPr>
          <w:shd w:val="clear" w:color="auto" w:fill="F0F0F0"/>
        </w:rPr>
        <w:t xml:space="preserve">Нумерация подпункта изменена с 8 января 2022 г. - </w:t>
      </w:r>
      <w:hyperlink r:id="rId570"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r>
        <w:t>о) оценка потенциала импортозамещения;</w:t>
      </w:r>
    </w:p>
    <w:p w:rsidR="00E93E92" w:rsidRDefault="00E93E92">
      <w:pPr>
        <w:pStyle w:val="a2"/>
        <w:rPr>
          <w:color w:val="000000"/>
          <w:sz w:val="16"/>
          <w:szCs w:val="16"/>
          <w:shd w:val="clear" w:color="auto" w:fill="F0F0F0"/>
        </w:rPr>
      </w:pPr>
      <w:bookmarkStart w:id="768" w:name="sub_1438514"/>
      <w:r>
        <w:rPr>
          <w:color w:val="000000"/>
          <w:sz w:val="16"/>
          <w:szCs w:val="16"/>
          <w:shd w:val="clear" w:color="auto" w:fill="F0F0F0"/>
        </w:rPr>
        <w:t>Информация об изменениях:</w:t>
      </w:r>
    </w:p>
    <w:bookmarkEnd w:id="768"/>
    <w:p w:rsidR="00E93E92" w:rsidRDefault="00E93E92">
      <w:pPr>
        <w:pStyle w:val="a3"/>
        <w:rPr>
          <w:shd w:val="clear" w:color="auto" w:fill="F0F0F0"/>
        </w:rPr>
      </w:pPr>
      <w:r>
        <w:t xml:space="preserve"> </w:t>
      </w:r>
      <w:r>
        <w:rPr>
          <w:shd w:val="clear" w:color="auto" w:fill="F0F0F0"/>
        </w:rPr>
        <w:t xml:space="preserve">Подпункт "п" изменен с 27 июня 2023 г. - </w:t>
      </w:r>
      <w:hyperlink r:id="rId571"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72" w:history="1">
        <w:r>
          <w:rPr>
            <w:rStyle w:val="a0"/>
            <w:rFonts w:cs="Times New Roman CYR"/>
            <w:shd w:val="clear" w:color="auto" w:fill="F0F0F0"/>
          </w:rPr>
          <w:t>См. предыдущую редакцию</w:t>
        </w:r>
      </w:hyperlink>
    </w:p>
    <w:p w:rsidR="00E93E92" w:rsidRDefault="00E93E92">
      <w:r>
        <w:t xml:space="preserve">п) выявление и квалификационная оценка субъектов малого и среднего предпринимательства для включения в программы развития поставщиков (исполнителей, подрядчиков), предусмотренные </w:t>
      </w:r>
      <w:hyperlink r:id="rId573" w:history="1">
        <w:r>
          <w:rPr>
            <w:rStyle w:val="a0"/>
            <w:rFonts w:cs="Times New Roman CYR"/>
          </w:rPr>
          <w:t>статьей 16.1</w:t>
        </w:r>
      </w:hyperlink>
      <w:r>
        <w:t xml:space="preserve"> Федерального закона N 209-ФЗ, и мероприятия по повышению производительности труда.</w:t>
      </w:r>
    </w:p>
    <w:p w:rsidR="00E93E92" w:rsidRDefault="00E93E92">
      <w:r>
        <w:t>В случае приобретения ЦКР технологического оборудования по типу центра прототипитования</w:t>
      </w:r>
      <w:hyperlink r:id="rId574" w:history="1">
        <w:r>
          <w:rPr>
            <w:rStyle w:val="a0"/>
            <w:rFonts w:cs="Times New Roman CYR"/>
            <w:shd w:val="clear" w:color="auto" w:fill="F0F0F0"/>
          </w:rPr>
          <w:t>#</w:t>
        </w:r>
      </w:hyperlink>
      <w:r>
        <w:t xml:space="preserve"> (ЦКР с оказанием технологических услуг) на данный ЦКР распространяются требования к созданию центров прототипирования/центров коллективного пользования, в том числе в части дополнительного штата (сотрудника, имеющего техническое/инженерное образование).</w:t>
      </w:r>
    </w:p>
    <w:p w:rsidR="00E93E92" w:rsidRDefault="00E93E92">
      <w:r>
        <w:t>Создание ЦКР с оказанием технологических услуг возможно лишь при отсутствии на территории региона РЦИ и центра прототипирования, необходимыми требованиями являются также обоснование приобретения оборудования и предварительные расчеты его загрузки.</w:t>
      </w:r>
    </w:p>
    <w:p w:rsidR="00E93E92" w:rsidRDefault="00E93E92">
      <w:r>
        <w:t>В случае приобретения ЦКР печатного оборудования (минитипография, плоттер, иное) услуги по изготовлению печатной продукции могут оказываться только субъектам малого и среднего предпринимательства - членам кластера, а также в целях обеспечения деятельности центра "Мой бизнес".</w:t>
      </w:r>
    </w:p>
    <w:p w:rsidR="00E93E92" w:rsidRDefault="00E93E92">
      <w:pPr>
        <w:pStyle w:val="a2"/>
        <w:rPr>
          <w:color w:val="000000"/>
          <w:sz w:val="16"/>
          <w:szCs w:val="16"/>
          <w:shd w:val="clear" w:color="auto" w:fill="F0F0F0"/>
        </w:rPr>
      </w:pPr>
      <w:bookmarkStart w:id="769" w:name="sub_14386"/>
      <w:r>
        <w:rPr>
          <w:color w:val="000000"/>
          <w:sz w:val="16"/>
          <w:szCs w:val="16"/>
          <w:shd w:val="clear" w:color="auto" w:fill="F0F0F0"/>
        </w:rPr>
        <w:t>Информация об изменениях:</w:t>
      </w:r>
    </w:p>
    <w:bookmarkEnd w:id="769"/>
    <w:p w:rsidR="00E93E92" w:rsidRDefault="00E93E92">
      <w:pPr>
        <w:pStyle w:val="a3"/>
        <w:rPr>
          <w:shd w:val="clear" w:color="auto" w:fill="F0F0F0"/>
        </w:rPr>
      </w:pPr>
      <w:r>
        <w:t xml:space="preserve"> </w:t>
      </w:r>
      <w:r>
        <w:rPr>
          <w:shd w:val="clear" w:color="auto" w:fill="F0F0F0"/>
        </w:rPr>
        <w:t xml:space="preserve">Пункт 4.3.8.6 изменен с 27 июня 2023 г. - </w:t>
      </w:r>
      <w:hyperlink r:id="rId575"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76" w:history="1">
        <w:r>
          <w:rPr>
            <w:rStyle w:val="a0"/>
            <w:rFonts w:cs="Times New Roman CYR"/>
            <w:shd w:val="clear" w:color="auto" w:fill="F0F0F0"/>
          </w:rPr>
          <w:t>См. предыдущую редакцию</w:t>
        </w:r>
      </w:hyperlink>
    </w:p>
    <w:p w:rsidR="00E93E92" w:rsidRDefault="00E93E92">
      <w:r>
        <w:t xml:space="preserve">4.3.8.6. Услуги, указанные в </w:t>
      </w:r>
      <w:hyperlink w:anchor="sub_14385" w:history="1">
        <w:r>
          <w:rPr>
            <w:rStyle w:val="a0"/>
            <w:rFonts w:cs="Times New Roman CYR"/>
          </w:rPr>
          <w:t>пункте 4.3.8.5</w:t>
        </w:r>
      </w:hyperlink>
      <w:r>
        <w:t xml:space="preserve"> настоящих Требований, должны предоставляться субъектам малого и среднего предпринимательства - участникам территориальных кластеров на полностью или частично платной основе, за исключением консультаций об услугах ЦКР, указанных в пункте 4.3.8.5 настоящих Требований, и проведения скоринга, которые предоставляются субъектам малого и среднего предпринимательства на бесплатной основе.</w:t>
      </w:r>
    </w:p>
    <w:p w:rsidR="00E93E92" w:rsidRDefault="00E93E92">
      <w:bookmarkStart w:id="770" w:name="sub_143862"/>
      <w:r>
        <w:t xml:space="preserve">ЦКР вправе предоставлять услуги, указанные в </w:t>
      </w:r>
      <w:hyperlink w:anchor="sub_14385" w:history="1">
        <w:r>
          <w:rPr>
            <w:rStyle w:val="a0"/>
            <w:rFonts w:cs="Times New Roman CYR"/>
          </w:rPr>
          <w:t>пункте 4.3.8.5</w:t>
        </w:r>
      </w:hyperlink>
      <w:r>
        <w:t xml:space="preserve"> настоящих Требований, иным организациям на платной основе. Не допускается предоставление платных услуг иным организациям за счет средств субсидии.</w:t>
      </w:r>
    </w:p>
    <w:bookmarkEnd w:id="770"/>
    <w:p w:rsidR="00E93E92" w:rsidRDefault="00E93E92">
      <w:r>
        <w:t>Услуга ЦКР по организации бизнес-миссий для участников кластеров может предоставляться ЦКР, действующим более 1 (одного) года с момента создания.</w:t>
      </w:r>
    </w:p>
    <w:p w:rsidR="00E93E92" w:rsidRDefault="00E93E92">
      <w:bookmarkStart w:id="771" w:name="sub_14387"/>
      <w:r>
        <w:t>4.3.8.7. На базе ЦКР должна создаваться постоянно действующая система консультаций и услуг для участников территориальных кластеров, ориентированная на оказание информационных услуг в части законодательства субъекта Российской Федерации, а также на поддержку развивающихся и вновь создаваемых субъектов малого и среднего предпринимательства.</w:t>
      </w:r>
    </w:p>
    <w:p w:rsidR="00E93E92" w:rsidRDefault="00E93E92">
      <w:pPr>
        <w:pStyle w:val="a2"/>
        <w:rPr>
          <w:color w:val="000000"/>
          <w:sz w:val="16"/>
          <w:szCs w:val="16"/>
          <w:shd w:val="clear" w:color="auto" w:fill="F0F0F0"/>
        </w:rPr>
      </w:pPr>
      <w:bookmarkStart w:id="772" w:name="sub_14388"/>
      <w:bookmarkEnd w:id="771"/>
      <w:r>
        <w:rPr>
          <w:color w:val="000000"/>
          <w:sz w:val="16"/>
          <w:szCs w:val="16"/>
          <w:shd w:val="clear" w:color="auto" w:fill="F0F0F0"/>
        </w:rPr>
        <w:t>Информация об изменениях:</w:t>
      </w:r>
    </w:p>
    <w:bookmarkEnd w:id="772"/>
    <w:p w:rsidR="00E93E92" w:rsidRDefault="00E93E92">
      <w:pPr>
        <w:pStyle w:val="a3"/>
        <w:rPr>
          <w:shd w:val="clear" w:color="auto" w:fill="F0F0F0"/>
        </w:rPr>
      </w:pPr>
      <w:r>
        <w:t xml:space="preserve"> </w:t>
      </w:r>
      <w:r>
        <w:rPr>
          <w:shd w:val="clear" w:color="auto" w:fill="F0F0F0"/>
        </w:rPr>
        <w:t xml:space="preserve">Пункт 4.3.8.8 изменен с 27 июня 2023 г. - </w:t>
      </w:r>
      <w:hyperlink r:id="rId577"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78" w:history="1">
        <w:r>
          <w:rPr>
            <w:rStyle w:val="a0"/>
            <w:rFonts w:cs="Times New Roman CYR"/>
            <w:shd w:val="clear" w:color="auto" w:fill="F0F0F0"/>
          </w:rPr>
          <w:t>См. предыдущую редакцию</w:t>
        </w:r>
      </w:hyperlink>
    </w:p>
    <w:p w:rsidR="00E93E92" w:rsidRDefault="00E93E92">
      <w:r>
        <w:t>4.3.8.8. На базе ЦКР должен проводиться анализ потенциала субъекта Российской Федерации в сферах деятельности территориальных кластеров, участников территориальных кластеров и перспектив их развития.</w:t>
      </w:r>
    </w:p>
    <w:p w:rsidR="00E93E92" w:rsidRDefault="00E93E92">
      <w:bookmarkStart w:id="773" w:name="sub_14389"/>
      <w:r>
        <w:t>4.3.8.9. На базе помещений ЦКР или других объектов инфраструктуры поддержки субъектов малого и среднего предпринимательства на безвозмездной основе должны проводиться встречи для участников территориальных кластеров, заинтересованных в получении услуг ЦКР.</w:t>
      </w:r>
    </w:p>
    <w:p w:rsidR="00E93E92" w:rsidRDefault="00E93E92">
      <w:bookmarkStart w:id="774" w:name="sub_143810"/>
      <w:bookmarkEnd w:id="773"/>
      <w:r>
        <w:t xml:space="preserve">4.3.8.10. Услуги, указанные в </w:t>
      </w:r>
      <w:hyperlink w:anchor="sub_14385" w:history="1">
        <w:r>
          <w:rPr>
            <w:rStyle w:val="a0"/>
            <w:rFonts w:cs="Times New Roman CYR"/>
          </w:rPr>
          <w:t>пунктах 4.3.8.5 - 4.3.8.9</w:t>
        </w:r>
      </w:hyperlink>
      <w:r>
        <w:t xml:space="preserve"> настоящих Требований, должны предоставляться в соответствии с регламентом оказания услуг в центре "Мой бизнес", разработанным и утвержденным в соответствии с </w:t>
      </w:r>
      <w:hyperlink w:anchor="sub_14227" w:history="1">
        <w:r>
          <w:rPr>
            <w:rStyle w:val="a0"/>
            <w:rFonts w:cs="Times New Roman CYR"/>
          </w:rPr>
          <w:t>подпунктом "ж" пункта 4.2.2</w:t>
        </w:r>
      </w:hyperlink>
      <w:r>
        <w:t xml:space="preserve"> настоящих Требований.</w:t>
      </w:r>
    </w:p>
    <w:bookmarkEnd w:id="774"/>
    <w:p w:rsidR="00E93E92" w:rsidRDefault="00E93E92">
      <w:r>
        <w:t>При привлечении сторонних организаций в процессе проведения отбора поставщиков услуг ЦКР запрашивает у поставщика услуги обязательство об отказе в предоставлении услуги субъекту малого и среднего предпринимательства в случае, если они состоят в одной группе лиц.</w:t>
      </w:r>
    </w:p>
    <w:p w:rsidR="00E93E92" w:rsidRDefault="00E93E92">
      <w:bookmarkStart w:id="775" w:name="sub_143811"/>
      <w:r>
        <w:t>4.3.8.11. ЦКР должен взаимодействовать в интересах участников территориальных кластеров с органами государственной власти и органами местного самоуправления.</w:t>
      </w:r>
    </w:p>
    <w:p w:rsidR="00E93E92" w:rsidRDefault="00E93E92">
      <w:pPr>
        <w:pStyle w:val="a2"/>
        <w:rPr>
          <w:color w:val="000000"/>
          <w:sz w:val="16"/>
          <w:szCs w:val="16"/>
          <w:shd w:val="clear" w:color="auto" w:fill="F0F0F0"/>
        </w:rPr>
      </w:pPr>
      <w:bookmarkStart w:id="776" w:name="sub_143812"/>
      <w:bookmarkEnd w:id="775"/>
      <w:r>
        <w:rPr>
          <w:color w:val="000000"/>
          <w:sz w:val="16"/>
          <w:szCs w:val="16"/>
          <w:shd w:val="clear" w:color="auto" w:fill="F0F0F0"/>
        </w:rPr>
        <w:t>Информация об изменениях:</w:t>
      </w:r>
    </w:p>
    <w:bookmarkEnd w:id="776"/>
    <w:p w:rsidR="00E93E92" w:rsidRDefault="00E93E92">
      <w:pPr>
        <w:pStyle w:val="a3"/>
        <w:rPr>
          <w:shd w:val="clear" w:color="auto" w:fill="F0F0F0"/>
        </w:rPr>
      </w:pPr>
      <w:r>
        <w:t xml:space="preserve"> </w:t>
      </w:r>
      <w:r>
        <w:rPr>
          <w:shd w:val="clear" w:color="auto" w:fill="F0F0F0"/>
        </w:rPr>
        <w:t xml:space="preserve">Пункт 4.3.8.12 изменен с 27 июня 2023 г. - </w:t>
      </w:r>
      <w:hyperlink r:id="rId579"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80" w:history="1">
        <w:r>
          <w:rPr>
            <w:rStyle w:val="a0"/>
            <w:rFonts w:cs="Times New Roman CYR"/>
            <w:shd w:val="clear" w:color="auto" w:fill="F0F0F0"/>
          </w:rPr>
          <w:t>См. предыдущую редакцию</w:t>
        </w:r>
      </w:hyperlink>
    </w:p>
    <w:p w:rsidR="00E93E92" w:rsidRDefault="00E93E92">
      <w:r>
        <w:t>4.3.8.12. При организации ЦКР семинаров, вебинаров, круглых столов необходимо соблюдение следующих требований:</w:t>
      </w:r>
    </w:p>
    <w:p w:rsidR="00E93E92" w:rsidRDefault="00E93E92">
      <w:bookmarkStart w:id="777" w:name="sub_1438122"/>
      <w:r>
        <w:t>количество участников семинаров, вебинаров должно быть не менее 10, не менее 2/3 из которых составляют представители субъектов малого и среднего предпринимательства;</w:t>
      </w:r>
    </w:p>
    <w:p w:rsidR="00E93E92" w:rsidRDefault="00E93E92">
      <w:bookmarkStart w:id="778" w:name="sub_1438123"/>
      <w:bookmarkEnd w:id="777"/>
      <w:r>
        <w:t>в случае если организация семинаров, вебинаров, круглых столов проводится по заявке субъектов малого и среднего предпринимательства, иных организаций, то такая услуга предоставляется на полностью или частично платной основе.</w:t>
      </w:r>
    </w:p>
    <w:p w:rsidR="00E93E92" w:rsidRDefault="00E93E92">
      <w:pPr>
        <w:pStyle w:val="a2"/>
        <w:rPr>
          <w:color w:val="000000"/>
          <w:sz w:val="16"/>
          <w:szCs w:val="16"/>
          <w:shd w:val="clear" w:color="auto" w:fill="F0F0F0"/>
        </w:rPr>
      </w:pPr>
      <w:bookmarkStart w:id="779" w:name="sub_143813"/>
      <w:bookmarkEnd w:id="778"/>
      <w:r>
        <w:rPr>
          <w:color w:val="000000"/>
          <w:sz w:val="16"/>
          <w:szCs w:val="16"/>
          <w:shd w:val="clear" w:color="auto" w:fill="F0F0F0"/>
        </w:rPr>
        <w:t>Информация об изменениях:</w:t>
      </w:r>
    </w:p>
    <w:bookmarkEnd w:id="779"/>
    <w:p w:rsidR="00E93E92" w:rsidRDefault="00E93E92">
      <w:pPr>
        <w:pStyle w:val="a3"/>
        <w:rPr>
          <w:shd w:val="clear" w:color="auto" w:fill="F0F0F0"/>
        </w:rPr>
      </w:pPr>
      <w:r>
        <w:t xml:space="preserve"> </w:t>
      </w:r>
      <w:r>
        <w:rPr>
          <w:shd w:val="clear" w:color="auto" w:fill="F0F0F0"/>
        </w:rPr>
        <w:t xml:space="preserve">Пункт 4.3.8.13 изменен с 27 июня 2023 г. - </w:t>
      </w:r>
      <w:hyperlink r:id="rId581"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82" w:history="1">
        <w:r>
          <w:rPr>
            <w:rStyle w:val="a0"/>
            <w:rFonts w:cs="Times New Roman CYR"/>
            <w:shd w:val="clear" w:color="auto" w:fill="F0F0F0"/>
          </w:rPr>
          <w:t>См. предыдущую редакцию</w:t>
        </w:r>
      </w:hyperlink>
    </w:p>
    <w:p w:rsidR="00E93E92" w:rsidRDefault="00E93E92">
      <w:r>
        <w:t>4.3.8.13. ЦКР должен обеспечивать размещение и ежемесячное обновление (актуализацию) в специальном разделе ЦКР на сайте центра "Мой бизнес" следующей информации:</w:t>
      </w:r>
    </w:p>
    <w:p w:rsidR="00E93E92" w:rsidRDefault="00E93E92">
      <w:r>
        <w:t>- общие сведения о территориальных кластерах;</w:t>
      </w:r>
    </w:p>
    <w:p w:rsidR="00E93E92" w:rsidRDefault="00E93E92">
      <w:r>
        <w:t>- сведения о предприятиях и организациях, образующих территориальные кластеры, их отраслевой принадлежности, выпускаемой ими продукции и (или) оказываемых услугах;</w:t>
      </w:r>
    </w:p>
    <w:p w:rsidR="00E93E92" w:rsidRDefault="00E93E92">
      <w:r>
        <w:t>- сведения об учредителях ЦКР (юридического лица, структурным подразделением которого является ЦКР);</w:t>
      </w:r>
    </w:p>
    <w:p w:rsidR="00E93E92" w:rsidRDefault="00E93E92">
      <w:r>
        <w:t>- сведения о деятельности ЦКР, его целях и задачах, обслуживаемых территориальных кластерах, услугах, в том числе стоимости предоставляемых услуг;</w:t>
      </w:r>
    </w:p>
    <w:p w:rsidR="00E93E92" w:rsidRDefault="00E93E92">
      <w:r>
        <w:t>- отчеты о деятельности ЦКР за предыдущие годы с момента создания;</w:t>
      </w:r>
    </w:p>
    <w:p w:rsidR="00E93E92" w:rsidRDefault="00E93E92">
      <w:r>
        <w:t>- разработанные документы: программы развития территориальных кластеров, концепция развития ЦКР;</w:t>
      </w:r>
    </w:p>
    <w:p w:rsidR="00E93E92" w:rsidRDefault="00E93E92">
      <w:r>
        <w:t>- информация о реализуемых совместных кластерных проектах;</w:t>
      </w:r>
    </w:p>
    <w:p w:rsidR="00E93E92" w:rsidRDefault="00E93E92">
      <w:r>
        <w:t>- графики встреч, заседаний рабочих групп, совещаний партнеров ЦКР и участников территориальных кластеров;</w:t>
      </w:r>
    </w:p>
    <w:p w:rsidR="00E93E92" w:rsidRDefault="00E93E92">
      <w:r>
        <w:t>- дополнительные информационные сервисы (например, базы данных по государственным и муниципальным закупкам, необходимые в целях реализации совместных кластерных проектов, сведения о мерах поддержки для субъектов малого и среднего предпринимательства, являющихся участниками территориальных кластеров);</w:t>
      </w:r>
    </w:p>
    <w:p w:rsidR="00E93E92" w:rsidRDefault="00E93E92">
      <w:r>
        <w:t>- информация о стоимости платных услуг, предоставляемых ЦКР.</w:t>
      </w:r>
    </w:p>
    <w:p w:rsidR="00E93E92" w:rsidRDefault="00E93E92">
      <w:r>
        <w:t>Информация о ЦКР и мерах поддержки субъектов малого и среднего предпринимательства (в случае если субъекты малого и среднего предпринимательства являются также участниками промышленных кластеров) размещается на портале ГИСП.</w:t>
      </w:r>
    </w:p>
    <w:p w:rsidR="00E93E92" w:rsidRDefault="00E93E92">
      <w:pPr>
        <w:pStyle w:val="a2"/>
        <w:rPr>
          <w:color w:val="000000"/>
          <w:sz w:val="16"/>
          <w:szCs w:val="16"/>
          <w:shd w:val="clear" w:color="auto" w:fill="F0F0F0"/>
        </w:rPr>
      </w:pPr>
      <w:bookmarkStart w:id="780" w:name="sub_143814"/>
      <w:r>
        <w:rPr>
          <w:color w:val="000000"/>
          <w:sz w:val="16"/>
          <w:szCs w:val="16"/>
          <w:shd w:val="clear" w:color="auto" w:fill="F0F0F0"/>
        </w:rPr>
        <w:t>Информация об изменениях:</w:t>
      </w:r>
    </w:p>
    <w:bookmarkEnd w:id="780"/>
    <w:p w:rsidR="00E93E92" w:rsidRDefault="00E93E92">
      <w:pPr>
        <w:pStyle w:val="a3"/>
        <w:rPr>
          <w:shd w:val="clear" w:color="auto" w:fill="F0F0F0"/>
        </w:rPr>
      </w:pPr>
      <w:r>
        <w:t xml:space="preserve"> </w:t>
      </w:r>
      <w:r>
        <w:rPr>
          <w:shd w:val="clear" w:color="auto" w:fill="F0F0F0"/>
        </w:rPr>
        <w:t xml:space="preserve">Пункт 4.3.8.14 изменен с 27 июня 2023 г. - </w:t>
      </w:r>
      <w:hyperlink r:id="rId583"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84" w:history="1">
        <w:r>
          <w:rPr>
            <w:rStyle w:val="a0"/>
            <w:rFonts w:cs="Times New Roman CYR"/>
            <w:shd w:val="clear" w:color="auto" w:fill="F0F0F0"/>
          </w:rPr>
          <w:t>См. предыдущую редакцию</w:t>
        </w:r>
      </w:hyperlink>
    </w:p>
    <w:p w:rsidR="00E93E92" w:rsidRDefault="00E93E92">
      <w:r>
        <w:t>4.3.8.14. Руководитель и заместитель руководителя ЦКР должны соответствовать следующим требованиям:</w:t>
      </w:r>
    </w:p>
    <w:p w:rsidR="00E93E92" w:rsidRDefault="00E93E92">
      <w:r>
        <w:t>- иметь гражданство Российской Федерации;</w:t>
      </w:r>
    </w:p>
    <w:p w:rsidR="00E93E92" w:rsidRDefault="00E93E92">
      <w:r>
        <w:t>- иметь высшее экономическое, финансовое образование и (или) образование в области управления (заместитель руководителя должен иметь высшее образование);</w:t>
      </w:r>
    </w:p>
    <w:p w:rsidR="00E93E92" w:rsidRDefault="00E93E92">
      <w:r>
        <w:t>- иметь опыт работы в области специализации территориальных кластеров в сфере инноваций не менее 3 (трех) лет;</w:t>
      </w:r>
    </w:p>
    <w:p w:rsidR="00E93E92" w:rsidRDefault="00E93E92">
      <w:r>
        <w:t>- иметь удостоверения, подтверждающие ежегодное прохождение повышения квалификации, в том числе в сфере проектного управления.</w:t>
      </w:r>
    </w:p>
    <w:p w:rsidR="00E93E92" w:rsidRDefault="00E93E92">
      <w:bookmarkStart w:id="781" w:name="sub_143815"/>
      <w:r>
        <w:t>4.3.8.15. В штате ЦКР должно быть не менее двух менеджеров по работе с участниками территориальных кластеров, имеющих:</w:t>
      </w:r>
    </w:p>
    <w:bookmarkEnd w:id="781"/>
    <w:p w:rsidR="00E93E92" w:rsidRDefault="00E93E92">
      <w:r>
        <w:t>- высшее образование и прошедших повышение квалификации в области управления;</w:t>
      </w:r>
    </w:p>
    <w:p w:rsidR="00E93E92" w:rsidRDefault="00E93E92">
      <w:r>
        <w:t>- опыт работы не менее 3 (трех) лет (за исключением опыта замещения должностей государственной гражданской службы Российской Федерации и должностей муниципальной службы).</w:t>
      </w:r>
    </w:p>
    <w:p w:rsidR="00E93E92" w:rsidRDefault="00E93E92">
      <w:r>
        <w:t>В случае приобретения технологического оборудования (а также использования данного оборудования как оборудования коллективного доступа) в штате ЦКР должно быть не менее 1 (одного) сотрудника, имеющего техническое (инженерное) образование для организации предоставления услуг и обслуживания оборудования.</w:t>
      </w:r>
    </w:p>
    <w:p w:rsidR="00E93E92" w:rsidRDefault="00E93E92">
      <w:bookmarkStart w:id="782" w:name="sub_143816"/>
      <w:r>
        <w:t xml:space="preserve">4.3.8.16. Утратил силу с 27 июня 2023 г. - </w:t>
      </w:r>
      <w:hyperlink r:id="rId585" w:history="1">
        <w:r>
          <w:rPr>
            <w:rStyle w:val="a0"/>
            <w:rFonts w:cs="Times New Roman CYR"/>
          </w:rPr>
          <w:t>Приказ</w:t>
        </w:r>
      </w:hyperlink>
      <w:r>
        <w:t xml:space="preserve"> Минэкономразвития России от 24 апреля 2023 г. N 272</w:t>
      </w:r>
    </w:p>
    <w:bookmarkEnd w:id="782"/>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586"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r>
        <w:t xml:space="preserve"> </w:t>
      </w:r>
    </w:p>
    <w:p w:rsidR="00E93E92" w:rsidRDefault="00E93E92">
      <w:pPr>
        <w:pStyle w:val="a3"/>
        <w:rPr>
          <w:shd w:val="clear" w:color="auto" w:fill="F0F0F0"/>
        </w:rPr>
      </w:pPr>
      <w:bookmarkStart w:id="783" w:name="sub_1500"/>
      <w:r>
        <w:t xml:space="preserve"> </w:t>
      </w:r>
      <w:r>
        <w:rPr>
          <w:shd w:val="clear" w:color="auto" w:fill="F0F0F0"/>
        </w:rPr>
        <w:t xml:space="preserve">Наименование изменено с 30 октября 2022 г. - </w:t>
      </w:r>
      <w:hyperlink r:id="rId587" w:history="1">
        <w:r>
          <w:rPr>
            <w:rStyle w:val="a0"/>
            <w:rFonts w:cs="Times New Roman CYR"/>
            <w:shd w:val="clear" w:color="auto" w:fill="F0F0F0"/>
          </w:rPr>
          <w:t>Приказ</w:t>
        </w:r>
      </w:hyperlink>
      <w:r>
        <w:rPr>
          <w:shd w:val="clear" w:color="auto" w:fill="F0F0F0"/>
        </w:rPr>
        <w:t xml:space="preserve"> Минэкономразвития России от 10 октября 2022 г. N 555</w:t>
      </w:r>
    </w:p>
    <w:bookmarkEnd w:id="783"/>
    <w:p w:rsidR="00E93E92" w:rsidRDefault="00E93E92">
      <w:pPr>
        <w:pStyle w:val="a3"/>
        <w:rPr>
          <w:shd w:val="clear" w:color="auto" w:fill="F0F0F0"/>
        </w:rPr>
      </w:pPr>
      <w:r>
        <w:t xml:space="preserve"> </w:t>
      </w:r>
      <w:hyperlink r:id="rId588" w:history="1">
        <w:r>
          <w:rPr>
            <w:rStyle w:val="a0"/>
            <w:rFonts w:cs="Times New Roman CYR"/>
            <w:shd w:val="clear" w:color="auto" w:fill="F0F0F0"/>
          </w:rPr>
          <w:t>См. предыдущую редакцию</w:t>
        </w:r>
      </w:hyperlink>
    </w:p>
    <w:p w:rsidR="00E93E92" w:rsidRDefault="00E93E92">
      <w:pPr>
        <w:pStyle w:val="Heading1"/>
      </w:pPr>
      <w:r>
        <w:t>V. Требования к реализации мероприятия, направленного на предоставление комплекса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rsidR="00E93E92" w:rsidRDefault="00E93E92"/>
    <w:p w:rsidR="00E93E92" w:rsidRDefault="00E93E92">
      <w:pPr>
        <w:pStyle w:val="a2"/>
        <w:rPr>
          <w:color w:val="000000"/>
          <w:sz w:val="16"/>
          <w:szCs w:val="16"/>
          <w:shd w:val="clear" w:color="auto" w:fill="F0F0F0"/>
        </w:rPr>
      </w:pPr>
      <w:bookmarkStart w:id="784" w:name="sub_1501"/>
      <w:r>
        <w:rPr>
          <w:color w:val="000000"/>
          <w:sz w:val="16"/>
          <w:szCs w:val="16"/>
          <w:shd w:val="clear" w:color="auto" w:fill="F0F0F0"/>
        </w:rPr>
        <w:t>Информация об изменениях:</w:t>
      </w:r>
    </w:p>
    <w:bookmarkEnd w:id="784"/>
    <w:p w:rsidR="00E93E92" w:rsidRDefault="00E93E92">
      <w:pPr>
        <w:pStyle w:val="a3"/>
        <w:rPr>
          <w:shd w:val="clear" w:color="auto" w:fill="F0F0F0"/>
        </w:rPr>
      </w:pPr>
      <w:r>
        <w:t xml:space="preserve"> </w:t>
      </w:r>
      <w:r>
        <w:rPr>
          <w:shd w:val="clear" w:color="auto" w:fill="F0F0F0"/>
        </w:rPr>
        <w:t xml:space="preserve">Пункт 5.1 изменен с 30 октября 2022 г. - </w:t>
      </w:r>
      <w:hyperlink r:id="rId589" w:history="1">
        <w:r>
          <w:rPr>
            <w:rStyle w:val="a0"/>
            <w:rFonts w:cs="Times New Roman CYR"/>
            <w:shd w:val="clear" w:color="auto" w:fill="F0F0F0"/>
          </w:rPr>
          <w:t>Приказ</w:t>
        </w:r>
      </w:hyperlink>
      <w:r>
        <w:rPr>
          <w:shd w:val="clear" w:color="auto" w:fill="F0F0F0"/>
        </w:rPr>
        <w:t xml:space="preserve"> Минэкономразвития России от 10 октября 2022 г. N 555</w:t>
      </w:r>
    </w:p>
    <w:p w:rsidR="00E93E92" w:rsidRDefault="00E93E92">
      <w:pPr>
        <w:pStyle w:val="a3"/>
        <w:rPr>
          <w:shd w:val="clear" w:color="auto" w:fill="F0F0F0"/>
        </w:rPr>
      </w:pPr>
      <w:r>
        <w:t xml:space="preserve"> </w:t>
      </w:r>
      <w:hyperlink r:id="rId590" w:history="1">
        <w:r>
          <w:rPr>
            <w:rStyle w:val="a0"/>
            <w:rFonts w:cs="Times New Roman CYR"/>
            <w:shd w:val="clear" w:color="auto" w:fill="F0F0F0"/>
          </w:rPr>
          <w:t>См. предыдущую редакцию</w:t>
        </w:r>
      </w:hyperlink>
    </w:p>
    <w:p w:rsidR="00E93E92" w:rsidRDefault="00E93E92">
      <w:r>
        <w:t>5.1. Предоставление субсидии субъекту Российской Федерации на реализацию мероприятия, направленного на предоставление комплекса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 молодые предприниматели), осуществляется в целях предоставления грантов в форме субсидий социальным предприятиям на реализацию проекта в сфере социального предпринимательства или молодым предпринимателям на реализацию проекта в сфере предпринимательской деятельности (далее - грант).</w:t>
      </w:r>
    </w:p>
    <w:p w:rsidR="00E93E92" w:rsidRDefault="00E93E92">
      <w:pPr>
        <w:pStyle w:val="a2"/>
        <w:rPr>
          <w:color w:val="000000"/>
          <w:sz w:val="16"/>
          <w:szCs w:val="16"/>
          <w:shd w:val="clear" w:color="auto" w:fill="F0F0F0"/>
        </w:rPr>
      </w:pPr>
      <w:bookmarkStart w:id="785" w:name="sub_1511"/>
      <w:r>
        <w:rPr>
          <w:color w:val="000000"/>
          <w:sz w:val="16"/>
          <w:szCs w:val="16"/>
          <w:shd w:val="clear" w:color="auto" w:fill="F0F0F0"/>
        </w:rPr>
        <w:t>Информация об изменениях:</w:t>
      </w:r>
    </w:p>
    <w:bookmarkEnd w:id="785"/>
    <w:p w:rsidR="00E93E92" w:rsidRDefault="00E93E92">
      <w:pPr>
        <w:pStyle w:val="a3"/>
        <w:rPr>
          <w:shd w:val="clear" w:color="auto" w:fill="F0F0F0"/>
        </w:rPr>
      </w:pPr>
      <w:r>
        <w:t xml:space="preserve"> </w:t>
      </w:r>
      <w:r>
        <w:rPr>
          <w:shd w:val="clear" w:color="auto" w:fill="F0F0F0"/>
        </w:rPr>
        <w:t xml:space="preserve">Пункт 5.1.1 изменен с 27 июня 2023 г. - </w:t>
      </w:r>
      <w:hyperlink r:id="rId591"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92" w:history="1">
        <w:r>
          <w:rPr>
            <w:rStyle w:val="a0"/>
            <w:rFonts w:cs="Times New Roman CYR"/>
            <w:shd w:val="clear" w:color="auto" w:fill="F0F0F0"/>
          </w:rPr>
          <w:t>См. предыдущую редакцию</w:t>
        </w:r>
      </w:hyperlink>
    </w:p>
    <w:p w:rsidR="00E93E92" w:rsidRDefault="00E93E92">
      <w:r>
        <w:t>5.1.1. Гранты предоставляются социальным предприятиям, соответствующим следующим требованиям:</w:t>
      </w:r>
    </w:p>
    <w:p w:rsidR="00E93E92" w:rsidRDefault="00E93E92">
      <w:bookmarkStart w:id="786" w:name="sub_15112"/>
      <w:r>
        <w:t xml:space="preserve">- сведения о том, что субъект малого и среднего предпринимательства признан социальным предприятием в порядке, установленном в соответствии с </w:t>
      </w:r>
      <w:hyperlink r:id="rId593" w:history="1">
        <w:r>
          <w:rPr>
            <w:rStyle w:val="a0"/>
            <w:rFonts w:cs="Times New Roman CYR"/>
          </w:rPr>
          <w:t>частью 3 статьи 24.1</w:t>
        </w:r>
      </w:hyperlink>
      <w:r>
        <w:t xml:space="preserve"> Федерального закона N 209-ФЗ, внесены в единый реестр субъектов малого и среднего предпринимательства в период с 10 июля по 31 декабря текущего календарного года;</w:t>
      </w:r>
    </w:p>
    <w:p w:rsidR="00E93E92" w:rsidRDefault="00E93E92">
      <w:bookmarkStart w:id="787" w:name="sub_15113"/>
      <w:bookmarkEnd w:id="786"/>
      <w:r>
        <w:t>- 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деятельности в сфере социального предпринимательства, проведение которой организовано ЦПП, ЦИСС или Корпорацией МСП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p>
    <w:p w:rsidR="00E93E92" w:rsidRDefault="00E93E92">
      <w:bookmarkStart w:id="788" w:name="sub_15114"/>
      <w:bookmarkEnd w:id="787"/>
      <w:r>
        <w:t xml:space="preserve">-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после приема документов для получения гранта, у субъектов малого и среднего предпринимательства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594" w:history="1">
        <w:r>
          <w:rPr>
            <w:rStyle w:val="a0"/>
            <w:rFonts w:cs="Times New Roman CYR"/>
          </w:rPr>
          <w:t>законодательством</w:t>
        </w:r>
      </w:hyperlink>
      <w:r>
        <w:t xml:space="preserve"> Российской Федерации о налогах и сборах, превышающая 3 тыс. рублей.</w:t>
      </w:r>
    </w:p>
    <w:p w:rsidR="00E93E92" w:rsidRDefault="00E93E92">
      <w:pPr>
        <w:pStyle w:val="a2"/>
        <w:rPr>
          <w:color w:val="000000"/>
          <w:sz w:val="16"/>
          <w:szCs w:val="16"/>
          <w:shd w:val="clear" w:color="auto" w:fill="F0F0F0"/>
        </w:rPr>
      </w:pPr>
      <w:bookmarkStart w:id="789" w:name="sub_1512"/>
      <w:bookmarkEnd w:id="788"/>
      <w:r>
        <w:rPr>
          <w:color w:val="000000"/>
          <w:sz w:val="16"/>
          <w:szCs w:val="16"/>
          <w:shd w:val="clear" w:color="auto" w:fill="F0F0F0"/>
        </w:rPr>
        <w:t>Информация об изменениях:</w:t>
      </w:r>
    </w:p>
    <w:bookmarkEnd w:id="789"/>
    <w:p w:rsidR="00E93E92" w:rsidRDefault="00E93E92">
      <w:pPr>
        <w:pStyle w:val="a3"/>
        <w:rPr>
          <w:shd w:val="clear" w:color="auto" w:fill="F0F0F0"/>
        </w:rPr>
      </w:pPr>
      <w:r>
        <w:t xml:space="preserve"> </w:t>
      </w:r>
      <w:r>
        <w:rPr>
          <w:shd w:val="clear" w:color="auto" w:fill="F0F0F0"/>
        </w:rPr>
        <w:t xml:space="preserve">Пункт 5.1.2 изменен с 27 июня 2023 г. - </w:t>
      </w:r>
      <w:hyperlink r:id="rId595"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596" w:history="1">
        <w:r>
          <w:rPr>
            <w:rStyle w:val="a0"/>
            <w:rFonts w:cs="Times New Roman CYR"/>
            <w:shd w:val="clear" w:color="auto" w:fill="F0F0F0"/>
          </w:rPr>
          <w:t>См. предыдущую редакцию</w:t>
        </w:r>
      </w:hyperlink>
    </w:p>
    <w:p w:rsidR="00E93E92" w:rsidRDefault="00E93E92">
      <w:r>
        <w:t>5.1.2. Гранты предоставляются молодым предпринимателям, соответствующим следующим требованиям:</w:t>
      </w:r>
    </w:p>
    <w:p w:rsidR="00E93E92" w:rsidRDefault="00E93E92">
      <w:bookmarkStart w:id="790" w:name="sub_15122"/>
      <w:r>
        <w:t>- субъект малого и среднего предпринимательства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
    <w:p w:rsidR="00E93E92" w:rsidRDefault="00E93E92">
      <w:bookmarkStart w:id="791" w:name="sub_15123"/>
      <w:bookmarkEnd w:id="790"/>
      <w:r>
        <w:t xml:space="preserve">- субъект малого и среднего предпринимательства (соответствующий </w:t>
      </w:r>
      <w:hyperlink w:anchor="sub_15122" w:history="1">
        <w:r>
          <w:rPr>
            <w:rStyle w:val="a0"/>
            <w:rFonts w:cs="Times New Roman CYR"/>
          </w:rPr>
          <w:t>абзацу второму пункта 5.1.2</w:t>
        </w:r>
      </w:hyperlink>
      <w:r>
        <w:t xml:space="preserve"> настоящих Требований) и (или) физическое лицо, заинтересованное в начале осуществления предпринимательской деятельности, прошли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проведение которой организовано ЦПП, ЦИСС или Корпорацией МСП;</w:t>
      </w:r>
    </w:p>
    <w:p w:rsidR="00E93E92" w:rsidRDefault="00E93E92">
      <w:bookmarkStart w:id="792" w:name="sub_15124"/>
      <w:bookmarkEnd w:id="791"/>
      <w:r>
        <w:t xml:space="preserve">- по состоянию на любую дату в течение периода равного 30 календарным дням, предшествующего и (или) следующего за датой подачи документов для получения гранта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гранта, у субъектов малого и среднего предпринимательства 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597" w:history="1">
        <w:r>
          <w:rPr>
            <w:rStyle w:val="a0"/>
            <w:rFonts w:cs="Times New Roman CYR"/>
          </w:rPr>
          <w:t>законодательством</w:t>
        </w:r>
      </w:hyperlink>
      <w:r>
        <w:t xml:space="preserve"> Российской Федерации о налогах и сборах, превышающая 3 тыс. рублей.</w:t>
      </w:r>
    </w:p>
    <w:p w:rsidR="00E93E92" w:rsidRDefault="00E93E92">
      <w:pPr>
        <w:pStyle w:val="a2"/>
        <w:rPr>
          <w:color w:val="000000"/>
          <w:sz w:val="16"/>
          <w:szCs w:val="16"/>
          <w:shd w:val="clear" w:color="auto" w:fill="F0F0F0"/>
        </w:rPr>
      </w:pPr>
      <w:bookmarkStart w:id="793" w:name="sub_15121"/>
      <w:bookmarkEnd w:id="792"/>
      <w:r>
        <w:rPr>
          <w:color w:val="000000"/>
          <w:sz w:val="16"/>
          <w:szCs w:val="16"/>
          <w:shd w:val="clear" w:color="auto" w:fill="F0F0F0"/>
        </w:rPr>
        <w:t>Информация об изменениях:</w:t>
      </w:r>
    </w:p>
    <w:bookmarkEnd w:id="793"/>
    <w:p w:rsidR="00E93E92" w:rsidRDefault="00E93E92">
      <w:pPr>
        <w:pStyle w:val="a3"/>
        <w:rPr>
          <w:shd w:val="clear" w:color="auto" w:fill="F0F0F0"/>
        </w:rPr>
      </w:pPr>
      <w:r>
        <w:t xml:space="preserve"> </w:t>
      </w:r>
      <w:r>
        <w:rPr>
          <w:shd w:val="clear" w:color="auto" w:fill="F0F0F0"/>
        </w:rPr>
        <w:t xml:space="preserve">Приложение дополнено пунктом 5.1.2.1 с 27 июня 2023 г. - </w:t>
      </w:r>
      <w:hyperlink r:id="rId59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r>
        <w:t xml:space="preserve">5.1.2.1. Грант предоставляется при условии софинансирования социальным предприятием расходов, связанных с реализацией проекта в сфере социального предпринимательства, или молодым предпринимателем расходов, связанных с реализацией проекта в сфере предпринимательской деятельности, в размере не менее 25% от размера расходов, предусмотренных на реализацию таких проектов и указанных в </w:t>
      </w:r>
      <w:hyperlink w:anchor="sub_1516" w:history="1">
        <w:r>
          <w:rPr>
            <w:rStyle w:val="a0"/>
            <w:rFonts w:cs="Times New Roman CYR"/>
          </w:rPr>
          <w:t>пунктах 5.1.6</w:t>
        </w:r>
      </w:hyperlink>
      <w:r>
        <w:t xml:space="preserve"> и </w:t>
      </w:r>
      <w:hyperlink w:anchor="sub_1517" w:history="1">
        <w:r>
          <w:rPr>
            <w:rStyle w:val="a0"/>
            <w:rFonts w:cs="Times New Roman CYR"/>
          </w:rPr>
          <w:t>5.1.7</w:t>
        </w:r>
      </w:hyperlink>
      <w:r>
        <w:t xml:space="preserve"> настоящих Требований, которое также предоставляется в целях финансового обеспечения данных расходов.</w:t>
      </w:r>
    </w:p>
    <w:p w:rsidR="00E93E92" w:rsidRDefault="00E93E92">
      <w:r>
        <w:t xml:space="preserve">Указанное в </w:t>
      </w:r>
      <w:hyperlink w:anchor="sub_15121" w:history="1">
        <w:r>
          <w:rPr>
            <w:rStyle w:val="a0"/>
            <w:rFonts w:cs="Times New Roman CYR"/>
          </w:rPr>
          <w:t>абзаце первом</w:t>
        </w:r>
      </w:hyperlink>
      <w:r>
        <w:t xml:space="preserve"> настоящего пункта условие проверяется на любую дату в течение периода, равного 30 календарным дням, предшествующего дате подачи документов для получения гранта.</w:t>
      </w:r>
    </w:p>
    <w:p w:rsidR="00E93E92" w:rsidRDefault="00E93E92">
      <w:bookmarkStart w:id="794" w:name="sub_1513"/>
      <w:r>
        <w:t>5.1.3. Размер гранта определяется конкурсной комиссией пропорционально размеру:</w:t>
      </w:r>
    </w:p>
    <w:bookmarkEnd w:id="794"/>
    <w:p w:rsidR="00E93E92" w:rsidRDefault="00E93E92">
      <w:r>
        <w:t>-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w:t>
      </w:r>
    </w:p>
    <w:p w:rsidR="00E93E92" w:rsidRDefault="00E93E92">
      <w:r>
        <w:t>-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rsidR="00E93E92" w:rsidRDefault="00E93E92">
      <w:r>
        <w:t>- расходов молодого предпринимателя, предусмотренных на реализацию проекта в сфере предпринимательской деятельности.</w:t>
      </w:r>
    </w:p>
    <w:p w:rsidR="00E93E92" w:rsidRDefault="00E93E92">
      <w:bookmarkStart w:id="795" w:name="sub_15135"/>
      <w:r>
        <w:t xml:space="preserve">Абзац утратил силу с 27 июня 2023 г. - </w:t>
      </w:r>
      <w:hyperlink r:id="rId599" w:history="1">
        <w:r>
          <w:rPr>
            <w:rStyle w:val="a0"/>
            <w:rFonts w:cs="Times New Roman CYR"/>
          </w:rPr>
          <w:t>Приказ</w:t>
        </w:r>
      </w:hyperlink>
      <w:r>
        <w:t xml:space="preserve"> Минэкономразвития России от 24 апреля 2023 г. N 272</w:t>
      </w:r>
    </w:p>
    <w:bookmarkEnd w:id="795"/>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600"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796" w:name="sub_1514"/>
      <w:r>
        <w:t xml:space="preserve"> </w:t>
      </w:r>
      <w:r>
        <w:rPr>
          <w:shd w:val="clear" w:color="auto" w:fill="F0F0F0"/>
        </w:rPr>
        <w:t xml:space="preserve">Пункт 5.1.4 изменен с 27 июня 2023 г. - </w:t>
      </w:r>
      <w:hyperlink r:id="rId601"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bookmarkEnd w:id="796"/>
    <w:p w:rsidR="00E93E92" w:rsidRDefault="00E93E92">
      <w:pPr>
        <w:pStyle w:val="a3"/>
        <w:rPr>
          <w:shd w:val="clear" w:color="auto" w:fill="F0F0F0"/>
        </w:rPr>
      </w:pPr>
      <w:r>
        <w:t xml:space="preserve"> </w:t>
      </w:r>
      <w:hyperlink r:id="rId602" w:history="1">
        <w:r>
          <w:rPr>
            <w:rStyle w:val="a0"/>
            <w:rFonts w:cs="Times New Roman CYR"/>
            <w:shd w:val="clear" w:color="auto" w:fill="F0F0F0"/>
          </w:rPr>
          <w:t>См. предыдущую редакцию</w:t>
        </w:r>
      </w:hyperlink>
    </w:p>
    <w:p w:rsidR="00E93E92" w:rsidRDefault="00E93E92">
      <w:r>
        <w:t>5.1.4. Максимальный размер гранта не может составлять более 500 тыс. рублей на одного получателя поддержки, при этом максимальный размер гранта может быть увеличен до 1 млн рублей за счет дополнительных средств бюджета субъекта Российской Федерации.</w:t>
      </w:r>
    </w:p>
    <w:p w:rsidR="00E93E92" w:rsidRDefault="00E93E92">
      <w:r>
        <w:t>Для социальных предприятий и молодых предпринимателей, зарегистрированных и осуществляющих деятельность в Арктической зоне, максимальный размер гранта не может составлять более 1 млн рублей, при этом максимальный размер гранта может быть увеличен до 2 млн рублей за счет дополнительных средств бюджета субъекта Российской Федерации.</w:t>
      </w:r>
    </w:p>
    <w:p w:rsidR="00E93E92" w:rsidRDefault="00E93E92">
      <w:r>
        <w:t>Минимальный размер гранта не может составлять менее 100 тыс. рублей.</w:t>
      </w:r>
    </w:p>
    <w:p w:rsidR="00E93E92" w:rsidRDefault="00E93E92">
      <w:pPr>
        <w:pStyle w:val="a2"/>
        <w:rPr>
          <w:color w:val="000000"/>
          <w:sz w:val="16"/>
          <w:szCs w:val="16"/>
          <w:shd w:val="clear" w:color="auto" w:fill="F0F0F0"/>
        </w:rPr>
      </w:pPr>
      <w:bookmarkStart w:id="797" w:name="sub_1515"/>
      <w:r>
        <w:rPr>
          <w:color w:val="000000"/>
          <w:sz w:val="16"/>
          <w:szCs w:val="16"/>
          <w:shd w:val="clear" w:color="auto" w:fill="F0F0F0"/>
        </w:rPr>
        <w:t>Информация об изменениях:</w:t>
      </w:r>
    </w:p>
    <w:bookmarkEnd w:id="797"/>
    <w:p w:rsidR="00E93E92" w:rsidRDefault="00E93E92">
      <w:pPr>
        <w:pStyle w:val="a3"/>
        <w:rPr>
          <w:shd w:val="clear" w:color="auto" w:fill="F0F0F0"/>
        </w:rPr>
      </w:pPr>
      <w:r>
        <w:t xml:space="preserve"> </w:t>
      </w:r>
      <w:r>
        <w:rPr>
          <w:shd w:val="clear" w:color="auto" w:fill="F0F0F0"/>
        </w:rPr>
        <w:t xml:space="preserve">Пункт 5.1.5 изменен с 27 июня 2023 г. - </w:t>
      </w:r>
      <w:hyperlink r:id="rId603"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04" w:history="1">
        <w:r>
          <w:rPr>
            <w:rStyle w:val="a0"/>
            <w:rFonts w:cs="Times New Roman CYR"/>
            <w:shd w:val="clear" w:color="auto" w:fill="F0F0F0"/>
          </w:rPr>
          <w:t>См. предыдущую редакцию</w:t>
        </w:r>
      </w:hyperlink>
    </w:p>
    <w:p w:rsidR="00E93E92" w:rsidRDefault="00E93E92">
      <w:r>
        <w:t>5.1.5. Грант предоставляется на конкурсной основе в соответствии с решением конкурсной комиссии, сформированной субъектом Российской Федерации,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проектов в сфере социального предпринимательства или проектов в сфере предпринимательской деятельности.</w:t>
      </w:r>
    </w:p>
    <w:p w:rsidR="00E93E92" w:rsidRDefault="00E93E92">
      <w:bookmarkStart w:id="798" w:name="sub_15152"/>
      <w:r>
        <w:t>Грант может быть предоставлен повторно, но не чаще 1 (одного) раза в 3 (три) года с момента заключения соглашения (договора) о предоставлении гранта, в случае достижения установленных показателей.</w:t>
      </w:r>
    </w:p>
    <w:p w:rsidR="00E93E92" w:rsidRDefault="00E93E92">
      <w:pPr>
        <w:pStyle w:val="a2"/>
        <w:rPr>
          <w:color w:val="000000"/>
          <w:sz w:val="16"/>
          <w:szCs w:val="16"/>
          <w:shd w:val="clear" w:color="auto" w:fill="F0F0F0"/>
        </w:rPr>
      </w:pPr>
      <w:bookmarkStart w:id="799" w:name="sub_1516"/>
      <w:bookmarkEnd w:id="798"/>
      <w:r>
        <w:rPr>
          <w:color w:val="000000"/>
          <w:sz w:val="16"/>
          <w:szCs w:val="16"/>
          <w:shd w:val="clear" w:color="auto" w:fill="F0F0F0"/>
        </w:rPr>
        <w:t>Информация об изменениях:</w:t>
      </w:r>
    </w:p>
    <w:bookmarkEnd w:id="799"/>
    <w:p w:rsidR="00E93E92" w:rsidRDefault="00E93E92">
      <w:pPr>
        <w:pStyle w:val="a3"/>
        <w:rPr>
          <w:shd w:val="clear" w:color="auto" w:fill="F0F0F0"/>
        </w:rPr>
      </w:pPr>
      <w:r>
        <w:t xml:space="preserve"> </w:t>
      </w:r>
      <w:r>
        <w:rPr>
          <w:shd w:val="clear" w:color="auto" w:fill="F0F0F0"/>
        </w:rPr>
        <w:t xml:space="preserve">Пункт 5.1.6 изменен с 27 июня 2023 г. - </w:t>
      </w:r>
      <w:hyperlink r:id="rId605"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06" w:history="1">
        <w:r>
          <w:rPr>
            <w:rStyle w:val="a0"/>
            <w:rFonts w:cs="Times New Roman CYR"/>
            <w:shd w:val="clear" w:color="auto" w:fill="F0F0F0"/>
          </w:rPr>
          <w:t>См. предыдущую редакцию</w:t>
        </w:r>
      </w:hyperlink>
    </w:p>
    <w:p w:rsidR="00E93E92" w:rsidRDefault="00E93E92">
      <w:r>
        <w:t>5.1.6. Грант предоставляется в целях финансового обеспечения следующих расходов, связанных с реализацией проекта в сфере социального предпринимательства или с реализацией проекта в сфере предпринимательской деятельности:</w:t>
      </w:r>
    </w:p>
    <w:p w:rsidR="00E93E92" w:rsidRDefault="00E93E92">
      <w:r>
        <w:t>- аренда нежилого помещения;</w:t>
      </w:r>
    </w:p>
    <w:p w:rsidR="00E93E92" w:rsidRDefault="00E93E92">
      <w:r>
        <w:t>- ремонт нежилого помещения, включая приобретение строительных материалов, оборудования, необходимого для ремонта помещения;</w:t>
      </w:r>
    </w:p>
    <w:p w:rsidR="00E93E92" w:rsidRDefault="00E93E92">
      <w:r>
        <w:t>- аренда и (или) приобретение оргтехники, оборудования (в том числе инвентаря, мебели);</w:t>
      </w:r>
    </w:p>
    <w:p w:rsidR="00E93E92" w:rsidRDefault="00E93E92">
      <w:r>
        <w:t>- выплата по передаче прав на франшизу (паушальный платеж);</w:t>
      </w:r>
    </w:p>
    <w:p w:rsidR="00E93E92" w:rsidRDefault="00E93E92">
      <w:r>
        <w:t>-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E93E92" w:rsidRDefault="00E93E92">
      <w:r>
        <w:t>- оплата коммунальных услуг и услуг электроснабжения;</w:t>
      </w:r>
    </w:p>
    <w:p w:rsidR="00E93E92" w:rsidRDefault="00E93E92">
      <w:r>
        <w:t>- оформление результатов интеллектуальной деятельности;</w:t>
      </w:r>
    </w:p>
    <w:p w:rsidR="00E93E92" w:rsidRDefault="00E93E92">
      <w:r>
        <w:t>- приобретение основных средств (за исключением приобретения зданий, сооружений, земельных участков, автомобилей);</w:t>
      </w:r>
    </w:p>
    <w:p w:rsidR="00E93E92" w:rsidRDefault="00E93E92">
      <w:r>
        <w:t>- переоборудование транспортных средств для перевозки маломобильных групп населения, в том числе инвалидов;</w:t>
      </w:r>
    </w:p>
    <w:p w:rsidR="00E93E92" w:rsidRDefault="00E93E92">
      <w:r>
        <w:t>- оплата услуг связи, в том числе информационно-телекоммуникационной сети "Интернет";</w:t>
      </w:r>
    </w:p>
    <w:p w:rsidR="00E93E92" w:rsidRDefault="00E93E92">
      <w:bookmarkStart w:id="800" w:name="sub_151612"/>
      <w:r>
        <w:t>-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w:t>
      </w:r>
    </w:p>
    <w:bookmarkEnd w:id="800"/>
    <w:p w:rsidR="00E93E92" w:rsidRDefault="00E93E92">
      <w: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E93E92" w:rsidRDefault="00E93E92">
      <w:r>
        <w:t>- приобретение сырья, расходных материалов, необходимых для производства продукции и оказания услуг;</w:t>
      </w:r>
    </w:p>
    <w:p w:rsidR="00E93E92" w:rsidRDefault="00E93E92">
      <w:bookmarkStart w:id="801" w:name="sub_151615"/>
      <w:r>
        <w:t>- 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bookmarkEnd w:id="801"/>
    <w:p w:rsidR="00E93E92" w:rsidRDefault="00E93E92">
      <w:r>
        <w:t>-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E93E92" w:rsidRDefault="00E93E92">
      <w: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E93E92" w:rsidRDefault="00E93E92">
      <w:bookmarkStart w:id="802" w:name="sub_1517"/>
      <w:r>
        <w:t xml:space="preserve">5.1.7. Дополнительно к расходам, указанным в </w:t>
      </w:r>
      <w:hyperlink w:anchor="sub_1516" w:history="1">
        <w:r>
          <w:rPr>
            <w:rStyle w:val="a0"/>
            <w:rFonts w:cs="Times New Roman CYR"/>
          </w:rPr>
          <w:t>пункте 5.1.6</w:t>
        </w:r>
      </w:hyperlink>
      <w:r>
        <w:t xml:space="preserve"> настоящих Требований, грант социальным предприятиям предоставляется в целях финансового обеспечения следующих расходов, связанных с реализацией проекта в сфере социального предпринимательства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E93E92" w:rsidRDefault="00E93E92">
      <w:bookmarkStart w:id="803" w:name="sub_1518"/>
      <w:bookmarkEnd w:id="802"/>
      <w:r>
        <w:t xml:space="preserve">5.1.8. Получатель гранта - социальное предприятие обязуется ежегодно в течение 3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w:t>
      </w:r>
      <w:hyperlink r:id="rId607" w:history="1">
        <w:r>
          <w:rPr>
            <w:rStyle w:val="a0"/>
            <w:rFonts w:cs="Times New Roman CYR"/>
          </w:rPr>
          <w:t>Федеральным законом</w:t>
        </w:r>
      </w:hyperlink>
      <w:r>
        <w:t xml:space="preserve"> N 209-ФЗ.</w:t>
      </w:r>
    </w:p>
    <w:p w:rsidR="00E93E92" w:rsidRDefault="00E93E92">
      <w:bookmarkStart w:id="804" w:name="sub_1519"/>
      <w:bookmarkEnd w:id="803"/>
      <w:r>
        <w:t xml:space="preserve">5.1.9. Получатель гранта - молодой предприниматель обязуется ежегодно в течение 3 (трех) лет, начиная с года, следующего за годом предоставления гранта, представлять в орган исполнительной власти субъекта Российской Федерации, ответственный за реализацию мероприятия, указанного в </w:t>
      </w:r>
      <w:hyperlink w:anchor="sub_1501" w:history="1">
        <w:r>
          <w:rPr>
            <w:rStyle w:val="a0"/>
            <w:rFonts w:cs="Times New Roman CYR"/>
          </w:rPr>
          <w:t>пункте 5.1</w:t>
        </w:r>
      </w:hyperlink>
      <w:r>
        <w:t xml:space="preserve"> настоящих Требований, информацию о финансово-экономических показателях своей деятельности.</w:t>
      </w:r>
    </w:p>
    <w:p w:rsidR="00E93E92" w:rsidRDefault="00E93E92">
      <w:bookmarkStart w:id="805" w:name="sub_1502"/>
      <w:bookmarkEnd w:id="804"/>
      <w:r>
        <w:t>5.2. Субъект Российской Федерации в течение 3 (трех) лет с даты предоставления гранта осуществляет мониторинг деятельности получателя гранта и информирует Минэкономразвития России в случае прекращения его деятельности с указанием причин.</w:t>
      </w:r>
    </w:p>
    <w:p w:rsidR="00E93E92" w:rsidRDefault="00E93E92">
      <w:pPr>
        <w:pStyle w:val="a2"/>
        <w:rPr>
          <w:color w:val="000000"/>
          <w:sz w:val="16"/>
          <w:szCs w:val="16"/>
          <w:shd w:val="clear" w:color="auto" w:fill="F0F0F0"/>
        </w:rPr>
      </w:pPr>
      <w:bookmarkStart w:id="806" w:name="sub_1503"/>
      <w:bookmarkEnd w:id="805"/>
      <w:r>
        <w:rPr>
          <w:color w:val="000000"/>
          <w:sz w:val="16"/>
          <w:szCs w:val="16"/>
          <w:shd w:val="clear" w:color="auto" w:fill="F0F0F0"/>
        </w:rPr>
        <w:t>Информация об изменениях:</w:t>
      </w:r>
    </w:p>
    <w:bookmarkEnd w:id="806"/>
    <w:p w:rsidR="00E93E92" w:rsidRDefault="00E93E92">
      <w:pPr>
        <w:pStyle w:val="a3"/>
        <w:rPr>
          <w:shd w:val="clear" w:color="auto" w:fill="F0F0F0"/>
        </w:rPr>
      </w:pPr>
      <w:r>
        <w:t xml:space="preserve"> </w:t>
      </w:r>
      <w:r>
        <w:rPr>
          <w:shd w:val="clear" w:color="auto" w:fill="F0F0F0"/>
        </w:rPr>
        <w:t xml:space="preserve">Приложение дополнено пунктом 5.3 с 30 октября 2022 г. - </w:t>
      </w:r>
      <w:hyperlink r:id="rId608" w:history="1">
        <w:r>
          <w:rPr>
            <w:rStyle w:val="a0"/>
            <w:rFonts w:cs="Times New Roman CYR"/>
            <w:shd w:val="clear" w:color="auto" w:fill="F0F0F0"/>
          </w:rPr>
          <w:t>Приказ</w:t>
        </w:r>
      </w:hyperlink>
      <w:r>
        <w:rPr>
          <w:shd w:val="clear" w:color="auto" w:fill="F0F0F0"/>
        </w:rPr>
        <w:t xml:space="preserve"> Минэкономразвития России от 10 октября 2022 г. N 555</w:t>
      </w:r>
    </w:p>
    <w:p w:rsidR="00E93E92" w:rsidRDefault="00E93E92">
      <w:r>
        <w:t xml:space="preserve">5.3.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без применения штрафных санкций, по согласованию органа исполнительной власти субъекта Российской Федерации, ответственного за реализацию мероприятия, указанного в </w:t>
      </w:r>
      <w:hyperlink w:anchor="sub_1501" w:history="1">
        <w:r>
          <w:rPr>
            <w:rStyle w:val="a0"/>
            <w:rFonts w:cs="Times New Roman CYR"/>
          </w:rPr>
          <w:t>пункте 5.1</w:t>
        </w:r>
      </w:hyperlink>
      <w:r>
        <w:t xml:space="preserve"> настоящих Требований.</w:t>
      </w:r>
    </w:p>
    <w:p w:rsidR="00E93E92" w:rsidRDefault="00E93E92">
      <w:pPr>
        <w:pStyle w:val="a2"/>
        <w:rPr>
          <w:color w:val="000000"/>
          <w:sz w:val="16"/>
          <w:szCs w:val="16"/>
          <w:shd w:val="clear" w:color="auto" w:fill="F0F0F0"/>
        </w:rPr>
      </w:pPr>
      <w:bookmarkStart w:id="807" w:name="sub_1504"/>
      <w:r>
        <w:rPr>
          <w:color w:val="000000"/>
          <w:sz w:val="16"/>
          <w:szCs w:val="16"/>
          <w:shd w:val="clear" w:color="auto" w:fill="F0F0F0"/>
        </w:rPr>
        <w:t>Информация об изменениях:</w:t>
      </w:r>
    </w:p>
    <w:bookmarkEnd w:id="807"/>
    <w:p w:rsidR="00E93E92" w:rsidRDefault="00E93E92">
      <w:pPr>
        <w:pStyle w:val="a3"/>
        <w:rPr>
          <w:shd w:val="clear" w:color="auto" w:fill="F0F0F0"/>
        </w:rPr>
      </w:pPr>
      <w:r>
        <w:t xml:space="preserve"> </w:t>
      </w:r>
      <w:r>
        <w:rPr>
          <w:shd w:val="clear" w:color="auto" w:fill="F0F0F0"/>
        </w:rPr>
        <w:t xml:space="preserve">Приложение дополнено пунктом 5.4 с 30 октября 2022 г. - </w:t>
      </w:r>
      <w:hyperlink r:id="rId609" w:history="1">
        <w:r>
          <w:rPr>
            <w:rStyle w:val="a0"/>
            <w:rFonts w:cs="Times New Roman CYR"/>
            <w:shd w:val="clear" w:color="auto" w:fill="F0F0F0"/>
          </w:rPr>
          <w:t>Приказ</w:t>
        </w:r>
      </w:hyperlink>
      <w:r>
        <w:rPr>
          <w:shd w:val="clear" w:color="auto" w:fill="F0F0F0"/>
        </w:rPr>
        <w:t xml:space="preserve"> Минэкономразвития России от 10 октября 2022 г. N 555</w:t>
      </w:r>
    </w:p>
    <w:p w:rsidR="00E93E92" w:rsidRDefault="00E93E92">
      <w:r>
        <w:t xml:space="preserve">5.4. Получатель гранта представляет в орган исполнительной власти субъекта Российской Федерации, ответственный за реализацию мероприятия, указанного в </w:t>
      </w:r>
      <w:hyperlink w:anchor="sub_1501" w:history="1">
        <w:r>
          <w:rPr>
            <w:rStyle w:val="a0"/>
            <w:rFonts w:cs="Times New Roman CYR"/>
          </w:rPr>
          <w:t>пункте 5.1</w:t>
        </w:r>
      </w:hyperlink>
      <w:r>
        <w:t xml:space="preserve"> настоящих Требований, документы, подтверждающие его нахождение в период действия соглашения (договора) о предоставлении гранта на военной службе по мобилизации или контракта о прохождении военной службы в течение срока действия соглашения (договора) о предоставлении гранта,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E93E92" w:rsidRDefault="00E93E92"/>
    <w:p w:rsidR="00E93E92" w:rsidRDefault="00E93E92">
      <w:pPr>
        <w:pStyle w:val="a2"/>
        <w:rPr>
          <w:color w:val="000000"/>
          <w:sz w:val="16"/>
          <w:szCs w:val="16"/>
          <w:shd w:val="clear" w:color="auto" w:fill="F0F0F0"/>
        </w:rPr>
      </w:pPr>
      <w:bookmarkStart w:id="808" w:name="sub_1600"/>
      <w:r>
        <w:rPr>
          <w:color w:val="000000"/>
          <w:sz w:val="16"/>
          <w:szCs w:val="16"/>
          <w:shd w:val="clear" w:color="auto" w:fill="F0F0F0"/>
        </w:rPr>
        <w:t>Информация об изменениях:</w:t>
      </w:r>
    </w:p>
    <w:bookmarkEnd w:id="808"/>
    <w:p w:rsidR="00E93E92" w:rsidRDefault="00E93E92">
      <w:pPr>
        <w:pStyle w:val="a3"/>
        <w:rPr>
          <w:shd w:val="clear" w:color="auto" w:fill="F0F0F0"/>
        </w:rPr>
      </w:pPr>
      <w:r>
        <w:t xml:space="preserve"> </w:t>
      </w:r>
      <w:r>
        <w:rPr>
          <w:shd w:val="clear" w:color="auto" w:fill="F0F0F0"/>
        </w:rPr>
        <w:t xml:space="preserve">Название изменено с 27 июня 2023 г. - </w:t>
      </w:r>
      <w:hyperlink r:id="rId610"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11" w:history="1">
        <w:r>
          <w:rPr>
            <w:rStyle w:val="a0"/>
            <w:rFonts w:cs="Times New Roman CYR"/>
            <w:shd w:val="clear" w:color="auto" w:fill="F0F0F0"/>
          </w:rPr>
          <w:t>См. предыдущую редакцию</w:t>
        </w:r>
      </w:hyperlink>
    </w:p>
    <w:p w:rsidR="00E93E92" w:rsidRDefault="00E93E92">
      <w:pPr>
        <w:pStyle w:val="Heading1"/>
      </w:pPr>
      <w:r>
        <w:t>VI. Требования к реализации мероприятия, направленного на обеспечение льготного доступа субъектов малого и среднего предпринимательства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 а также требования к организациям, образующим инфраструктуру поддержки субъектов малого и среднего предпринимательства</w:t>
      </w:r>
    </w:p>
    <w:p w:rsidR="00E93E92" w:rsidRDefault="00E93E92"/>
    <w:p w:rsidR="00E93E92" w:rsidRDefault="00E93E92">
      <w:pPr>
        <w:pStyle w:val="a2"/>
        <w:rPr>
          <w:color w:val="000000"/>
          <w:sz w:val="16"/>
          <w:szCs w:val="16"/>
          <w:shd w:val="clear" w:color="auto" w:fill="F0F0F0"/>
        </w:rPr>
      </w:pPr>
      <w:bookmarkStart w:id="809" w:name="sub_1601"/>
      <w:r>
        <w:rPr>
          <w:color w:val="000000"/>
          <w:sz w:val="16"/>
          <w:szCs w:val="16"/>
          <w:shd w:val="clear" w:color="auto" w:fill="F0F0F0"/>
        </w:rPr>
        <w:t>Информация об изменениях:</w:t>
      </w:r>
    </w:p>
    <w:bookmarkEnd w:id="809"/>
    <w:p w:rsidR="00E93E92" w:rsidRDefault="00E93E92">
      <w:pPr>
        <w:pStyle w:val="a3"/>
        <w:rPr>
          <w:shd w:val="clear" w:color="auto" w:fill="F0F0F0"/>
        </w:rPr>
      </w:pPr>
      <w:r>
        <w:t xml:space="preserve"> </w:t>
      </w:r>
      <w:r>
        <w:rPr>
          <w:shd w:val="clear" w:color="auto" w:fill="F0F0F0"/>
        </w:rPr>
        <w:t xml:space="preserve">Пункт 6.1 изменен с 27 июня 2023 г. - </w:t>
      </w:r>
      <w:hyperlink r:id="rId61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13" w:history="1">
        <w:r>
          <w:rPr>
            <w:rStyle w:val="a0"/>
            <w:rFonts w:cs="Times New Roman CYR"/>
            <w:shd w:val="clear" w:color="auto" w:fill="F0F0F0"/>
          </w:rPr>
          <w:t>См. предыдущую редакцию</w:t>
        </w:r>
      </w:hyperlink>
    </w:p>
    <w:p w:rsidR="00E93E92" w:rsidRDefault="00E93E92">
      <w:r>
        <w:t>6.1. Предоставление субсидии на реализацию мероприятия, направленного на обеспечение льготного доступа субъектов малого и среднего предпринимательства к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 осуществляется в целях создания и (или) развития индустриального (промышленного) парка, агропромышленного парка, бизнес-парка, технопарка, промышленного технопарка (за исключением капитального ремонта).</w:t>
      </w:r>
    </w:p>
    <w:p w:rsidR="00E93E92" w:rsidRDefault="00E93E92">
      <w:pPr>
        <w:pStyle w:val="a2"/>
        <w:rPr>
          <w:color w:val="000000"/>
          <w:sz w:val="16"/>
          <w:szCs w:val="16"/>
          <w:shd w:val="clear" w:color="auto" w:fill="F0F0F0"/>
        </w:rPr>
      </w:pPr>
      <w:bookmarkStart w:id="810" w:name="sub_1611"/>
      <w:r>
        <w:rPr>
          <w:color w:val="000000"/>
          <w:sz w:val="16"/>
          <w:szCs w:val="16"/>
          <w:shd w:val="clear" w:color="auto" w:fill="F0F0F0"/>
        </w:rPr>
        <w:t>Информация об изменениях:</w:t>
      </w:r>
    </w:p>
    <w:bookmarkEnd w:id="810"/>
    <w:p w:rsidR="00E93E92" w:rsidRDefault="00E93E92">
      <w:pPr>
        <w:pStyle w:val="a3"/>
        <w:rPr>
          <w:shd w:val="clear" w:color="auto" w:fill="F0F0F0"/>
        </w:rPr>
      </w:pPr>
      <w:r>
        <w:t xml:space="preserve"> </w:t>
      </w:r>
      <w:r>
        <w:rPr>
          <w:shd w:val="clear" w:color="auto" w:fill="F0F0F0"/>
        </w:rPr>
        <w:t xml:space="preserve">Пункт 6.1.1 изменен с 27 июня 2023 г. - </w:t>
      </w:r>
      <w:hyperlink r:id="rId61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15" w:history="1">
        <w:r>
          <w:rPr>
            <w:rStyle w:val="a0"/>
            <w:rFonts w:cs="Times New Roman CYR"/>
            <w:shd w:val="clear" w:color="auto" w:fill="F0F0F0"/>
          </w:rPr>
          <w:t>См. предыдущую редакцию</w:t>
        </w:r>
      </w:hyperlink>
    </w:p>
    <w:p w:rsidR="00E93E92" w:rsidRDefault="00E93E92">
      <w:r>
        <w:t xml:space="preserve">6.1.1. Субсидия не может быть предоставлена субъекту Российской Федерации, если к финансированию в рамках реализации указанного мероприятия представлены расходы, совпадающие по форме, срокам и виду с расходами, осуществленными субъектом Российской Федерации в соответствии с </w:t>
      </w:r>
      <w:hyperlink r:id="rId616" w:history="1">
        <w:r>
          <w:rPr>
            <w:rStyle w:val="a0"/>
            <w:rFonts w:cs="Times New Roman CYR"/>
          </w:rPr>
          <w:t>Правилами</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w:t>
      </w:r>
      <w:hyperlink r:id="rId617" w:history="1">
        <w:r>
          <w:rPr>
            <w:rStyle w:val="a0"/>
            <w:rFonts w:cs="Times New Roman CYR"/>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(Собрание законодательства Российской Федерации, 2014, N 46, ст. 6344; 2020, N 11, ст. 1540) (далее - постановление Правительства Российской Федерации N 1119), и (или) </w:t>
      </w:r>
      <w:hyperlink r:id="rId618" w:history="1">
        <w:r>
          <w:rPr>
            <w:rStyle w:val="a0"/>
            <w:rFonts w:cs="Times New Roman CYR"/>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2013-2016 годах на реализацию инвестиционных проектов создания объектов индустриальных (промышленных) парков и (или) технопарков, утвержденными </w:t>
      </w:r>
      <w:hyperlink r:id="rId619" w:history="1">
        <w:r>
          <w:rPr>
            <w:rStyle w:val="a0"/>
            <w:rFonts w:cs="Times New Roman CYR"/>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2013-2016 годах на реализацию инвестиционных проектов создания объектов индустриальных (промышленных) парков и (или) технопарков" (Собрание законодательства Российской Федерации, 2015, N 33, ст. 4852; 2021, N 1, ст. 122) и (или) </w:t>
      </w:r>
      <w:hyperlink r:id="rId620" w:history="1">
        <w:r>
          <w:rPr>
            <w:rStyle w:val="a0"/>
            <w:rFonts w:cs="Times New Roman CYR"/>
          </w:rPr>
          <w:t>Правилами</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 утвержденными </w:t>
      </w:r>
      <w:hyperlink r:id="rId621" w:history="1">
        <w:r>
          <w:rPr>
            <w:rStyle w:val="a0"/>
            <w:rFonts w:cs="Times New Roman CYR"/>
          </w:rPr>
          <w:t>постановлением</w:t>
        </w:r>
      </w:hyperlink>
      <w:r>
        <w:t xml:space="preserve"> Правительства Российской Федерации от 10 августа 2021 г. N 1325 "Об утверждении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(промышленных) парков и промышленных технопарков частной формы собственности на создание или увеличение площади территории индустриальных (промышленных) парков, промышленных технопарков.</w:t>
      </w:r>
    </w:p>
    <w:p w:rsidR="00E93E92" w:rsidRDefault="00E93E92">
      <w:pPr>
        <w:pStyle w:val="a2"/>
        <w:rPr>
          <w:color w:val="000000"/>
          <w:sz w:val="16"/>
          <w:szCs w:val="16"/>
          <w:shd w:val="clear" w:color="auto" w:fill="F0F0F0"/>
        </w:rPr>
      </w:pPr>
      <w:bookmarkStart w:id="811" w:name="sub_1612"/>
      <w:r>
        <w:rPr>
          <w:color w:val="000000"/>
          <w:sz w:val="16"/>
          <w:szCs w:val="16"/>
          <w:shd w:val="clear" w:color="auto" w:fill="F0F0F0"/>
        </w:rPr>
        <w:t>Информация об изменениях:</w:t>
      </w:r>
    </w:p>
    <w:bookmarkEnd w:id="811"/>
    <w:p w:rsidR="00E93E92" w:rsidRDefault="00E93E92">
      <w:pPr>
        <w:pStyle w:val="a3"/>
        <w:rPr>
          <w:shd w:val="clear" w:color="auto" w:fill="F0F0F0"/>
        </w:rPr>
      </w:pPr>
      <w:r>
        <w:t xml:space="preserve"> </w:t>
      </w:r>
      <w:r>
        <w:rPr>
          <w:shd w:val="clear" w:color="auto" w:fill="F0F0F0"/>
        </w:rPr>
        <w:t xml:space="preserve">Пункт 6.1.2 изменен с 27 июня 2023 г. - </w:t>
      </w:r>
      <w:hyperlink r:id="rId62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23" w:history="1">
        <w:r>
          <w:rPr>
            <w:rStyle w:val="a0"/>
            <w:rFonts w:cs="Times New Roman CYR"/>
            <w:shd w:val="clear" w:color="auto" w:fill="F0F0F0"/>
          </w:rPr>
          <w:t>См. предыдущую редакцию</w:t>
        </w:r>
      </w:hyperlink>
    </w:p>
    <w:p w:rsidR="00E93E92" w:rsidRDefault="00E93E92">
      <w:r>
        <w:t>6.1.2. Требованиями к реализации мероприятия являются:</w:t>
      </w:r>
    </w:p>
    <w:p w:rsidR="00E93E92" w:rsidRDefault="00E93E92">
      <w:bookmarkStart w:id="812" w:name="sub_16121"/>
      <w:r>
        <w:t>а) наличие обязательства субъекта Российской Федерации обеспечить функционирование индустриального (промышленного) парка, агропромышленного парка, бизнес-парка, технопарка и промышленного технопарка в течение не менее 10 лет с момента его создания (с даты его ввода в эксплуатацию) за счет субсидии;</w:t>
      </w:r>
    </w:p>
    <w:p w:rsidR="00E93E92" w:rsidRDefault="00E93E92">
      <w:bookmarkStart w:id="813" w:name="sub_16122"/>
      <w:bookmarkEnd w:id="812"/>
      <w:r>
        <w:t xml:space="preserve">б) в случае создания и (или) развития индустриального (промышленного) парка, агропромышленного парка, промышленного технопарка обеспечение соответствия настоящим Требованиям, а также </w:t>
      </w:r>
      <w:hyperlink r:id="rId624" w:history="1">
        <w:r>
          <w:rPr>
            <w:rStyle w:val="a0"/>
            <w:rFonts w:cs="Times New Roman CYR"/>
          </w:rPr>
          <w:t>требованиям</w:t>
        </w:r>
      </w:hyperlink>
      <w:r>
        <w:t xml:space="preserve">, предусмотренным </w:t>
      </w:r>
      <w:hyperlink r:id="rId625" w:history="1">
        <w:r>
          <w:rPr>
            <w:rStyle w:val="a0"/>
            <w:rFonts w:cs="Times New Roman CYR"/>
          </w:rPr>
          <w:t>постановлением</w:t>
        </w:r>
      </w:hyperlink>
      <w:r>
        <w:t xml:space="preserve"> Правительства Российской Федерации от 4 августа 2015 г. N 794 "Об индустриальных (промышленных) парках и управляющих компаниях индустриальных (промышленных) парков" (далее - постановление Правительства Российской Федерации N 794), - для индустриальных (промышленных) парков, агропромышленных парков или </w:t>
      </w:r>
      <w:hyperlink r:id="rId626" w:history="1">
        <w:r>
          <w:rPr>
            <w:rStyle w:val="a0"/>
            <w:rFonts w:cs="Times New Roman CYR"/>
          </w:rPr>
          <w:t>требованиям</w:t>
        </w:r>
      </w:hyperlink>
      <w:r>
        <w:t xml:space="preserve">, предусмотренным </w:t>
      </w:r>
      <w:hyperlink r:id="rId627" w:history="1">
        <w:r>
          <w:rPr>
            <w:rStyle w:val="a0"/>
            <w:rFonts w:cs="Times New Roman CYR"/>
          </w:rPr>
          <w:t>постановлением</w:t>
        </w:r>
      </w:hyperlink>
      <w:r>
        <w:t xml:space="preserve"> Правительства Российской Федерации от 27 декабря 2019 г. N 1863 "О промышленных технопарках и управляющих компаниях промышленных технопарков" (далее - постановление Правительства Российской Федерации N 1863), - для промышленных технопарков к дате ввода таких парков в эксплуатацию;</w:t>
      </w:r>
    </w:p>
    <w:p w:rsidR="00E93E92" w:rsidRDefault="00E93E92">
      <w:bookmarkStart w:id="814" w:name="sub_16123"/>
      <w:bookmarkEnd w:id="813"/>
      <w:r>
        <w:t>в) в случае создания и (или) развития бизнес-парков, технопарков - обеспечение соответствия таких парков настоящим Требованиям.</w:t>
      </w:r>
    </w:p>
    <w:p w:rsidR="00E93E92" w:rsidRDefault="00E93E92">
      <w:pPr>
        <w:pStyle w:val="a2"/>
        <w:rPr>
          <w:color w:val="000000"/>
          <w:sz w:val="16"/>
          <w:szCs w:val="16"/>
          <w:shd w:val="clear" w:color="auto" w:fill="F0F0F0"/>
        </w:rPr>
      </w:pPr>
      <w:bookmarkStart w:id="815" w:name="sub_161201"/>
      <w:bookmarkEnd w:id="814"/>
      <w:r>
        <w:rPr>
          <w:color w:val="000000"/>
          <w:sz w:val="16"/>
          <w:szCs w:val="16"/>
          <w:shd w:val="clear" w:color="auto" w:fill="F0F0F0"/>
        </w:rPr>
        <w:t>Информация об изменениях:</w:t>
      </w:r>
    </w:p>
    <w:bookmarkEnd w:id="815"/>
    <w:p w:rsidR="00E93E92" w:rsidRDefault="00E93E92">
      <w:pPr>
        <w:pStyle w:val="a3"/>
        <w:rPr>
          <w:shd w:val="clear" w:color="auto" w:fill="F0F0F0"/>
        </w:rPr>
      </w:pPr>
      <w:r>
        <w:t xml:space="preserve"> </w:t>
      </w:r>
      <w:r>
        <w:rPr>
          <w:shd w:val="clear" w:color="auto" w:fill="F0F0F0"/>
        </w:rPr>
        <w:t xml:space="preserve">Приложение дополнено пунктом 6.1.2.1 с 27 июня 2023 г. - </w:t>
      </w:r>
      <w:hyperlink r:id="rId62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r>
        <w:t>6.1.2.1. Наличие документации, обосновывающей целесообразность создания индустриального (промышленного) парка, агропромышленного парка, бизнес-парка, технопарка, промышленного технопарка:</w:t>
      </w:r>
    </w:p>
    <w:p w:rsidR="00E93E92" w:rsidRDefault="00E93E92">
      <w:bookmarkStart w:id="816" w:name="sub_161211"/>
      <w:r>
        <w:t>а) бизнес-план создания и (или) развития индустриального (промышленного) парка, агропромышленного парка, бизнес-парка, технопарка, промышленного технопарка, включающего в том числе определение целей и задач, целесообразности и предпосылок реализации индустриального (промышленного) парка, агропромышленного парка, бизнес-парка, технопарка, промышленного технопарка, определение спроса на услуги и обоснование основных показателей деятельности такого индустриального (промышленного) парка, агропромышленного парка, бизнес-парка, технопарка, промышленного технопарка (включая обоснование характеристик земельных участков, объектов недвижимости, объектов инфраструктуры, специализации и зонирования территории), анализ потребностей его потенциальных резидентов, определение источников и условий финансирования создания индустриального (промышленного) парка, агропромышленного парка, бизнес-парка, технопарка, промышленного технопарка, оценку имеющихся и возможных рисков, оценку результативности и эффективности реализации индустриального (промышленного) парка, агропромышленного парка, бизнес-парка, технопарка, промышленного технопарка, определение направлений расходования средств субсидии на развитие индустриального (промышленного) парка, агропромышленного парка, бизнес-парка, технопарка, промышленного технопарка, с указанием конкретных объектов недвижимости, в отношении которых будут осуществлены затраты, сумм и сроков осуществления инвестирования денежных средств по каждому объекту недвижимости индустриального (промышленного) парка, агропромышленного парка, бизнес-парка, технопарка, промышленного технопарка, условий и этапов опережающего размещения резидентов;</w:t>
      </w:r>
    </w:p>
    <w:p w:rsidR="00E93E92" w:rsidRDefault="00E93E92">
      <w:bookmarkStart w:id="817" w:name="sub_161212"/>
      <w:bookmarkEnd w:id="816"/>
      <w:r>
        <w:t>б) мастер-план территории индустриального (промышленного) парка, агропромышленного парка, бизнес-парка, технопарка, промышленного технопарка, в котором указаны в том числе общая площадь территории и полезная площадь земельных участков, расположенных на территории индустриального (промышленного) парка, агропромышленного парка, бизнес-парка, технопарка, промышленного технопарка и предназначенных для размещения производств резидентов индустриального (промышленного) парка, агропромышленного парка, бизнес-парка, технопарка, промышленного технопарка, общая площадь зданий (строений), предполагаемых к строительству и реконструкции, расположенных на территории индустриального (промышленного) парка, агропромышленного парка, бизнес-парка, технопарка, промышленного технопарка и предназначенных для размещения и ведения деятельности резидентов индустриального (промышленного) парка, агропромышленного парка, бизнес-парка, технопарка, промышленного технопарка (с указанием полезной площади зданий, строений, предназначенной для размещения резидентов индустриального (промышленного) парка, агропромышленного парка, бизнес-парка, технопарка, промышленного технопарка);</w:t>
      </w:r>
    </w:p>
    <w:p w:rsidR="00E93E92" w:rsidRDefault="00E93E92">
      <w:bookmarkStart w:id="818" w:name="sub_161213"/>
      <w:bookmarkEnd w:id="817"/>
      <w:r>
        <w:t>в) финансовая модель создания и (или) развития индустриального (промышленного) парка, агропромышленного парка, бизнес-парка, технопарка, промышленного технопарка, предусматривающая несколько вариантов развития проекта по созданию и (или) развитию индустриального (промышленного) парка, агропромышленного парка, бизнес-парка, технопарка, промышленного технопарка (базовый, перспективный, негативный). Период окупаемости проекта по созданию и (или) развитию индустриального (промышленного) парка, агропромышленного парка, бизнес-парка, технопарка, промышленного технопарка в соответствии с базовым вариантом не может превышать 10 (десять) лет с даты его ввода в эксплуатацию;</w:t>
      </w:r>
    </w:p>
    <w:p w:rsidR="00E93E92" w:rsidRDefault="00E93E92">
      <w:bookmarkStart w:id="819" w:name="sub_161214"/>
      <w:bookmarkEnd w:id="818"/>
      <w:r>
        <w:t>г) пояснительная записка, включающая в себя основные данные бизнес-плана, мастер-плана и финансовой модели индустриального (промышленного) парка, агропромышленного парка, бизнес-парка, технопарка, промышленного технопарка, а также степени влияния мероприятия по созданию и (или) развитию индустриального (промышленного) парка, агропромышленного парка, бизнес-парка, промышленного технопарка, технопарка на показатели национального проекта;</w:t>
      </w:r>
    </w:p>
    <w:p w:rsidR="00E93E92" w:rsidRDefault="00E93E92">
      <w:bookmarkStart w:id="820" w:name="sub_161215"/>
      <w:bookmarkEnd w:id="819"/>
      <w:r>
        <w:t>д) предварительные и (или) заключенные соглашения (соглашения о намерениях) с субъектами малого и среднего предпринимательства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подтверждающие, что не менее чем 20% полезной площади зданий (помещений, строений) и (или) земельных участков на территории индустриального (промышленного) парка, агропромышленного парка, бизнес-парка, технопарка, промышленного технопарка предполагается для размещения резидентов и производств таких резидентов индустриального (промышленного) парка, агропромышленного парка, бизнес-парка, технопарка, промышленного технопарка.</w:t>
      </w:r>
    </w:p>
    <w:p w:rsidR="00E93E92" w:rsidRDefault="00E93E92">
      <w:pPr>
        <w:pStyle w:val="a2"/>
        <w:rPr>
          <w:color w:val="000000"/>
          <w:sz w:val="16"/>
          <w:szCs w:val="16"/>
          <w:shd w:val="clear" w:color="auto" w:fill="F0F0F0"/>
        </w:rPr>
      </w:pPr>
      <w:bookmarkStart w:id="821" w:name="sub_161202"/>
      <w:bookmarkEnd w:id="820"/>
      <w:r>
        <w:rPr>
          <w:color w:val="000000"/>
          <w:sz w:val="16"/>
          <w:szCs w:val="16"/>
          <w:shd w:val="clear" w:color="auto" w:fill="F0F0F0"/>
        </w:rPr>
        <w:t>Информация об изменениях:</w:t>
      </w:r>
    </w:p>
    <w:bookmarkEnd w:id="821"/>
    <w:p w:rsidR="00E93E92" w:rsidRDefault="00E93E92">
      <w:pPr>
        <w:pStyle w:val="a3"/>
        <w:rPr>
          <w:shd w:val="clear" w:color="auto" w:fill="F0F0F0"/>
        </w:rPr>
      </w:pPr>
      <w:r>
        <w:t xml:space="preserve"> </w:t>
      </w:r>
      <w:r>
        <w:rPr>
          <w:shd w:val="clear" w:color="auto" w:fill="F0F0F0"/>
        </w:rPr>
        <w:t xml:space="preserve">Приложение дополнено пунктом 6.1.2.2 с 27 июня 2023 г. - </w:t>
      </w:r>
      <w:hyperlink r:id="rId629"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r>
        <w:t>6.1.2.2. Средства субсидии предоставляются субъекту Российской Федерации в целях софинансирования следующих направлений создания и (или) развития индустриального (промышленного) парка, агропромышленного парка, бизнес-парка, технопарка, промышленного технопарка, в том числе:</w:t>
      </w:r>
    </w:p>
    <w:p w:rsidR="00E93E92" w:rsidRDefault="00E93E92">
      <w:bookmarkStart w:id="822" w:name="sub_161221"/>
      <w:r>
        <w:t>а) для индустриального (промышленного) парка, агропромышленного парка:</w:t>
      </w:r>
    </w:p>
    <w:bookmarkEnd w:id="822"/>
    <w:p w:rsidR="00E93E92" w:rsidRDefault="00E93E92">
      <w:r>
        <w:t>- создание и (или) развитие энергетического и транспортной инфраструктуры (дороги);</w:t>
      </w:r>
    </w:p>
    <w:p w:rsidR="00E93E92" w:rsidRDefault="00E93E92">
      <w:r>
        <w:t>- подведение к границе индустриального (промышленного) парка, агропромышленного парка сетей инженерной инфраструктуры (тепло- газо-, энерго- и водоснабжение, ливневая канализация, система очистки сточных вод, линии связи);</w:t>
      </w:r>
    </w:p>
    <w:p w:rsidR="00E93E92" w:rsidRDefault="00E93E92">
      <w:r>
        <w:t>- инженерная подготовка в границах земельного участка, на котором размещается индустриальный (промышленный) парк, агропромышленный парк;</w:t>
      </w:r>
    </w:p>
    <w:p w:rsidR="00E93E92" w:rsidRDefault="00E93E92">
      <w:r>
        <w:t>- подготовка промышленных площадок, в том числе проведение коммуникаций, строительство и (или) реконструкция производственных зданий, строений, сооружений;</w:t>
      </w:r>
    </w:p>
    <w:p w:rsidR="00E93E92" w:rsidRDefault="00E93E92">
      <w:r>
        <w:t>- технологическое присоединение (подключение) к объектам электросетевого хозяйства, сетям водоснабжения;</w:t>
      </w:r>
    </w:p>
    <w:p w:rsidR="00E93E92" w:rsidRDefault="00E93E92">
      <w:r>
        <w:t>- оснащение для целей коллективного пользования технологическим, инженерным, производственным оборудованием, оборудованием для переработки продукции, лабораторным выставочным оборудованием (включая программное обеспечение, монтаж и пусконаладочные работы) (далее - центр коллективного пользования оборудованием);</w:t>
      </w:r>
    </w:p>
    <w:p w:rsidR="00E93E92" w:rsidRDefault="00E93E92">
      <w:bookmarkStart w:id="823" w:name="sub_161222"/>
      <w:r>
        <w:t>б) для бизнес-парка:</w:t>
      </w:r>
    </w:p>
    <w:bookmarkEnd w:id="823"/>
    <w:p w:rsidR="00E93E92" w:rsidRDefault="00E93E92">
      <w:r>
        <w:t xml:space="preserve">- направления, указанные в </w:t>
      </w:r>
      <w:hyperlink w:anchor="sub_161221" w:history="1">
        <w:r>
          <w:rPr>
            <w:rStyle w:val="a0"/>
            <w:rFonts w:cs="Times New Roman CYR"/>
          </w:rPr>
          <w:t>подпункте "а"</w:t>
        </w:r>
      </w:hyperlink>
      <w:r>
        <w:t xml:space="preserve"> настоящего пункта;</w:t>
      </w:r>
    </w:p>
    <w:p w:rsidR="00E93E92" w:rsidRDefault="00E93E92">
      <w:r>
        <w:t>- приобретение основных средств (в том числе специального транспорта), механизмов, оборудования, устройств и мебели, обеспечивающих соблюдение санитарных и иных установленных законодательством Российской Федерации норм, правил и требований к безопасности пребывания людей, охране жизни и здоровья;</w:t>
      </w:r>
    </w:p>
    <w:p w:rsidR="00E93E92" w:rsidRDefault="00E93E92">
      <w:r>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 (пользователям) бизнес-парка;</w:t>
      </w:r>
    </w:p>
    <w:p w:rsidR="00E93E92" w:rsidRDefault="00E93E92">
      <w:bookmarkStart w:id="824" w:name="sub_161223"/>
      <w:r>
        <w:t>в) для технопарка, промышленного технопарка:</w:t>
      </w:r>
    </w:p>
    <w:bookmarkEnd w:id="824"/>
    <w:p w:rsidR="00E93E92" w:rsidRDefault="00E93E92">
      <w:r>
        <w:t>- строительство, реконструкция объектов внутренней инженерной, коммунальной и транспортной инфраструктуры технопарка, промышленного технопарка;</w:t>
      </w:r>
    </w:p>
    <w:p w:rsidR="00E93E92" w:rsidRDefault="00E93E92">
      <w:r>
        <w:t>- строительство, реконструкция объектов внешней инженерной, коммунальной и транспортной инфраструктуры технопарка, промышленного технопарка;</w:t>
      </w:r>
    </w:p>
    <w:p w:rsidR="00E93E92" w:rsidRDefault="00E93E92">
      <w:r>
        <w:t>- строительство, реконструкция офисных, лабораторных и производственных помещений технопарка, промышленного технопарка;</w:t>
      </w:r>
    </w:p>
    <w:p w:rsidR="00E93E92" w:rsidRDefault="00E93E92">
      <w:r>
        <w:t>- инженерная подготовка в границах земельного участка, на котором размещается технопарк, промышленный технопарк;</w:t>
      </w:r>
    </w:p>
    <w:p w:rsidR="00E93E92" w:rsidRDefault="00E93E92">
      <w:r>
        <w:t>- технологическое присоединение (подключение) к объектам электро-, газо-, тепло-, водоснабжения и водоотведения, линиям связи;</w:t>
      </w:r>
    </w:p>
    <w:p w:rsidR="00E93E92" w:rsidRDefault="00E93E92">
      <w:r>
        <w:t>- оснащение объектов технопарка, промышленного технопарка офисным, лабораторным, технологическим и производственным оборудованием коллективного использования для целей предоставления в пользование резидентами - субъектам малого и среднего предпринимательства;</w:t>
      </w:r>
    </w:p>
    <w:p w:rsidR="00E93E92" w:rsidRDefault="00E93E92">
      <w:r>
        <w:t>-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для целей предоставления в пользование резидентами технопарка, промышленного технопарка - субъектам малого и среднего предпринимательства.</w:t>
      </w:r>
    </w:p>
    <w:p w:rsidR="00E93E92" w:rsidRDefault="00E93E92">
      <w:pPr>
        <w:pStyle w:val="a2"/>
        <w:rPr>
          <w:color w:val="000000"/>
          <w:sz w:val="16"/>
          <w:szCs w:val="16"/>
          <w:shd w:val="clear" w:color="auto" w:fill="F0F0F0"/>
        </w:rPr>
      </w:pPr>
      <w:bookmarkStart w:id="825" w:name="sub_161203"/>
      <w:r>
        <w:rPr>
          <w:color w:val="000000"/>
          <w:sz w:val="16"/>
          <w:szCs w:val="16"/>
          <w:shd w:val="clear" w:color="auto" w:fill="F0F0F0"/>
        </w:rPr>
        <w:t>Информация об изменениях:</w:t>
      </w:r>
    </w:p>
    <w:bookmarkEnd w:id="825"/>
    <w:p w:rsidR="00E93E92" w:rsidRDefault="00E93E92">
      <w:pPr>
        <w:pStyle w:val="a3"/>
        <w:rPr>
          <w:shd w:val="clear" w:color="auto" w:fill="F0F0F0"/>
        </w:rPr>
      </w:pPr>
      <w:r>
        <w:t xml:space="preserve"> </w:t>
      </w:r>
      <w:r>
        <w:rPr>
          <w:shd w:val="clear" w:color="auto" w:fill="F0F0F0"/>
        </w:rPr>
        <w:t xml:space="preserve">Приложение дополнено пунктом 6.1.2.3 с 27 июня 2023 г. - </w:t>
      </w:r>
      <w:hyperlink r:id="rId630"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r>
        <w:t>6.1.2.3. Резидентами (потенциальными резидентами) индустриального (промышленного) парка, агропромышленного парка, бизнес-парка, технопарка, промышленного технопарка могут быть субъекты малого и среднего предпринимательства, осуществляющие следующие виды экономической деятельности:</w:t>
      </w:r>
    </w:p>
    <w:p w:rsidR="00E93E92" w:rsidRDefault="00E93E92">
      <w:pPr>
        <w:pStyle w:val="a2"/>
        <w:rPr>
          <w:color w:val="000000"/>
          <w:sz w:val="16"/>
          <w:szCs w:val="16"/>
          <w:shd w:val="clear" w:color="auto" w:fill="F0F0F0"/>
        </w:rPr>
      </w:pPr>
      <w:bookmarkStart w:id="826" w:name="sub_161231"/>
      <w:r>
        <w:rPr>
          <w:color w:val="000000"/>
          <w:sz w:val="16"/>
          <w:szCs w:val="16"/>
          <w:shd w:val="clear" w:color="auto" w:fill="F0F0F0"/>
        </w:rPr>
        <w:t>Информация об изменениях:</w:t>
      </w:r>
    </w:p>
    <w:bookmarkEnd w:id="826"/>
    <w:p w:rsidR="00E93E92" w:rsidRDefault="00E93E92">
      <w:pPr>
        <w:pStyle w:val="a3"/>
        <w:rPr>
          <w:shd w:val="clear" w:color="auto" w:fill="F0F0F0"/>
        </w:rPr>
      </w:pPr>
      <w:r>
        <w:t xml:space="preserve"> </w:t>
      </w:r>
      <w:r>
        <w:rPr>
          <w:shd w:val="clear" w:color="auto" w:fill="F0F0F0"/>
        </w:rPr>
        <w:t xml:space="preserve">Подпункт "а" изменен с 6 января 2024 г. - </w:t>
      </w:r>
      <w:hyperlink r:id="rId631"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632" w:history="1">
        <w:r>
          <w:rPr>
            <w:rStyle w:val="a0"/>
            <w:rFonts w:cs="Times New Roman CYR"/>
            <w:shd w:val="clear" w:color="auto" w:fill="F0F0F0"/>
          </w:rPr>
          <w:t>См. предыдущую редакцию</w:t>
        </w:r>
      </w:hyperlink>
    </w:p>
    <w:p w:rsidR="00E93E92" w:rsidRDefault="00E93E92">
      <w:r>
        <w:t>а) на территории индустриального (промышленного) парка, агропромышленного парка, бизнес-парка - деятельность, относящуюся к обрабатывающему производству (за исключением производства табачных изделий) в соответствии с Общероссийским классификатором видов экономической деятельности;</w:t>
      </w:r>
    </w:p>
    <w:p w:rsidR="00E93E92" w:rsidRDefault="00E93E92">
      <w:bookmarkStart w:id="827" w:name="sub_161232"/>
      <w:r>
        <w:t>б) на территории технопарка, промышленного технопарка -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bookmarkEnd w:id="827"/>
    <w:p w:rsidR="00E93E92" w:rsidRDefault="00E93E92">
      <w:r>
        <w:t>На территории индустриального (промышленного) парка, агропромышленного парка, бизнес-парка, технопарка, промышленного технопарка могут осуществлять деятельность пользователи инфраструктуры индустриального (промышленного) парка, агропромышленного парка, бизнес-парка, технопарка и промышленного технопарка - субъекты малого и среднего предпринимательства, не являющиеся резидентами (потенциальными резидентами) индустриального (промышленного) парка, агропромышленного парка, бизнес-парка, технопарков, промышленных технопарков и осуществляющие деятельность на территории индустриального (промышленного) парка, агропромышленного парка, бизнес-парка, технопарка, промышленного технопарка в целях обеспечения деятельности управляющей компании индустриального (промышленного) парка, агропромышленного парка, бизнес-парка, технопарка, промышленного технопарка и (или) его резидентов.</w:t>
      </w:r>
    </w:p>
    <w:p w:rsidR="00E93E92" w:rsidRDefault="00E93E92">
      <w:r>
        <w:t>Резидентами (потенциальными резидентами) бизнес-парка, технопарка могут являться физические лица, применяющие специальный налоговый режим "Налог на профессиональный доход" и осуществляющие деятельность в сфере обрабатывающего производства, научно-техническую деятельность, инновационную или иную деятельность в соответствии с требованиями к созданию и (или) развитию бизнес-парка, технопарка, промышленного технопарка. Количество таких резидентов не может составлять более чем 10 % от общего числа резидентов бизнес-парка, технопарка, промышленного технопарка.</w:t>
      </w:r>
    </w:p>
    <w:p w:rsidR="00E93E92" w:rsidRDefault="00E93E92">
      <w:pPr>
        <w:pStyle w:val="a2"/>
        <w:rPr>
          <w:color w:val="000000"/>
          <w:sz w:val="16"/>
          <w:szCs w:val="16"/>
          <w:shd w:val="clear" w:color="auto" w:fill="F0F0F0"/>
        </w:rPr>
      </w:pPr>
      <w:bookmarkStart w:id="828" w:name="sub_1602"/>
      <w:r>
        <w:rPr>
          <w:color w:val="000000"/>
          <w:sz w:val="16"/>
          <w:szCs w:val="16"/>
          <w:shd w:val="clear" w:color="auto" w:fill="F0F0F0"/>
        </w:rPr>
        <w:t>Информация об изменениях:</w:t>
      </w:r>
    </w:p>
    <w:bookmarkEnd w:id="828"/>
    <w:p w:rsidR="00E93E92" w:rsidRDefault="00E93E92">
      <w:pPr>
        <w:pStyle w:val="a3"/>
        <w:rPr>
          <w:shd w:val="clear" w:color="auto" w:fill="F0F0F0"/>
        </w:rPr>
      </w:pPr>
      <w:r>
        <w:t xml:space="preserve"> </w:t>
      </w:r>
      <w:r>
        <w:rPr>
          <w:shd w:val="clear" w:color="auto" w:fill="F0F0F0"/>
        </w:rPr>
        <w:t xml:space="preserve">Пункт 6.2 изменен с 27 июня 2023 г. - </w:t>
      </w:r>
      <w:hyperlink r:id="rId633"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34" w:history="1">
        <w:r>
          <w:rPr>
            <w:rStyle w:val="a0"/>
            <w:rFonts w:cs="Times New Roman CYR"/>
            <w:shd w:val="clear" w:color="auto" w:fill="F0F0F0"/>
          </w:rPr>
          <w:t>См. предыдущую редакцию</w:t>
        </w:r>
      </w:hyperlink>
    </w:p>
    <w:p w:rsidR="00E93E92" w:rsidRDefault="00E93E92">
      <w:r>
        <w:t xml:space="preserve">6.2. Индустриальный (промышленный) парк, агропромышленный парк, бизнес-парк, отнесенные к таковым в соответствии с </w:t>
      </w:r>
      <w:hyperlink r:id="rId635" w:history="1">
        <w:r>
          <w:rPr>
            <w:rStyle w:val="a0"/>
            <w:rFonts w:cs="Times New Roman CYR"/>
          </w:rPr>
          <w:t>пунктом 4</w:t>
        </w:r>
      </w:hyperlink>
      <w:r>
        <w:t xml:space="preserve"> Правил,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соответственно - управляющая компания), должны соответствовать следующим требованиям.</w:t>
      </w:r>
    </w:p>
    <w:p w:rsidR="00E93E92" w:rsidRDefault="00E93E92">
      <w:pPr>
        <w:pStyle w:val="a2"/>
        <w:rPr>
          <w:color w:val="000000"/>
          <w:sz w:val="16"/>
          <w:szCs w:val="16"/>
          <w:shd w:val="clear" w:color="auto" w:fill="F0F0F0"/>
        </w:rPr>
      </w:pPr>
      <w:bookmarkStart w:id="829" w:name="sub_1621"/>
      <w:r>
        <w:rPr>
          <w:color w:val="000000"/>
          <w:sz w:val="16"/>
          <w:szCs w:val="16"/>
          <w:shd w:val="clear" w:color="auto" w:fill="F0F0F0"/>
        </w:rPr>
        <w:t>Информация об изменениях:</w:t>
      </w:r>
    </w:p>
    <w:bookmarkEnd w:id="829"/>
    <w:p w:rsidR="00E93E92" w:rsidRDefault="00E93E92">
      <w:pPr>
        <w:pStyle w:val="a3"/>
        <w:rPr>
          <w:shd w:val="clear" w:color="auto" w:fill="F0F0F0"/>
        </w:rPr>
      </w:pPr>
      <w:r>
        <w:t xml:space="preserve"> </w:t>
      </w:r>
      <w:r>
        <w:rPr>
          <w:shd w:val="clear" w:color="auto" w:fill="F0F0F0"/>
        </w:rPr>
        <w:t xml:space="preserve">Пункт 6.2.1 изменен с 27 июня 2023 г. - </w:t>
      </w:r>
      <w:hyperlink r:id="rId63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37" w:history="1">
        <w:r>
          <w:rPr>
            <w:rStyle w:val="a0"/>
            <w:rFonts w:cs="Times New Roman CYR"/>
            <w:shd w:val="clear" w:color="auto" w:fill="F0F0F0"/>
          </w:rPr>
          <w:t>См. предыдущую редакцию</w:t>
        </w:r>
      </w:hyperlink>
    </w:p>
    <w:p w:rsidR="00E93E92" w:rsidRDefault="00E93E92">
      <w:r>
        <w:t>6.2.1. Площадь индустриального (промышленного) парка, агропромышленного парка, бизнес-парка, созданных на ранее не застроенном земельном участке (участках), не обеспеченном инженерной инфраструктурой (комплекс зданий, сооружений, объектов водоснабжения, водоотведения, газоснабжения, телекоммуникаций, теплоснабжения и электроснабжения, обеспечивающий функционирование парка, его резидентов и пользователей инфраструктуры) и транспортной инфраструктурой (технологический комплекс, обеспечивающий функционирование объектов транспортной сети или путей сообщения (дорог, железнодорожных путей, воздушных коридоров, водных путей, мостов, тоннелей, автомобильных остановок, железнодорожных станций, аэропортов, портов), должна составлять не менее 8 га территории земельного участка (не более 8 га территории земельного участка для бизнес-парка).</w:t>
      </w:r>
    </w:p>
    <w:p w:rsidR="00E93E92" w:rsidRDefault="00E93E92">
      <w:pPr>
        <w:pStyle w:val="a2"/>
        <w:rPr>
          <w:color w:val="000000"/>
          <w:sz w:val="16"/>
          <w:szCs w:val="16"/>
          <w:shd w:val="clear" w:color="auto" w:fill="F0F0F0"/>
        </w:rPr>
      </w:pPr>
      <w:bookmarkStart w:id="830" w:name="sub_1622"/>
      <w:r>
        <w:rPr>
          <w:color w:val="000000"/>
          <w:sz w:val="16"/>
          <w:szCs w:val="16"/>
          <w:shd w:val="clear" w:color="auto" w:fill="F0F0F0"/>
        </w:rPr>
        <w:t>Информация об изменениях:</w:t>
      </w:r>
    </w:p>
    <w:bookmarkEnd w:id="830"/>
    <w:p w:rsidR="00E93E92" w:rsidRDefault="00E93E92">
      <w:pPr>
        <w:pStyle w:val="a3"/>
        <w:rPr>
          <w:shd w:val="clear" w:color="auto" w:fill="F0F0F0"/>
        </w:rPr>
      </w:pPr>
      <w:r>
        <w:t xml:space="preserve"> </w:t>
      </w:r>
      <w:r>
        <w:rPr>
          <w:shd w:val="clear" w:color="auto" w:fill="F0F0F0"/>
        </w:rPr>
        <w:t xml:space="preserve">Пункт 6.2.2 изменен с 27 июня 2023 г. - </w:t>
      </w:r>
      <w:hyperlink r:id="rId63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39" w:history="1">
        <w:r>
          <w:rPr>
            <w:rStyle w:val="a0"/>
            <w:rFonts w:cs="Times New Roman CYR"/>
            <w:shd w:val="clear" w:color="auto" w:fill="F0F0F0"/>
          </w:rPr>
          <w:t>См. предыдущую редакцию</w:t>
        </w:r>
      </w:hyperlink>
    </w:p>
    <w:p w:rsidR="00E93E92" w:rsidRDefault="00E93E92">
      <w:r>
        <w:t>6.2.2. Площадь индустриального (промышленного) парка, агропромышленного парка, бизнес-парка, созданных на основе ранее существовавших производственных площадок, промышленных и производственных объектов, обеспеченных инженерной и транспортной инфраструктурой, должна составлять не менее 20 000 кв. метров производственных площадей (не более 20 000 кв. метров производственных площадей для бизнес-парка), предназначенных для размещения резидентов - юридических лиц или индивидуальных предпринимателей, заключивших с управляющей компанией парка соглашение о ведении хозяйственной деятельности на территории парка, в котором определяются порядок и условия осуществления деятельности резидента парка на территории парка, права и обязанности управляющей компании парка, а также предусматривается местонахождение организации на территории парка (далее - резиденты индустриального (промышленного) парка, агропромышленного парка, бизнес-парка).</w:t>
      </w:r>
    </w:p>
    <w:p w:rsidR="00E93E92" w:rsidRDefault="00E93E92">
      <w:pPr>
        <w:pStyle w:val="a2"/>
        <w:rPr>
          <w:color w:val="000000"/>
          <w:sz w:val="16"/>
          <w:szCs w:val="16"/>
          <w:shd w:val="clear" w:color="auto" w:fill="F0F0F0"/>
        </w:rPr>
      </w:pPr>
      <w:bookmarkStart w:id="831" w:name="sub_1623"/>
      <w:r>
        <w:rPr>
          <w:color w:val="000000"/>
          <w:sz w:val="16"/>
          <w:szCs w:val="16"/>
          <w:shd w:val="clear" w:color="auto" w:fill="F0F0F0"/>
        </w:rPr>
        <w:t>Информация об изменениях:</w:t>
      </w:r>
    </w:p>
    <w:bookmarkEnd w:id="831"/>
    <w:p w:rsidR="00E93E92" w:rsidRDefault="00E93E92">
      <w:pPr>
        <w:pStyle w:val="a3"/>
        <w:rPr>
          <w:shd w:val="clear" w:color="auto" w:fill="F0F0F0"/>
        </w:rPr>
      </w:pPr>
      <w:r>
        <w:t xml:space="preserve"> </w:t>
      </w:r>
      <w:r>
        <w:rPr>
          <w:shd w:val="clear" w:color="auto" w:fill="F0F0F0"/>
        </w:rPr>
        <w:t xml:space="preserve">Пункт 6.2.3 изменен с 27 июня 2023 г. - </w:t>
      </w:r>
      <w:hyperlink r:id="rId640"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41" w:history="1">
        <w:r>
          <w:rPr>
            <w:rStyle w:val="a0"/>
            <w:rFonts w:cs="Times New Roman CYR"/>
            <w:shd w:val="clear" w:color="auto" w:fill="F0F0F0"/>
          </w:rPr>
          <w:t>См. предыдущую редакцию</w:t>
        </w:r>
      </w:hyperlink>
    </w:p>
    <w:p w:rsidR="00E93E92" w:rsidRDefault="00E93E92">
      <w:r>
        <w:t>6.2.3. Индустриальный (промышленный) парк, агропромышленный парк, бизнес-парк могут располагаться на территориях опережающего развития, территориях опережающего социально-экономического развития в Российской Федерации, территориях инновационного территориального кластера, в особых экономических зонах.</w:t>
      </w:r>
    </w:p>
    <w:p w:rsidR="00E93E92" w:rsidRDefault="00E93E92">
      <w:pPr>
        <w:pStyle w:val="a2"/>
        <w:rPr>
          <w:color w:val="000000"/>
          <w:sz w:val="16"/>
          <w:szCs w:val="16"/>
          <w:shd w:val="clear" w:color="auto" w:fill="F0F0F0"/>
        </w:rPr>
      </w:pPr>
      <w:bookmarkStart w:id="832" w:name="sub_1624"/>
      <w:r>
        <w:rPr>
          <w:color w:val="000000"/>
          <w:sz w:val="16"/>
          <w:szCs w:val="16"/>
          <w:shd w:val="clear" w:color="auto" w:fill="F0F0F0"/>
        </w:rPr>
        <w:t>Информация об изменениях:</w:t>
      </w:r>
    </w:p>
    <w:bookmarkEnd w:id="832"/>
    <w:p w:rsidR="00E93E92" w:rsidRDefault="00E93E92">
      <w:pPr>
        <w:pStyle w:val="a3"/>
        <w:rPr>
          <w:shd w:val="clear" w:color="auto" w:fill="F0F0F0"/>
        </w:rPr>
      </w:pPr>
      <w:r>
        <w:t xml:space="preserve"> </w:t>
      </w:r>
      <w:r>
        <w:rPr>
          <w:shd w:val="clear" w:color="auto" w:fill="F0F0F0"/>
        </w:rPr>
        <w:t xml:space="preserve">Пункт 6.2.4 изменен с 27 июня 2023 г. - </w:t>
      </w:r>
      <w:hyperlink r:id="rId64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43" w:history="1">
        <w:r>
          <w:rPr>
            <w:rStyle w:val="a0"/>
            <w:rFonts w:cs="Times New Roman CYR"/>
            <w:shd w:val="clear" w:color="auto" w:fill="F0F0F0"/>
          </w:rPr>
          <w:t>См. предыдущую редакцию</w:t>
        </w:r>
      </w:hyperlink>
    </w:p>
    <w:p w:rsidR="00E93E92" w:rsidRDefault="00E93E92">
      <w:r>
        <w:t>6.2.4. Индустриальный (промышленный) парк является агропромышленным в случае размещения на его территории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E93E92" w:rsidRDefault="00E93E92">
      <w:pPr>
        <w:pStyle w:val="a2"/>
        <w:rPr>
          <w:color w:val="000000"/>
          <w:sz w:val="16"/>
          <w:szCs w:val="16"/>
          <w:shd w:val="clear" w:color="auto" w:fill="F0F0F0"/>
        </w:rPr>
      </w:pPr>
      <w:bookmarkStart w:id="833" w:name="sub_1625"/>
      <w:r>
        <w:rPr>
          <w:color w:val="000000"/>
          <w:sz w:val="16"/>
          <w:szCs w:val="16"/>
          <w:shd w:val="clear" w:color="auto" w:fill="F0F0F0"/>
        </w:rPr>
        <w:t>Информация об изменениях:</w:t>
      </w:r>
    </w:p>
    <w:bookmarkEnd w:id="833"/>
    <w:p w:rsidR="00E93E92" w:rsidRDefault="00E93E92">
      <w:pPr>
        <w:pStyle w:val="a3"/>
        <w:rPr>
          <w:shd w:val="clear" w:color="auto" w:fill="F0F0F0"/>
        </w:rPr>
      </w:pPr>
      <w:r>
        <w:t xml:space="preserve"> </w:t>
      </w:r>
      <w:r>
        <w:rPr>
          <w:shd w:val="clear" w:color="auto" w:fill="F0F0F0"/>
        </w:rPr>
        <w:t xml:space="preserve">Пункт 6.2.5 изменен с 27 июня 2023 г. - </w:t>
      </w:r>
      <w:hyperlink r:id="rId64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45" w:history="1">
        <w:r>
          <w:rPr>
            <w:rStyle w:val="a0"/>
            <w:rFonts w:cs="Times New Roman CYR"/>
            <w:shd w:val="clear" w:color="auto" w:fill="F0F0F0"/>
          </w:rPr>
          <w:t>См. предыдущую редакцию</w:t>
        </w:r>
      </w:hyperlink>
    </w:p>
    <w:p w:rsidR="00E93E92" w:rsidRDefault="00E93E92">
      <w:r>
        <w:t>6.2.5. Основные услуги индустриального (промышленного) парка, агропромышленного парка, бизнес-парка: предоставление в аренду земельных участков, помещений и объектов инфраструктуры, обеспечение инженерной, транспортной, логистической, телекоммуникационной инфраструктурой, оказание услуг по переработке сельскохозяйственной продукции и сервисных услуг, в том числе обеспечение энергоресурсами, водообеспечением, водоотведением, услуг центра коллективного пользования промышленным оборудованием.</w:t>
      </w:r>
    </w:p>
    <w:p w:rsidR="00E93E92" w:rsidRDefault="00E93E92">
      <w:r>
        <w:t>Под центром коллективного пользования промышленным оборудованием понимается часть общей площади зданий (помещений) индустриального (промышленного) парка, агропромышленного парка, бизнес-парка, предназначенная для размещения производственного, технологического, инженерного, иного оборудования и программного обеспечения, находящегося в совместном пользовании не менее двух резидентов индустриального (промышленного) парка, агропромышленного парка, бизнес-парка и иных арендаторов помещений индустриального (промышленного) парка, агропромышленного парка, бизнес-парка, в целях осуществления ими производственной деятельности, в том числе организации опытного, мелкосерийного или серийного производства промышленной продукции. Минимальная площадь объекта - 50 кв. метров.</w:t>
      </w:r>
    </w:p>
    <w:p w:rsidR="00E93E92" w:rsidRDefault="00E93E92">
      <w:pPr>
        <w:pStyle w:val="a2"/>
        <w:rPr>
          <w:color w:val="000000"/>
          <w:sz w:val="16"/>
          <w:szCs w:val="16"/>
          <w:shd w:val="clear" w:color="auto" w:fill="F0F0F0"/>
        </w:rPr>
      </w:pPr>
      <w:bookmarkStart w:id="834" w:name="sub_1626"/>
      <w:r>
        <w:rPr>
          <w:color w:val="000000"/>
          <w:sz w:val="16"/>
          <w:szCs w:val="16"/>
          <w:shd w:val="clear" w:color="auto" w:fill="F0F0F0"/>
        </w:rPr>
        <w:t>Информация об изменениях:</w:t>
      </w:r>
    </w:p>
    <w:bookmarkEnd w:id="834"/>
    <w:p w:rsidR="00E93E92" w:rsidRDefault="00E93E92">
      <w:pPr>
        <w:pStyle w:val="a3"/>
        <w:rPr>
          <w:shd w:val="clear" w:color="auto" w:fill="F0F0F0"/>
        </w:rPr>
      </w:pPr>
      <w:r>
        <w:t xml:space="preserve"> </w:t>
      </w:r>
      <w:r>
        <w:rPr>
          <w:shd w:val="clear" w:color="auto" w:fill="F0F0F0"/>
        </w:rPr>
        <w:t xml:space="preserve">Пункт 6.2.6 изменен с 27 июня 2023 г. - </w:t>
      </w:r>
      <w:hyperlink r:id="rId64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47" w:history="1">
        <w:r>
          <w:rPr>
            <w:rStyle w:val="a0"/>
            <w:rFonts w:cs="Times New Roman CYR"/>
            <w:shd w:val="clear" w:color="auto" w:fill="F0F0F0"/>
          </w:rPr>
          <w:t>См. предыдущую редакцию</w:t>
        </w:r>
      </w:hyperlink>
    </w:p>
    <w:p w:rsidR="00E93E92" w:rsidRDefault="00E93E92">
      <w:r>
        <w:t>6.2.6. Управление комплексом объектов недвижимости индустриального (промышленного) парка, агропромышленного парка, бизнес-парка, а также осуществление его организационной деятельности должны осуществляться управляющей компанией - юридическим лицом, осуществляющим деятельность по управлению созданием, развитием и функционированием индустриального (промышленного) парка, агропромышленного парка, бизнес-парка, размещающим, координирующим деятельность, а также оказывающим комплекс услуг, способствующих успешному развитию резидентов индустриального (промышленного) парка, агропромышленного парка, бизнес-парка, которому принадлежит на праве собственности или ином праве имущественный комплекс индустриального (промышленного) парка, агропромышленного парка, бизнес-парка (далее - управляющая компания индустриального (промышленного) парка, агропромышленного парка, бизнес-парка).</w:t>
      </w:r>
    </w:p>
    <w:p w:rsidR="00E93E92" w:rsidRDefault="00E93E92">
      <w:pPr>
        <w:pStyle w:val="a2"/>
        <w:rPr>
          <w:color w:val="000000"/>
          <w:sz w:val="16"/>
          <w:szCs w:val="16"/>
          <w:shd w:val="clear" w:color="auto" w:fill="F0F0F0"/>
        </w:rPr>
      </w:pPr>
      <w:bookmarkStart w:id="835" w:name="sub_1627"/>
      <w:r>
        <w:rPr>
          <w:color w:val="000000"/>
          <w:sz w:val="16"/>
          <w:szCs w:val="16"/>
          <w:shd w:val="clear" w:color="auto" w:fill="F0F0F0"/>
        </w:rPr>
        <w:t>Информация об изменениях:</w:t>
      </w:r>
    </w:p>
    <w:bookmarkEnd w:id="835"/>
    <w:p w:rsidR="00E93E92" w:rsidRDefault="00E93E92">
      <w:pPr>
        <w:pStyle w:val="a3"/>
        <w:rPr>
          <w:shd w:val="clear" w:color="auto" w:fill="F0F0F0"/>
        </w:rPr>
      </w:pPr>
      <w:r>
        <w:t xml:space="preserve"> </w:t>
      </w:r>
      <w:r>
        <w:rPr>
          <w:shd w:val="clear" w:color="auto" w:fill="F0F0F0"/>
        </w:rPr>
        <w:t xml:space="preserve">Пункт 6.2.7 изменен с 27 июня 2023 г. - </w:t>
      </w:r>
      <w:hyperlink r:id="rId64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49" w:history="1">
        <w:r>
          <w:rPr>
            <w:rStyle w:val="a0"/>
            <w:rFonts w:cs="Times New Roman CYR"/>
            <w:shd w:val="clear" w:color="auto" w:fill="F0F0F0"/>
          </w:rPr>
          <w:t>См. предыдущую редакцию</w:t>
        </w:r>
      </w:hyperlink>
    </w:p>
    <w:p w:rsidR="00E93E92" w:rsidRDefault="00E93E92">
      <w:r>
        <w:t>6.2.7. Управляющая компания индустриального (промышленного) парка, агропромышленного парка, бизнес-парка должна обеспечивать на постоянной основе размещение и обновление (актуализацию) (не реже 1 (одного) раза в месяц) на официальном сайте парка, в геоинформационной системе индустриальных парков (ГИСИП) или на сайте центра "Мой бизнес" следующей информации:</w:t>
      </w:r>
    </w:p>
    <w:p w:rsidR="00E93E92" w:rsidRDefault="00E93E92">
      <w:r>
        <w:t>- общие сведения об индустриальном (промышленном) парке, агропромышленном парке, бизнес-парке;</w:t>
      </w:r>
    </w:p>
    <w:p w:rsidR="00E93E92" w:rsidRDefault="00E93E92">
      <w:r>
        <w:t>- общие сведения об управляющей компании и учредителях индустриального (промышленного) парка, агропромышленного парка, бизнес-парка;</w:t>
      </w:r>
    </w:p>
    <w:p w:rsidR="00E93E92" w:rsidRDefault="00E93E92">
      <w:r>
        <w:t>- сведения о помещениях и площадях индустриального (промышленного) парка, агропромышленного парка, бизнес-парка (в том числе свободных), а также информация об условиях и сроках проведения конкурсных отборов на размещение в индустриальном (промышленном) парке, агропромышленном парке, бизнес-парке резидентов -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резидентов - физических лиц, применяющих специальный налоговый режим "Налог на профессиональный доход" для размещения в бизнес-парке);</w:t>
      </w:r>
    </w:p>
    <w:p w:rsidR="00E93E92" w:rsidRDefault="00E93E92">
      <w:r>
        <w:t>- сведения о резидентах - субъектах малого и среднего предпринимательства и организациях, образующих инфраструктуру поддержки субъектов малого и среднего предпринимательства, размещающихся в индустриальном (промышленном) парке, агропромышленном парке, бизнес-парке, с указанием их отраслевой принадлежности, производимых товаров, оказываемых услуг;</w:t>
      </w:r>
    </w:p>
    <w:p w:rsidR="00E93E92" w:rsidRDefault="00E93E92">
      <w:r>
        <w:t>- сведения о деятельности индустриального (промышленного) парка, агропромышленного парка, бизнес-парка о его услугах, в том числе о стоимости предоставляемых услуг;</w:t>
      </w:r>
    </w:p>
    <w:p w:rsidR="00E93E92" w:rsidRDefault="00E93E92">
      <w:r>
        <w:t>- отчеты о деятельности индустриального (промышленного) парка, агропромышленного парка, бизнес-парка за предыдущие годы с момента создания;</w:t>
      </w:r>
    </w:p>
    <w:p w:rsidR="00E93E92" w:rsidRDefault="00E93E92">
      <w:r>
        <w:t>- дополнительные информационные сервисы в целях информирования действующих (потенциальных резидентов и пользователей инфраструктуры индустриального (промышленного) парка, агропромышленного парка, бизнес-парка.</w:t>
      </w:r>
    </w:p>
    <w:p w:rsidR="00E93E92" w:rsidRDefault="00E93E92">
      <w:pPr>
        <w:pStyle w:val="a2"/>
        <w:rPr>
          <w:color w:val="000000"/>
          <w:sz w:val="16"/>
          <w:szCs w:val="16"/>
          <w:shd w:val="clear" w:color="auto" w:fill="F0F0F0"/>
        </w:rPr>
      </w:pPr>
      <w:bookmarkStart w:id="836" w:name="sub_1628"/>
      <w:r>
        <w:rPr>
          <w:color w:val="000000"/>
          <w:sz w:val="16"/>
          <w:szCs w:val="16"/>
          <w:shd w:val="clear" w:color="auto" w:fill="F0F0F0"/>
        </w:rPr>
        <w:t>Информация об изменениях:</w:t>
      </w:r>
    </w:p>
    <w:bookmarkEnd w:id="836"/>
    <w:p w:rsidR="00E93E92" w:rsidRDefault="00E93E92">
      <w:pPr>
        <w:pStyle w:val="a3"/>
        <w:rPr>
          <w:shd w:val="clear" w:color="auto" w:fill="F0F0F0"/>
        </w:rPr>
      </w:pPr>
      <w:r>
        <w:t xml:space="preserve"> </w:t>
      </w:r>
      <w:r>
        <w:rPr>
          <w:shd w:val="clear" w:color="auto" w:fill="F0F0F0"/>
        </w:rPr>
        <w:t xml:space="preserve">Пункт 6.2.8 изменен с 27 июня 2023 г. - </w:t>
      </w:r>
      <w:hyperlink r:id="rId650"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51" w:history="1">
        <w:r>
          <w:rPr>
            <w:rStyle w:val="a0"/>
            <w:rFonts w:cs="Times New Roman CYR"/>
            <w:shd w:val="clear" w:color="auto" w:fill="F0F0F0"/>
          </w:rPr>
          <w:t>См. предыдущую редакцию</w:t>
        </w:r>
      </w:hyperlink>
    </w:p>
    <w:p w:rsidR="00E93E92" w:rsidRDefault="00E93E92">
      <w:r>
        <w:t>6.2.8. Управляющая компания индустриального (промышленного) парка, агропромышленного парка, бизнес-парка должна обеспечивать реализацию следующих функций:</w:t>
      </w:r>
    </w:p>
    <w:p w:rsidR="00E93E92" w:rsidRDefault="00E93E92">
      <w:pPr>
        <w:pStyle w:val="a2"/>
        <w:rPr>
          <w:color w:val="000000"/>
          <w:sz w:val="16"/>
          <w:szCs w:val="16"/>
          <w:shd w:val="clear" w:color="auto" w:fill="F0F0F0"/>
        </w:rPr>
      </w:pPr>
      <w:bookmarkStart w:id="837" w:name="sub_16281"/>
      <w:r>
        <w:rPr>
          <w:color w:val="000000"/>
          <w:sz w:val="16"/>
          <w:szCs w:val="16"/>
          <w:shd w:val="clear" w:color="auto" w:fill="F0F0F0"/>
        </w:rPr>
        <w:t>Информация об изменениях:</w:t>
      </w:r>
    </w:p>
    <w:bookmarkEnd w:id="837"/>
    <w:p w:rsidR="00E93E92" w:rsidRDefault="00E93E92">
      <w:pPr>
        <w:pStyle w:val="a3"/>
        <w:rPr>
          <w:shd w:val="clear" w:color="auto" w:fill="F0F0F0"/>
        </w:rPr>
      </w:pPr>
      <w:r>
        <w:t xml:space="preserve"> </w:t>
      </w:r>
      <w:r>
        <w:rPr>
          <w:shd w:val="clear" w:color="auto" w:fill="F0F0F0"/>
        </w:rPr>
        <w:t xml:space="preserve">Подпункт "а" изменен с 27 июня 2023 г. - </w:t>
      </w:r>
      <w:hyperlink r:id="rId65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53" w:history="1">
        <w:r>
          <w:rPr>
            <w:rStyle w:val="a0"/>
            <w:rFonts w:cs="Times New Roman CYR"/>
            <w:shd w:val="clear" w:color="auto" w:fill="F0F0F0"/>
          </w:rPr>
          <w:t>См. предыдущую редакцию</w:t>
        </w:r>
      </w:hyperlink>
    </w:p>
    <w:p w:rsidR="00E93E92" w:rsidRDefault="00E93E92">
      <w:r>
        <w:t>а) предоставление в аренду и (или) продажа в собственность земельных участков, входящих в состав территории индустриального (промышленного) парка, агропромышленного парка, бизнес-парка, - совокупности смежных земельных участков и земельных участков, расположенных не далее двух километров друг от друга, предназначенных для создания и развития индустриального (промышленного) парка, агропромышленного парка, бизнес-парка, размещения резидентов индустриального (промышленного) парка, агропромышленного парка, бизнес-парка и пользователей инфраструктуры индустриального (промышленного) парка, агропромышленного парка, бизнес-парка, а также объектов инженерной и транспортной инфраструктуры - зданий, сооружений и их частей, помещений и объектов инфраструктуры индустриального (промышленного) парка, агропромышленного парка, бизнес-парка (далее - территория индустриального (промышленного) парка, агропромышленного парка, бизнес-парка);</w:t>
      </w:r>
    </w:p>
    <w:p w:rsidR="00E93E92" w:rsidRDefault="00E93E92">
      <w:pPr>
        <w:pStyle w:val="a2"/>
        <w:rPr>
          <w:color w:val="000000"/>
          <w:sz w:val="16"/>
          <w:szCs w:val="16"/>
          <w:shd w:val="clear" w:color="auto" w:fill="F0F0F0"/>
        </w:rPr>
      </w:pPr>
      <w:bookmarkStart w:id="838" w:name="sub_16282"/>
      <w:r>
        <w:rPr>
          <w:color w:val="000000"/>
          <w:sz w:val="16"/>
          <w:szCs w:val="16"/>
          <w:shd w:val="clear" w:color="auto" w:fill="F0F0F0"/>
        </w:rPr>
        <w:t>Информация об изменениях:</w:t>
      </w:r>
    </w:p>
    <w:bookmarkEnd w:id="838"/>
    <w:p w:rsidR="00E93E92" w:rsidRDefault="00E93E92">
      <w:pPr>
        <w:pStyle w:val="a3"/>
        <w:rPr>
          <w:shd w:val="clear" w:color="auto" w:fill="F0F0F0"/>
        </w:rPr>
      </w:pPr>
      <w:r>
        <w:t xml:space="preserve"> </w:t>
      </w:r>
      <w:r>
        <w:rPr>
          <w:shd w:val="clear" w:color="auto" w:fill="F0F0F0"/>
        </w:rPr>
        <w:t xml:space="preserve">Подпункт "б" изменен с 27 июня 2023 г. - </w:t>
      </w:r>
      <w:hyperlink r:id="rId65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55" w:history="1">
        <w:r>
          <w:rPr>
            <w:rStyle w:val="a0"/>
            <w:rFonts w:cs="Times New Roman CYR"/>
            <w:shd w:val="clear" w:color="auto" w:fill="F0F0F0"/>
          </w:rPr>
          <w:t>См. предыдущую редакцию</w:t>
        </w:r>
      </w:hyperlink>
    </w:p>
    <w:p w:rsidR="00E93E92" w:rsidRDefault="00E93E92">
      <w:r>
        <w:t>б) заключение соглашений о ведении деятельности на территории индустриального (промышленного) парка, агропромышленного парка, бизнес-парка, обеспечение выполнения условий соглашений в рамках своих обязательств, участие в осуществлении контроля за выполнением резидентами условий соглашений;</w:t>
      </w:r>
    </w:p>
    <w:p w:rsidR="00E93E92" w:rsidRDefault="00E93E92">
      <w:pPr>
        <w:pStyle w:val="a2"/>
        <w:rPr>
          <w:color w:val="000000"/>
          <w:sz w:val="16"/>
          <w:szCs w:val="16"/>
          <w:shd w:val="clear" w:color="auto" w:fill="F0F0F0"/>
        </w:rPr>
      </w:pPr>
      <w:bookmarkStart w:id="839" w:name="sub_16283"/>
      <w:r>
        <w:rPr>
          <w:color w:val="000000"/>
          <w:sz w:val="16"/>
          <w:szCs w:val="16"/>
          <w:shd w:val="clear" w:color="auto" w:fill="F0F0F0"/>
        </w:rPr>
        <w:t>Информация об изменениях:</w:t>
      </w:r>
    </w:p>
    <w:bookmarkEnd w:id="839"/>
    <w:p w:rsidR="00E93E92" w:rsidRDefault="00E93E92">
      <w:pPr>
        <w:pStyle w:val="a3"/>
        <w:rPr>
          <w:shd w:val="clear" w:color="auto" w:fill="F0F0F0"/>
        </w:rPr>
      </w:pPr>
      <w:r>
        <w:t xml:space="preserve"> </w:t>
      </w:r>
      <w:r>
        <w:rPr>
          <w:shd w:val="clear" w:color="auto" w:fill="F0F0F0"/>
        </w:rPr>
        <w:t xml:space="preserve">Подпункт "в" изменен с 27 июня 2023 г. - </w:t>
      </w:r>
      <w:hyperlink r:id="rId65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57" w:history="1">
        <w:r>
          <w:rPr>
            <w:rStyle w:val="a0"/>
            <w:rFonts w:cs="Times New Roman CYR"/>
            <w:shd w:val="clear" w:color="auto" w:fill="F0F0F0"/>
          </w:rPr>
          <w:t>См. предыдущую редакцию</w:t>
        </w:r>
      </w:hyperlink>
    </w:p>
    <w:p w:rsidR="00E93E92" w:rsidRDefault="00E93E92">
      <w:r>
        <w:t xml:space="preserve">в) привлечение потенциальных резидентов на территорию индустриального (промышленного) парка, агропромышленного парка, бизнес-парка в соответствии с </w:t>
      </w:r>
      <w:hyperlink w:anchor="sub_161203" w:history="1">
        <w:r>
          <w:rPr>
            <w:rStyle w:val="a0"/>
            <w:rFonts w:cs="Times New Roman CYR"/>
          </w:rPr>
          <w:t>пунктом 6.1.2.3</w:t>
        </w:r>
      </w:hyperlink>
      <w:r>
        <w:t xml:space="preserve"> настоящих Требований;</w:t>
      </w:r>
    </w:p>
    <w:p w:rsidR="00E93E92" w:rsidRDefault="00E93E92">
      <w:pPr>
        <w:pStyle w:val="a2"/>
        <w:rPr>
          <w:color w:val="000000"/>
          <w:sz w:val="16"/>
          <w:szCs w:val="16"/>
          <w:shd w:val="clear" w:color="auto" w:fill="F0F0F0"/>
        </w:rPr>
      </w:pPr>
      <w:bookmarkStart w:id="840" w:name="sub_16284"/>
      <w:r>
        <w:rPr>
          <w:color w:val="000000"/>
          <w:sz w:val="16"/>
          <w:szCs w:val="16"/>
          <w:shd w:val="clear" w:color="auto" w:fill="F0F0F0"/>
        </w:rPr>
        <w:t>Информация об изменениях:</w:t>
      </w:r>
    </w:p>
    <w:bookmarkEnd w:id="840"/>
    <w:p w:rsidR="00E93E92" w:rsidRDefault="00E93E92">
      <w:pPr>
        <w:pStyle w:val="a3"/>
        <w:rPr>
          <w:shd w:val="clear" w:color="auto" w:fill="F0F0F0"/>
        </w:rPr>
      </w:pPr>
      <w:r>
        <w:t xml:space="preserve"> </w:t>
      </w:r>
      <w:r>
        <w:rPr>
          <w:shd w:val="clear" w:color="auto" w:fill="F0F0F0"/>
        </w:rPr>
        <w:t xml:space="preserve">Подпункт "г" изменен с 27 июня 2023 г. - </w:t>
      </w:r>
      <w:hyperlink r:id="rId65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59" w:history="1">
        <w:r>
          <w:rPr>
            <w:rStyle w:val="a0"/>
            <w:rFonts w:cs="Times New Roman CYR"/>
            <w:shd w:val="clear" w:color="auto" w:fill="F0F0F0"/>
          </w:rPr>
          <w:t>См. предыдущую редакцию</w:t>
        </w:r>
      </w:hyperlink>
    </w:p>
    <w:p w:rsidR="00E93E92" w:rsidRDefault="00E93E92">
      <w:r>
        <w:t>г) обеспечение функционирования имущественного комплекса индустриального (промышленного) парка, агропромышленного парка, бизнес-парка и инфраструктуры общего пользования, обеспечение содержания общей территории, организация охраны;</w:t>
      </w:r>
    </w:p>
    <w:p w:rsidR="00E93E92" w:rsidRDefault="00E93E92">
      <w:pPr>
        <w:pStyle w:val="a2"/>
        <w:rPr>
          <w:color w:val="000000"/>
          <w:sz w:val="16"/>
          <w:szCs w:val="16"/>
          <w:shd w:val="clear" w:color="auto" w:fill="F0F0F0"/>
        </w:rPr>
      </w:pPr>
      <w:bookmarkStart w:id="841" w:name="sub_16285"/>
      <w:r>
        <w:rPr>
          <w:color w:val="000000"/>
          <w:sz w:val="16"/>
          <w:szCs w:val="16"/>
          <w:shd w:val="clear" w:color="auto" w:fill="F0F0F0"/>
        </w:rPr>
        <w:t>Информация об изменениях:</w:t>
      </w:r>
    </w:p>
    <w:bookmarkEnd w:id="841"/>
    <w:p w:rsidR="00E93E92" w:rsidRDefault="00E93E92">
      <w:pPr>
        <w:pStyle w:val="a3"/>
        <w:rPr>
          <w:shd w:val="clear" w:color="auto" w:fill="F0F0F0"/>
        </w:rPr>
      </w:pPr>
      <w:r>
        <w:t xml:space="preserve"> </w:t>
      </w:r>
      <w:r>
        <w:rPr>
          <w:shd w:val="clear" w:color="auto" w:fill="F0F0F0"/>
        </w:rPr>
        <w:t xml:space="preserve">Подпункт "д" изменен с 27 июня 2023 г. - </w:t>
      </w:r>
      <w:hyperlink r:id="rId660"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61" w:history="1">
        <w:r>
          <w:rPr>
            <w:rStyle w:val="a0"/>
            <w:rFonts w:cs="Times New Roman CYR"/>
            <w:shd w:val="clear" w:color="auto" w:fill="F0F0F0"/>
          </w:rPr>
          <w:t>См. предыдущую редакцию</w:t>
        </w:r>
      </w:hyperlink>
    </w:p>
    <w:p w:rsidR="00E93E92" w:rsidRDefault="00E93E92">
      <w:r>
        <w:t>д) обеспечение резидентов индустриального (промышленного) парка, агропромышленного парка, бизнес-парка энергетическими ресурсами (электроэнергия, тепловая энергия, альтернативные возобновляемые источники энергии);</w:t>
      </w:r>
    </w:p>
    <w:p w:rsidR="00E93E92" w:rsidRDefault="00E93E92">
      <w:pPr>
        <w:pStyle w:val="a2"/>
        <w:rPr>
          <w:color w:val="000000"/>
          <w:sz w:val="16"/>
          <w:szCs w:val="16"/>
          <w:shd w:val="clear" w:color="auto" w:fill="F0F0F0"/>
        </w:rPr>
      </w:pPr>
      <w:bookmarkStart w:id="842" w:name="sub_16286"/>
      <w:r>
        <w:rPr>
          <w:color w:val="000000"/>
          <w:sz w:val="16"/>
          <w:szCs w:val="16"/>
          <w:shd w:val="clear" w:color="auto" w:fill="F0F0F0"/>
        </w:rPr>
        <w:t>Информация об изменениях:</w:t>
      </w:r>
    </w:p>
    <w:bookmarkEnd w:id="842"/>
    <w:p w:rsidR="00E93E92" w:rsidRDefault="00E93E92">
      <w:pPr>
        <w:pStyle w:val="a3"/>
        <w:rPr>
          <w:shd w:val="clear" w:color="auto" w:fill="F0F0F0"/>
        </w:rPr>
      </w:pPr>
      <w:r>
        <w:t xml:space="preserve"> </w:t>
      </w:r>
      <w:r>
        <w:rPr>
          <w:shd w:val="clear" w:color="auto" w:fill="F0F0F0"/>
        </w:rPr>
        <w:t xml:space="preserve">Подпункт "е" изменен с 27 июня 2023 г. - </w:t>
      </w:r>
      <w:hyperlink r:id="rId66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63" w:history="1">
        <w:r>
          <w:rPr>
            <w:rStyle w:val="a0"/>
            <w:rFonts w:cs="Times New Roman CYR"/>
            <w:shd w:val="clear" w:color="auto" w:fill="F0F0F0"/>
          </w:rPr>
          <w:t>См. предыдущую редакцию</w:t>
        </w:r>
      </w:hyperlink>
    </w:p>
    <w:p w:rsidR="00E93E92" w:rsidRDefault="00E93E92">
      <w:r>
        <w:t>е) обеспечение водоснабжения и водоотведения на территории индустриального (промышленного) парка, агропромышленного парка, бизнес-парка;</w:t>
      </w:r>
    </w:p>
    <w:p w:rsidR="00E93E92" w:rsidRDefault="00E93E92">
      <w:pPr>
        <w:pStyle w:val="a2"/>
        <w:rPr>
          <w:color w:val="000000"/>
          <w:sz w:val="16"/>
          <w:szCs w:val="16"/>
          <w:shd w:val="clear" w:color="auto" w:fill="F0F0F0"/>
        </w:rPr>
      </w:pPr>
      <w:bookmarkStart w:id="843" w:name="sub_16287"/>
      <w:r>
        <w:rPr>
          <w:color w:val="000000"/>
          <w:sz w:val="16"/>
          <w:szCs w:val="16"/>
          <w:shd w:val="clear" w:color="auto" w:fill="F0F0F0"/>
        </w:rPr>
        <w:t>Информация об изменениях:</w:t>
      </w:r>
    </w:p>
    <w:bookmarkEnd w:id="843"/>
    <w:p w:rsidR="00E93E92" w:rsidRDefault="00E93E92">
      <w:pPr>
        <w:pStyle w:val="a3"/>
        <w:rPr>
          <w:shd w:val="clear" w:color="auto" w:fill="F0F0F0"/>
        </w:rPr>
      </w:pPr>
      <w:r>
        <w:t xml:space="preserve"> </w:t>
      </w:r>
      <w:r>
        <w:rPr>
          <w:shd w:val="clear" w:color="auto" w:fill="F0F0F0"/>
        </w:rPr>
        <w:t xml:space="preserve">Подпункт "ж" изменен с 27 июня 2023 г. - </w:t>
      </w:r>
      <w:hyperlink r:id="rId66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65" w:history="1">
        <w:r>
          <w:rPr>
            <w:rStyle w:val="a0"/>
            <w:rFonts w:cs="Times New Roman CYR"/>
            <w:shd w:val="clear" w:color="auto" w:fill="F0F0F0"/>
          </w:rPr>
          <w:t>См. предыдущую редакцию</w:t>
        </w:r>
      </w:hyperlink>
    </w:p>
    <w:p w:rsidR="00E93E92" w:rsidRDefault="00E93E92">
      <w:r>
        <w:t>ж) сбор информации, необходимой для включения в реестр резидентов индустриального (промышленного) парка, агропромышленного парка, бизнес-парка;</w:t>
      </w:r>
    </w:p>
    <w:p w:rsidR="00E93E92" w:rsidRDefault="00E93E92">
      <w:pPr>
        <w:pStyle w:val="a2"/>
        <w:rPr>
          <w:color w:val="000000"/>
          <w:sz w:val="16"/>
          <w:szCs w:val="16"/>
          <w:shd w:val="clear" w:color="auto" w:fill="F0F0F0"/>
        </w:rPr>
      </w:pPr>
      <w:bookmarkStart w:id="844" w:name="sub_16288"/>
      <w:r>
        <w:rPr>
          <w:color w:val="000000"/>
          <w:sz w:val="16"/>
          <w:szCs w:val="16"/>
          <w:shd w:val="clear" w:color="auto" w:fill="F0F0F0"/>
        </w:rPr>
        <w:t>Информация об изменениях:</w:t>
      </w:r>
    </w:p>
    <w:bookmarkEnd w:id="844"/>
    <w:p w:rsidR="00E93E92" w:rsidRDefault="00E93E92">
      <w:pPr>
        <w:pStyle w:val="a3"/>
        <w:rPr>
          <w:shd w:val="clear" w:color="auto" w:fill="F0F0F0"/>
        </w:rPr>
      </w:pPr>
      <w:r>
        <w:t xml:space="preserve"> </w:t>
      </w:r>
      <w:r>
        <w:rPr>
          <w:shd w:val="clear" w:color="auto" w:fill="F0F0F0"/>
        </w:rPr>
        <w:t xml:space="preserve">Подпункт "з" изменен с 27 июня 2023 г. - </w:t>
      </w:r>
      <w:hyperlink r:id="rId66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67" w:history="1">
        <w:r>
          <w:rPr>
            <w:rStyle w:val="a0"/>
            <w:rFonts w:cs="Times New Roman CYR"/>
            <w:shd w:val="clear" w:color="auto" w:fill="F0F0F0"/>
          </w:rPr>
          <w:t>См. предыдущую редакцию</w:t>
        </w:r>
      </w:hyperlink>
    </w:p>
    <w:p w:rsidR="00E93E92" w:rsidRDefault="00E93E92">
      <w:r>
        <w:t>з) обеспечение доступа на территорию индустриального (промышленного) парка, агропромышленного парка, бизнес-парка лиц с ограниченными возможностями передвижения;</w:t>
      </w:r>
    </w:p>
    <w:p w:rsidR="00E93E92" w:rsidRDefault="00E93E92">
      <w:pPr>
        <w:pStyle w:val="a2"/>
        <w:rPr>
          <w:color w:val="000000"/>
          <w:sz w:val="16"/>
          <w:szCs w:val="16"/>
          <w:shd w:val="clear" w:color="auto" w:fill="F0F0F0"/>
        </w:rPr>
      </w:pPr>
      <w:bookmarkStart w:id="845" w:name="sub_16289"/>
      <w:r>
        <w:rPr>
          <w:color w:val="000000"/>
          <w:sz w:val="16"/>
          <w:szCs w:val="16"/>
          <w:shd w:val="clear" w:color="auto" w:fill="F0F0F0"/>
        </w:rPr>
        <w:t>Информация об изменениях:</w:t>
      </w:r>
    </w:p>
    <w:bookmarkEnd w:id="845"/>
    <w:p w:rsidR="00E93E92" w:rsidRDefault="00E93E92">
      <w:pPr>
        <w:pStyle w:val="a3"/>
        <w:rPr>
          <w:shd w:val="clear" w:color="auto" w:fill="F0F0F0"/>
        </w:rPr>
      </w:pPr>
      <w:r>
        <w:t xml:space="preserve"> </w:t>
      </w:r>
      <w:r>
        <w:rPr>
          <w:shd w:val="clear" w:color="auto" w:fill="F0F0F0"/>
        </w:rPr>
        <w:t xml:space="preserve">Подпункт "и" изменен с 27 июня 2023 г. - </w:t>
      </w:r>
      <w:hyperlink r:id="rId66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69" w:history="1">
        <w:r>
          <w:rPr>
            <w:rStyle w:val="a0"/>
            <w:rFonts w:cs="Times New Roman CYR"/>
            <w:shd w:val="clear" w:color="auto" w:fill="F0F0F0"/>
          </w:rPr>
          <w:t>См. предыдущую редакцию</w:t>
        </w:r>
      </w:hyperlink>
    </w:p>
    <w:p w:rsidR="00E93E92" w:rsidRDefault="00E93E92">
      <w:r>
        <w:t>и) обеспечение сохранности оборудования центра коллективного пользования оборудованием и условий его эксплуатации в соответствии с условиями предоставления субсидии и требованиями Минэкономразвития России к созданию ЦКР с оказанием технологических услуг;</w:t>
      </w:r>
    </w:p>
    <w:p w:rsidR="00E93E92" w:rsidRDefault="00E93E92">
      <w:pPr>
        <w:pStyle w:val="a2"/>
        <w:rPr>
          <w:color w:val="000000"/>
          <w:sz w:val="16"/>
          <w:szCs w:val="16"/>
          <w:shd w:val="clear" w:color="auto" w:fill="F0F0F0"/>
        </w:rPr>
      </w:pPr>
      <w:bookmarkStart w:id="846" w:name="sub_162810"/>
      <w:r>
        <w:rPr>
          <w:color w:val="000000"/>
          <w:sz w:val="16"/>
          <w:szCs w:val="16"/>
          <w:shd w:val="clear" w:color="auto" w:fill="F0F0F0"/>
        </w:rPr>
        <w:t>Информация об изменениях:</w:t>
      </w:r>
    </w:p>
    <w:bookmarkEnd w:id="846"/>
    <w:p w:rsidR="00E93E92" w:rsidRDefault="00E93E92">
      <w:pPr>
        <w:pStyle w:val="a3"/>
        <w:rPr>
          <w:shd w:val="clear" w:color="auto" w:fill="F0F0F0"/>
        </w:rPr>
      </w:pPr>
      <w:r>
        <w:t xml:space="preserve"> </w:t>
      </w:r>
      <w:r>
        <w:rPr>
          <w:shd w:val="clear" w:color="auto" w:fill="F0F0F0"/>
        </w:rPr>
        <w:t xml:space="preserve">Подпункт "к" изменен с 27 июня 2023 г. - </w:t>
      </w:r>
      <w:hyperlink r:id="rId670"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71" w:history="1">
        <w:r>
          <w:rPr>
            <w:rStyle w:val="a0"/>
            <w:rFonts w:cs="Times New Roman CYR"/>
            <w:shd w:val="clear" w:color="auto" w:fill="F0F0F0"/>
          </w:rPr>
          <w:t>См. предыдущую редакцию</w:t>
        </w:r>
      </w:hyperlink>
    </w:p>
    <w:p w:rsidR="00E93E92" w:rsidRDefault="00E93E92">
      <w:r>
        <w:t>к) организация обучения и повышения квалификации сотрудников управляющей компании индустриального (промышленного) парка, агропромышленного парка, бизнес-парка;</w:t>
      </w:r>
    </w:p>
    <w:p w:rsidR="00E93E92" w:rsidRDefault="00E93E92">
      <w:pPr>
        <w:pStyle w:val="a2"/>
        <w:rPr>
          <w:color w:val="000000"/>
          <w:sz w:val="16"/>
          <w:szCs w:val="16"/>
          <w:shd w:val="clear" w:color="auto" w:fill="F0F0F0"/>
        </w:rPr>
      </w:pPr>
      <w:bookmarkStart w:id="847" w:name="sub_162811"/>
      <w:r>
        <w:rPr>
          <w:color w:val="000000"/>
          <w:sz w:val="16"/>
          <w:szCs w:val="16"/>
          <w:shd w:val="clear" w:color="auto" w:fill="F0F0F0"/>
        </w:rPr>
        <w:t>Информация об изменениях:</w:t>
      </w:r>
    </w:p>
    <w:bookmarkEnd w:id="847"/>
    <w:p w:rsidR="00E93E92" w:rsidRDefault="00E93E92">
      <w:pPr>
        <w:pStyle w:val="a3"/>
        <w:rPr>
          <w:shd w:val="clear" w:color="auto" w:fill="F0F0F0"/>
        </w:rPr>
      </w:pPr>
      <w:r>
        <w:t xml:space="preserve"> </w:t>
      </w:r>
      <w:r>
        <w:rPr>
          <w:shd w:val="clear" w:color="auto" w:fill="F0F0F0"/>
        </w:rPr>
        <w:t xml:space="preserve">Подпункт "л" изменен с 27 июня 2023 г. - </w:t>
      </w:r>
      <w:hyperlink r:id="rId672"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73" w:history="1">
        <w:r>
          <w:rPr>
            <w:rStyle w:val="a0"/>
            <w:rFonts w:cs="Times New Roman CYR"/>
            <w:shd w:val="clear" w:color="auto" w:fill="F0F0F0"/>
          </w:rPr>
          <w:t>См. предыдущую редакцию</w:t>
        </w:r>
      </w:hyperlink>
    </w:p>
    <w:p w:rsidR="00E93E92" w:rsidRDefault="00E93E92">
      <w:r>
        <w:t xml:space="preserve">л) обеспечение подготовки и направления документов в Минпромторг России в целях получения подтверждения соответствия индустриального (промышленного) парка, агропромышленного парка требованиям, предусмотренным </w:t>
      </w:r>
      <w:hyperlink r:id="rId674" w:history="1">
        <w:r>
          <w:rPr>
            <w:rStyle w:val="a0"/>
            <w:rFonts w:cs="Times New Roman CYR"/>
          </w:rPr>
          <w:t>постановлением</w:t>
        </w:r>
      </w:hyperlink>
      <w:r>
        <w:t xml:space="preserve"> Правительства Российской Федерации N 794, не позднее чем за 6 месяцев до плановой даты ввода индустриального (промышленного) парка, агропромышленного парка в эксплуатацию.</w:t>
      </w:r>
    </w:p>
    <w:p w:rsidR="00E93E92" w:rsidRDefault="00E93E92">
      <w:bookmarkStart w:id="848" w:name="sub_162812"/>
      <w:r>
        <w:t xml:space="preserve">Для достижения устойчивого выполнения функций управляющая компания индустриального (промышленного) парка, агропромышленного парка, бизнес-парка должна определить основные управленческие процессы, необходимые для их реализации, и обеспечить их менеджмент в соответствии с </w:t>
      </w:r>
      <w:hyperlink r:id="rId675" w:history="1">
        <w:r>
          <w:rPr>
            <w:rStyle w:val="a0"/>
            <w:rFonts w:cs="Times New Roman CYR"/>
          </w:rPr>
          <w:t>пунктом 2.4</w:t>
        </w:r>
      </w:hyperlink>
      <w:r>
        <w:t xml:space="preserve"> ГОСТ Р ИСО 9000-2015 "Системы менеджмента качества. Основные положения и словарь", утвержденного </w:t>
      </w:r>
      <w:hyperlink r:id="rId676" w:history="1">
        <w:r>
          <w:rPr>
            <w:rStyle w:val="a0"/>
            <w:rFonts w:cs="Times New Roman CYR"/>
          </w:rPr>
          <w:t>приказом</w:t>
        </w:r>
      </w:hyperlink>
      <w:r>
        <w:t xml:space="preserve"> Росстандарта от 28 сентября 2015 г. N 1390-ст (М.: Стандартинформ, 2015) (далее - ГОСТ Р ИСО 9000-2015), и требованиями </w:t>
      </w:r>
      <w:hyperlink r:id="rId677" w:history="1">
        <w:r>
          <w:rPr>
            <w:rStyle w:val="a0"/>
            <w:rFonts w:cs="Times New Roman CYR"/>
          </w:rPr>
          <w:t>ГОСТ Р ИСО 9001-2015</w:t>
        </w:r>
      </w:hyperlink>
      <w:r>
        <w:t xml:space="preserve"> "Национальный стандарт Российской Федерации. Системы менеджмента качества. Требования", утвержденного </w:t>
      </w:r>
      <w:hyperlink r:id="rId678" w:history="1">
        <w:r>
          <w:rPr>
            <w:rStyle w:val="a0"/>
            <w:rFonts w:cs="Times New Roman CYR"/>
          </w:rPr>
          <w:t>приказом</w:t>
        </w:r>
      </w:hyperlink>
      <w:r>
        <w:t xml:space="preserve"> Росстандарта от 28 сентября 2015 г. N 1391-ст (М.: Стандартинформ, 2015) (далее - ГОСТ Р ИСО 9001-2015). При отсутствии данных сертификатов управляющая компания индустриального (промышленного) парка, агропромышленного парка, бизнес-парка должна обеспечить их наличие в течение 3 (трех) лет с момента предоставления субсидии на реализацию проекта по созданию и (или) развитию индустриального (промышленного) парка, агропромышленного парка, бизнес-парка;</w:t>
      </w:r>
    </w:p>
    <w:p w:rsidR="00E93E92" w:rsidRDefault="00E93E92">
      <w:pPr>
        <w:pStyle w:val="a2"/>
        <w:rPr>
          <w:color w:val="000000"/>
          <w:sz w:val="16"/>
          <w:szCs w:val="16"/>
          <w:shd w:val="clear" w:color="auto" w:fill="F0F0F0"/>
        </w:rPr>
      </w:pPr>
      <w:bookmarkStart w:id="849" w:name="sub_1628012"/>
      <w:bookmarkEnd w:id="848"/>
      <w:r>
        <w:rPr>
          <w:color w:val="000000"/>
          <w:sz w:val="16"/>
          <w:szCs w:val="16"/>
          <w:shd w:val="clear" w:color="auto" w:fill="F0F0F0"/>
        </w:rPr>
        <w:t>Информация об изменениях:</w:t>
      </w:r>
    </w:p>
    <w:bookmarkEnd w:id="849"/>
    <w:p w:rsidR="00E93E92" w:rsidRDefault="00E93E92">
      <w:pPr>
        <w:pStyle w:val="a3"/>
        <w:rPr>
          <w:shd w:val="clear" w:color="auto" w:fill="F0F0F0"/>
        </w:rPr>
      </w:pPr>
      <w:r>
        <w:t xml:space="preserve"> </w:t>
      </w:r>
      <w:r>
        <w:rPr>
          <w:shd w:val="clear" w:color="auto" w:fill="F0F0F0"/>
        </w:rPr>
        <w:t xml:space="preserve">Пункт 6.2.8 дополнен подпунктом "м" с 27 июня 2023 г. - </w:t>
      </w:r>
      <w:hyperlink r:id="rId679"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r>
        <w:t>м) обеспечение взаимодействия с региональным центром "Мой бизнес" и информирование резидентов и (или) потенциальных резидентов индустриального (промышленного) парка, агропромышленного парка, бизнес-парка об услугах указанного центра.</w:t>
      </w:r>
    </w:p>
    <w:p w:rsidR="00E93E92" w:rsidRDefault="00E93E92">
      <w:pPr>
        <w:pStyle w:val="a2"/>
        <w:rPr>
          <w:color w:val="000000"/>
          <w:sz w:val="16"/>
          <w:szCs w:val="16"/>
          <w:shd w:val="clear" w:color="auto" w:fill="F0F0F0"/>
        </w:rPr>
      </w:pPr>
      <w:bookmarkStart w:id="850" w:name="sub_1629"/>
      <w:r>
        <w:rPr>
          <w:color w:val="000000"/>
          <w:sz w:val="16"/>
          <w:szCs w:val="16"/>
          <w:shd w:val="clear" w:color="auto" w:fill="F0F0F0"/>
        </w:rPr>
        <w:t>Информация об изменениях:</w:t>
      </w:r>
    </w:p>
    <w:bookmarkEnd w:id="850"/>
    <w:p w:rsidR="00E93E92" w:rsidRDefault="00E93E92">
      <w:pPr>
        <w:pStyle w:val="a3"/>
        <w:rPr>
          <w:shd w:val="clear" w:color="auto" w:fill="F0F0F0"/>
        </w:rPr>
      </w:pPr>
      <w:r>
        <w:t xml:space="preserve"> </w:t>
      </w:r>
      <w:r>
        <w:rPr>
          <w:shd w:val="clear" w:color="auto" w:fill="F0F0F0"/>
        </w:rPr>
        <w:t xml:space="preserve">Пункт 6.2.9 изменен с 6 января 2024 г. - </w:t>
      </w:r>
      <w:hyperlink r:id="rId680"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681" w:history="1">
        <w:r>
          <w:rPr>
            <w:rStyle w:val="a0"/>
            <w:rFonts w:cs="Times New Roman CYR"/>
            <w:shd w:val="clear" w:color="auto" w:fill="F0F0F0"/>
          </w:rPr>
          <w:t>См. предыдущую редакцию</w:t>
        </w:r>
      </w:hyperlink>
    </w:p>
    <w:p w:rsidR="00E93E92" w:rsidRDefault="00E93E92">
      <w:r>
        <w:t>6.2.9. Управляющая компания индустриального (промышленного) парка, агропромышленного парка, бизнес-парка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rsidR="00E93E92" w:rsidRDefault="00E93E92">
      <w:bookmarkStart w:id="851" w:name="sub_16292"/>
      <w:r>
        <w:t>Управляющая компания индустриального (промышленного) парка, агропромышленного парка, бизнес-парка должна обеспечивать:</w:t>
      </w:r>
    </w:p>
    <w:p w:rsidR="00E93E92" w:rsidRDefault="00E93E92">
      <w:bookmarkStart w:id="852" w:name="sub_16293"/>
      <w:bookmarkEnd w:id="851"/>
      <w:r>
        <w:t xml:space="preserve">- внесение и актуализацию общих сведений о индустриальном (промышленном) парке, агропромышленном парке, бизнес-парке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bookmarkStart w:id="853" w:name="sub_16294"/>
      <w:bookmarkEnd w:id="852"/>
      <w:r>
        <w:t xml:space="preserve">- внесение и актуализацию сведений об услугах (мерах поддержки), оказываемых индустриальным (промышленным) парком, агропромышленном парком, бизнес-парком,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bookmarkEnd w:id="853"/>
    <w:p w:rsidR="00E93E92" w:rsidRDefault="00E93E92">
      <w:r>
        <w:t>- оказание услуг и мер поддержки в соответствии с функционалом ЦП МСП в случае подачи заявки с использованием ЦП МСП;</w:t>
      </w:r>
    </w:p>
    <w:p w:rsidR="00E93E92" w:rsidRDefault="00E93E92">
      <w:bookmarkStart w:id="854" w:name="sub_16296"/>
      <w:r>
        <w:t xml:space="preserve">абзац утратил силу с 6 января 2024 г. - </w:t>
      </w:r>
      <w:hyperlink r:id="rId682" w:history="1">
        <w:r>
          <w:rPr>
            <w:rStyle w:val="a0"/>
            <w:rFonts w:cs="Times New Roman CYR"/>
          </w:rPr>
          <w:t>Приказ</w:t>
        </w:r>
      </w:hyperlink>
      <w:r>
        <w:t xml:space="preserve"> Минэкономразвития России от 30 ноября 2023 г. N 842</w:t>
      </w:r>
    </w:p>
    <w:bookmarkEnd w:id="854"/>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683" w:history="1">
        <w:r>
          <w:rPr>
            <w:rStyle w:val="a0"/>
            <w:rFonts w:cs="Times New Roman CYR"/>
            <w:shd w:val="clear" w:color="auto" w:fill="F0F0F0"/>
          </w:rPr>
          <w:t>См. предыдущую редакцию</w:t>
        </w:r>
      </w:hyperlink>
    </w:p>
    <w:p w:rsidR="00E93E92" w:rsidRDefault="00E93E92">
      <w:bookmarkStart w:id="855" w:name="sub_16297"/>
      <w:r>
        <w:t>- внесение и актуализацию сведений об оказанных индустриальным (промышленным) парком, агропромышленном парком, бизнес-парком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или не позднее 5 (пяти) рабочих дней с даты оказания поддержки и (или) предоставление центру "Мой бизнес" сведений о субъектах малого и среднего предпринимательства - получателях поддержки для внесения в реестр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(в случае отсутствия возможности у управляющей компании индустриального (промышленного) парка, агропромышленного парка, бизнес-парка вносить указанные сведения на ЦП МСП);</w:t>
      </w:r>
    </w:p>
    <w:p w:rsidR="00E93E92" w:rsidRDefault="00E93E92">
      <w:bookmarkStart w:id="856" w:name="sub_16298"/>
      <w:bookmarkEnd w:id="855"/>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индустриального (промышленного) парка, агропромышленного парка, бизнес-парка в многофункциональных центрах для бизнеса;</w:t>
      </w:r>
    </w:p>
    <w:p w:rsidR="00E93E92" w:rsidRDefault="00E93E92">
      <w:bookmarkStart w:id="857" w:name="sub_16299"/>
      <w:bookmarkEnd w:id="856"/>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bookmarkEnd w:id="857"/>
    <w:p w:rsidR="00E93E92" w:rsidRDefault="00E93E92">
      <w:r>
        <w:t>- заключение соглашения с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включающего показатели по доле внебюджетного (частного) софинансирования в общей стоимости проекта, проценту заполнения площадей резидентами индустриального (промышленного) парка, агропромышленного парка, бизнес-парка на 1 января каждого года реализации федерального проекта, иные показатели в соответствии с требованиями Минэкономразвития России, календарный график выполнения работ и график их финансирования (далее - соглашение о реализации проекта).</w:t>
      </w:r>
    </w:p>
    <w:p w:rsidR="00E93E92" w:rsidRDefault="00E93E92">
      <w:r>
        <w:t>График финансирования работ должен предусматривать:</w:t>
      </w:r>
    </w:p>
    <w:p w:rsidR="00E93E92" w:rsidRDefault="00E93E92">
      <w:r>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rsidR="00E93E92" w:rsidRDefault="00E93E92">
      <w:r>
        <w:t>- представление основных видов работ проекта в разбивке по месяцам и кварталам года осуществления проекта, источникам финансирования;</w:t>
      </w:r>
    </w:p>
    <w:p w:rsidR="00E93E92" w:rsidRDefault="00E93E92">
      <w:r>
        <w:t>-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предоставлением в Минэкономразвития России соответствующих подтверждающих документов).</w:t>
      </w:r>
    </w:p>
    <w:p w:rsidR="00E93E92" w:rsidRDefault="00E93E92">
      <w:pPr>
        <w:pStyle w:val="a2"/>
        <w:rPr>
          <w:color w:val="000000"/>
          <w:sz w:val="16"/>
          <w:szCs w:val="16"/>
          <w:shd w:val="clear" w:color="auto" w:fill="F0F0F0"/>
        </w:rPr>
      </w:pPr>
      <w:bookmarkStart w:id="858" w:name="sub_16210"/>
      <w:r>
        <w:rPr>
          <w:color w:val="000000"/>
          <w:sz w:val="16"/>
          <w:szCs w:val="16"/>
          <w:shd w:val="clear" w:color="auto" w:fill="F0F0F0"/>
        </w:rPr>
        <w:t>Информация об изменениях:</w:t>
      </w:r>
    </w:p>
    <w:bookmarkEnd w:id="858"/>
    <w:p w:rsidR="00E93E92" w:rsidRDefault="00E93E92">
      <w:pPr>
        <w:pStyle w:val="a3"/>
        <w:rPr>
          <w:shd w:val="clear" w:color="auto" w:fill="F0F0F0"/>
        </w:rPr>
      </w:pPr>
      <w:r>
        <w:t xml:space="preserve"> </w:t>
      </w:r>
      <w:r>
        <w:rPr>
          <w:shd w:val="clear" w:color="auto" w:fill="F0F0F0"/>
        </w:rPr>
        <w:t xml:space="preserve">Пункт 6.2.10 изменен с 27 июня 2023 г. - </w:t>
      </w:r>
      <w:hyperlink r:id="rId68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85" w:history="1">
        <w:r>
          <w:rPr>
            <w:rStyle w:val="a0"/>
            <w:rFonts w:cs="Times New Roman CYR"/>
            <w:shd w:val="clear" w:color="auto" w:fill="F0F0F0"/>
          </w:rPr>
          <w:t>См. предыдущую редакцию</w:t>
        </w:r>
      </w:hyperlink>
    </w:p>
    <w:p w:rsidR="00E93E92" w:rsidRDefault="00E93E92">
      <w:r>
        <w:t xml:space="preserve">6.2.10. Управляющая компания частного индустриального (промышленного) парка, частного агропромышленного парка, частного бизнес-парка, частного технопарка, частного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anchor="sub_14000" w:history="1">
        <w:r>
          <w:rPr>
            <w:rStyle w:val="a0"/>
            <w:rFonts w:cs="Times New Roman CYR"/>
          </w:rPr>
          <w:t>приложении N 4</w:t>
        </w:r>
      </w:hyperlink>
      <w:r>
        <w:t xml:space="preserve"> к настоящим Требованиям) и отчет об исполнении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 (рекомендуемый образец приведен в </w:t>
      </w:r>
      <w:hyperlink w:anchor="sub_15000" w:history="1">
        <w:r>
          <w:rPr>
            <w:rStyle w:val="a0"/>
            <w:rFonts w:cs="Times New Roman CYR"/>
          </w:rPr>
          <w:t>приложении N 5</w:t>
        </w:r>
      </w:hyperlink>
      <w:r>
        <w:t xml:space="preserve"> к настоящим Требованиям).</w:t>
      </w:r>
    </w:p>
    <w:p w:rsidR="00E93E92" w:rsidRDefault="00E93E92">
      <w:r>
        <w:t xml:space="preserve">Управляющая компания индустриального (промышленного) парка, агропромышленного парка, бизнес-парка, технопарка и промышленного технопарка и орган исполнительной власти субъекта Российской Федерации, ответственный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индустриального (промышленного) парка, агропромышленного парка, бизнес-парка, технопарка, промышленного технопарка в целях создания (развития) производственных и инновационных компаний, ежеквартально (не позднее 10-го числа следующего месяца) представляют в Минэкономразвития России график выполнения мероприятия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соответствии с </w:t>
      </w:r>
      <w:hyperlink r:id="rId686" w:history="1">
        <w:r>
          <w:rPr>
            <w:rStyle w:val="a0"/>
            <w:rFonts w:cs="Times New Roman CYR"/>
          </w:rPr>
          <w:t>формой</w:t>
        </w:r>
      </w:hyperlink>
      <w:r>
        <w:t xml:space="preserve">, утвержденной </w:t>
      </w:r>
      <w:hyperlink r:id="rId687" w:history="1">
        <w:r>
          <w:rPr>
            <w:rStyle w:val="a0"/>
            <w:rFonts w:cs="Times New Roman CYR"/>
          </w:rPr>
          <w:t>приказом</w:t>
        </w:r>
      </w:hyperlink>
      <w:r>
        <w:t xml:space="preserve"> Минстроя России от 21 сентября 2021 г. N 679/пр "Об утверждении формы графика выполнения мероприятия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(зарегистрирован Минюстом России 25 октября 2021 г., регистрационный N 65562).</w:t>
      </w:r>
    </w:p>
    <w:p w:rsidR="00E93E92" w:rsidRDefault="00E93E92">
      <w:bookmarkStart w:id="859" w:name="sub_1603"/>
      <w:r>
        <w:t xml:space="preserve">6.3. Технопарк и промышленный технопарк, отнесенные к таковым в соответствии с </w:t>
      </w:r>
      <w:hyperlink r:id="rId688" w:history="1">
        <w:r>
          <w:rPr>
            <w:rStyle w:val="a0"/>
            <w:rFonts w:cs="Times New Roman CYR"/>
          </w:rPr>
          <w:t>пунктом 4</w:t>
        </w:r>
      </w:hyperlink>
      <w:r>
        <w:t xml:space="preserve"> Правил, должны соответствовать следующим требованиям.</w:t>
      </w:r>
    </w:p>
    <w:p w:rsidR="00E93E92" w:rsidRDefault="00E93E92">
      <w:pPr>
        <w:pStyle w:val="a2"/>
        <w:rPr>
          <w:color w:val="000000"/>
          <w:sz w:val="16"/>
          <w:szCs w:val="16"/>
          <w:shd w:val="clear" w:color="auto" w:fill="F0F0F0"/>
        </w:rPr>
      </w:pPr>
      <w:bookmarkStart w:id="860" w:name="sub_1631"/>
      <w:bookmarkEnd w:id="859"/>
      <w:r>
        <w:rPr>
          <w:color w:val="000000"/>
          <w:sz w:val="16"/>
          <w:szCs w:val="16"/>
          <w:shd w:val="clear" w:color="auto" w:fill="F0F0F0"/>
        </w:rPr>
        <w:t>Информация об изменениях:</w:t>
      </w:r>
    </w:p>
    <w:bookmarkEnd w:id="860"/>
    <w:p w:rsidR="00E93E92" w:rsidRDefault="00E93E92">
      <w:pPr>
        <w:pStyle w:val="a3"/>
        <w:rPr>
          <w:shd w:val="clear" w:color="auto" w:fill="F0F0F0"/>
        </w:rPr>
      </w:pPr>
      <w:r>
        <w:t xml:space="preserve"> </w:t>
      </w:r>
      <w:r>
        <w:rPr>
          <w:shd w:val="clear" w:color="auto" w:fill="F0F0F0"/>
        </w:rPr>
        <w:t xml:space="preserve">Пункт 6.3.1 изменен с 27 июня 2023 г. - </w:t>
      </w:r>
      <w:hyperlink r:id="rId689"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90" w:history="1">
        <w:r>
          <w:rPr>
            <w:rStyle w:val="a0"/>
            <w:rFonts w:cs="Times New Roman CYR"/>
            <w:shd w:val="clear" w:color="auto" w:fill="F0F0F0"/>
          </w:rPr>
          <w:t>См. предыдущую редакцию</w:t>
        </w:r>
      </w:hyperlink>
    </w:p>
    <w:p w:rsidR="00E93E92" w:rsidRDefault="00E93E92">
      <w:r>
        <w:t>6.3.1. Площадь помещений технопарка, промышленного технопарка должна составлять не менее 5 000 кв. метров, а площадь территории земельного участка - не менее 1 га.</w:t>
      </w:r>
    </w:p>
    <w:p w:rsidR="00E93E92" w:rsidRDefault="00E93E92">
      <w:bookmarkStart w:id="861" w:name="sub_16312"/>
      <w:r>
        <w:t xml:space="preserve">Абзац утратил силу с 27 июня 2023 г. - </w:t>
      </w:r>
      <w:hyperlink r:id="rId691" w:history="1">
        <w:r>
          <w:rPr>
            <w:rStyle w:val="a0"/>
            <w:rFonts w:cs="Times New Roman CYR"/>
          </w:rPr>
          <w:t>Приказ</w:t>
        </w:r>
      </w:hyperlink>
      <w:r>
        <w:t xml:space="preserve"> Минэкономразвития России от 24 апреля 2023 г. N 272</w:t>
      </w:r>
    </w:p>
    <w:bookmarkEnd w:id="861"/>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692" w:history="1">
        <w:r>
          <w:rPr>
            <w:rStyle w:val="a0"/>
            <w:rFonts w:cs="Times New Roman CYR"/>
            <w:shd w:val="clear" w:color="auto" w:fill="F0F0F0"/>
          </w:rPr>
          <w:t>См. предыдущую редакцию</w:t>
        </w:r>
      </w:hyperlink>
    </w:p>
    <w:p w:rsidR="00E93E92" w:rsidRDefault="00E93E92">
      <w:r>
        <w:t>Плотность застройки территории технопарка, промышленного технопарка, определяемая как отношение площади всех этажей зданий и сооружений технопарка, промышленного технопарка к общей площади территории технопарка, промышленного технопарка, должна составлять не менее 2 000 кв. м/га.</w:t>
      </w:r>
    </w:p>
    <w:p w:rsidR="00E93E92" w:rsidRDefault="00E93E92">
      <w:r>
        <w:t>Не менее 70% арендопригодных площадей технопарка, промышленного технопарка должны быть предназначены для резидентов, осуществляющих деятельность, относящуюся к обрабатывающему производству, или научным исследованиям и разработкам, или техническим испытаниям, исследованиям, анализу и сертификации, или деятельности в области информации и связи, разработки компьютерного программного обеспечения, или профессиональной, научной и технической деятельности.</w:t>
      </w:r>
    </w:p>
    <w:p w:rsidR="00E93E92" w:rsidRDefault="00E93E92">
      <w:bookmarkStart w:id="862" w:name="sub_16315"/>
      <w:r>
        <w:t>На территории технопарка, промышленного технопарка должны быть размещены два или несколько объектов технологической инфраструктуры, включающих:</w:t>
      </w:r>
    </w:p>
    <w:bookmarkEnd w:id="862"/>
    <w:p w:rsidR="00E93E92" w:rsidRDefault="00E93E92">
      <w:r>
        <w:t>- бизнес-инкубатор или технологический инкубатор;</w:t>
      </w:r>
    </w:p>
    <w:p w:rsidR="00E93E92" w:rsidRDefault="00E93E92">
      <w:r>
        <w:t>- РЦИ;</w:t>
      </w:r>
    </w:p>
    <w:p w:rsidR="00E93E92" w:rsidRDefault="00E93E92">
      <w:r>
        <w:t>- центр сертификации;</w:t>
      </w:r>
    </w:p>
    <w:p w:rsidR="00E93E92" w:rsidRDefault="00E93E92">
      <w:r>
        <w:t>- центр прототипирования;</w:t>
      </w:r>
    </w:p>
    <w:p w:rsidR="00E93E92" w:rsidRDefault="00E93E92">
      <w:bookmarkStart w:id="863" w:name="sub_163110"/>
      <w:r>
        <w:t>- центр коллективного пользования научного и промышленного назначения;</w:t>
      </w:r>
    </w:p>
    <w:bookmarkEnd w:id="863"/>
    <w:p w:rsidR="00E93E92" w:rsidRDefault="00E93E92">
      <w:r>
        <w:t>- иные объекты технологической инфраструктуры, необходимые для осуществления резидентами технопарка, промышленного технопарка инновационной и (или) научно-технической деятельности.</w:t>
      </w:r>
    </w:p>
    <w:p w:rsidR="00E93E92" w:rsidRDefault="00E93E92">
      <w:r>
        <w:t xml:space="preserve">При реализации проекта по созданию и (или) развитию технопарка, промышленного технопарка может быть задействован бизнес-инкубатор, созданный на территории субъекта Российской Федерации за счет средств субсидии в рамках </w:t>
      </w:r>
      <w:hyperlink r:id="rId693" w:history="1">
        <w:r>
          <w:rPr>
            <w:rStyle w:val="a0"/>
            <w:rFonts w:cs="Times New Roman CYR"/>
          </w:rPr>
          <w:t>государственной программы</w:t>
        </w:r>
      </w:hyperlink>
      <w:r>
        <w:t xml:space="preserve"> "Экономическое развитие и инновационная экономика".</w:t>
      </w:r>
    </w:p>
    <w:p w:rsidR="00E93E92" w:rsidRDefault="00E93E92">
      <w:bookmarkStart w:id="864" w:name="sub_1632"/>
      <w:r>
        <w:t>6.3.2. Управление имущественным комплексом технопарка, промышленного технопарка, включающим в себя офисные, технические, производственные, административные, складские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объекты инновационной, инженерной, технологической и транспортной инфраструктуры (далее - имущественный комплекс технопарка, промышленного технопарка), а также обеспечение его организационной деятельности должно осуществляться управляющей компанией - юридическим лицом, реализующим деятельность по управлению технопарком, промышленным технопарком, размещающим резидентов, координирующим деятельность резидентов, а также оказывающим комплекс услуг, содействующих успешному развитию резидентов, которому принадлежит на праве собственности или ином праве имущественный комплекс технопарка, промышленного технопарка (далее - управляющая компания технопарка, промышленного технопарка), которая отобрана по конкурсу или создана для этих целей в соответствии с законодательством Российской Федерации.</w:t>
      </w:r>
    </w:p>
    <w:p w:rsidR="00E93E92" w:rsidRDefault="00E93E92">
      <w:bookmarkStart w:id="865" w:name="sub_1633"/>
      <w:bookmarkEnd w:id="864"/>
      <w:r>
        <w:t>6.3.3. Технопарк, промышленный технопарк может располагаться на территориях опережающего развития, территориях опережающего социально-экономического развития в Российской Федерации, территориях инновационного территориального кластера, в особых экономических зонах.</w:t>
      </w:r>
    </w:p>
    <w:p w:rsidR="00E93E92" w:rsidRDefault="00E93E92">
      <w:pPr>
        <w:pStyle w:val="a2"/>
        <w:rPr>
          <w:color w:val="000000"/>
          <w:sz w:val="16"/>
          <w:szCs w:val="16"/>
          <w:shd w:val="clear" w:color="auto" w:fill="F0F0F0"/>
        </w:rPr>
      </w:pPr>
      <w:bookmarkStart w:id="866" w:name="sub_1634"/>
      <w:bookmarkEnd w:id="865"/>
      <w:r>
        <w:rPr>
          <w:color w:val="000000"/>
          <w:sz w:val="16"/>
          <w:szCs w:val="16"/>
          <w:shd w:val="clear" w:color="auto" w:fill="F0F0F0"/>
        </w:rPr>
        <w:t>Информация об изменениях:</w:t>
      </w:r>
    </w:p>
    <w:bookmarkEnd w:id="866"/>
    <w:p w:rsidR="00E93E92" w:rsidRDefault="00E93E92">
      <w:pPr>
        <w:pStyle w:val="a3"/>
        <w:rPr>
          <w:shd w:val="clear" w:color="auto" w:fill="F0F0F0"/>
        </w:rPr>
      </w:pPr>
      <w:r>
        <w:t xml:space="preserve"> </w:t>
      </w:r>
      <w:r>
        <w:rPr>
          <w:shd w:val="clear" w:color="auto" w:fill="F0F0F0"/>
        </w:rPr>
        <w:t xml:space="preserve">Пункт 6.3.4 изменен с 27 июня 2023 г. - </w:t>
      </w:r>
      <w:hyperlink r:id="rId694"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695" w:history="1">
        <w:r>
          <w:rPr>
            <w:rStyle w:val="a0"/>
            <w:rFonts w:cs="Times New Roman CYR"/>
            <w:shd w:val="clear" w:color="auto" w:fill="F0F0F0"/>
          </w:rPr>
          <w:t>См. предыдущую редакцию</w:t>
        </w:r>
      </w:hyperlink>
    </w:p>
    <w:p w:rsidR="00E93E92" w:rsidRDefault="00E93E92">
      <w:r>
        <w:t>6.3.4. Для размещения в технопарке, промышленном технопарке на конкурсной основе должны привлекаться субъекты малого и среднего предпринимательства, осуществляющие разработку перспективных видов продукции и технологий, которые могут быть доведены до серийного выпуска, востребованы на рынке и которые способны обеспечить устойчивые темпы роста объемов продаж и собственной капитализации предприятия за период его нахождения в технопарке, промышленном технопарке, а также физические лица, применяющие специальный налоговый режим "Налог на профессиональный доход", которые не могут являться резидентами промышленного технопарка.</w:t>
      </w:r>
    </w:p>
    <w:p w:rsidR="00E93E92" w:rsidRDefault="00E93E92">
      <w:bookmarkStart w:id="867" w:name="sub_16342"/>
      <w:r>
        <w:t xml:space="preserve">Абзац утратил силу с 27 июня 2023 г. - </w:t>
      </w:r>
      <w:hyperlink r:id="rId696" w:history="1">
        <w:r>
          <w:rPr>
            <w:rStyle w:val="a0"/>
            <w:rFonts w:cs="Times New Roman CYR"/>
          </w:rPr>
          <w:t>Приказ</w:t>
        </w:r>
      </w:hyperlink>
      <w:r>
        <w:t xml:space="preserve"> Минэкономразвития России от 24 апреля 2023 г. N 272</w:t>
      </w:r>
    </w:p>
    <w:bookmarkEnd w:id="867"/>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697"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bookmarkStart w:id="868" w:name="sub_1635"/>
      <w:r>
        <w:t xml:space="preserve"> </w:t>
      </w:r>
      <w:r>
        <w:rPr>
          <w:shd w:val="clear" w:color="auto" w:fill="F0F0F0"/>
        </w:rPr>
        <w:t xml:space="preserve">Пункт 6.3.5 изменен с 27 июня 2023 г. - </w:t>
      </w:r>
      <w:hyperlink r:id="rId698"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bookmarkEnd w:id="868"/>
    <w:p w:rsidR="00E93E92" w:rsidRDefault="00E93E92">
      <w:pPr>
        <w:pStyle w:val="a3"/>
        <w:rPr>
          <w:shd w:val="clear" w:color="auto" w:fill="F0F0F0"/>
        </w:rPr>
      </w:pPr>
      <w:r>
        <w:t xml:space="preserve"> </w:t>
      </w:r>
      <w:hyperlink r:id="rId699" w:history="1">
        <w:r>
          <w:rPr>
            <w:rStyle w:val="a0"/>
            <w:rFonts w:cs="Times New Roman CYR"/>
            <w:shd w:val="clear" w:color="auto" w:fill="F0F0F0"/>
          </w:rPr>
          <w:t>См. предыдущую редакцию</w:t>
        </w:r>
      </w:hyperlink>
    </w:p>
    <w:p w:rsidR="00E93E92" w:rsidRDefault="00E93E92">
      <w:r>
        <w:t>6.3.5. Предметом деятельности технопарка, промышленного технопарка является обеспечение благоприятных условий для развития деятельности их резидентов в научно-технической, инновационной и производственной сферах путем создания материально-технической и информационной базы для подготовки к самостоятельной деятельности инновационных и производственных субъектов малого и среднего предпринимательства, производственного освоения научных знаний и наукоемких технологий, а также перехода физических лиц, применяющих специальный налоговый режим "Налог на профессиональный доход", в категорию малого и среднего предпринимательства.</w:t>
      </w:r>
    </w:p>
    <w:p w:rsidR="00E93E92" w:rsidRDefault="00E93E92">
      <w:pPr>
        <w:pStyle w:val="a2"/>
        <w:rPr>
          <w:color w:val="000000"/>
          <w:sz w:val="16"/>
          <w:szCs w:val="16"/>
          <w:shd w:val="clear" w:color="auto" w:fill="F0F0F0"/>
        </w:rPr>
      </w:pPr>
      <w:bookmarkStart w:id="869" w:name="sub_1636"/>
      <w:r>
        <w:rPr>
          <w:color w:val="000000"/>
          <w:sz w:val="16"/>
          <w:szCs w:val="16"/>
          <w:shd w:val="clear" w:color="auto" w:fill="F0F0F0"/>
        </w:rPr>
        <w:t>Информация об изменениях:</w:t>
      </w:r>
    </w:p>
    <w:bookmarkEnd w:id="869"/>
    <w:p w:rsidR="00E93E92" w:rsidRDefault="00E93E92">
      <w:pPr>
        <w:pStyle w:val="a3"/>
        <w:rPr>
          <w:shd w:val="clear" w:color="auto" w:fill="F0F0F0"/>
        </w:rPr>
      </w:pPr>
      <w:r>
        <w:t xml:space="preserve"> </w:t>
      </w:r>
      <w:r>
        <w:rPr>
          <w:shd w:val="clear" w:color="auto" w:fill="F0F0F0"/>
        </w:rPr>
        <w:t xml:space="preserve">Пункт 6.3.6 изменен с 27 июня 2023 г. - </w:t>
      </w:r>
      <w:hyperlink r:id="rId700"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701" w:history="1">
        <w:r>
          <w:rPr>
            <w:rStyle w:val="a0"/>
            <w:rFonts w:cs="Times New Roman CYR"/>
            <w:shd w:val="clear" w:color="auto" w:fill="F0F0F0"/>
          </w:rPr>
          <w:t>См. предыдущую редакцию</w:t>
        </w:r>
      </w:hyperlink>
    </w:p>
    <w:p w:rsidR="00E93E92" w:rsidRDefault="00E93E92">
      <w:r>
        <w:t>6.3.6. Управляющая компания технопарка, промышленного технопарка должна обеспечивать на постоянной основе размещение и обновление (актуализацию) (не реже 1 (одного) раза в месяц) на официальном сайте технопарка, промышленного технопарка или на сайте центра "Мой бизнес" следующей информации:</w:t>
      </w:r>
    </w:p>
    <w:p w:rsidR="00E93E92" w:rsidRDefault="00E93E92">
      <w:r>
        <w:t>- общие сведения о технопарке, промышленном технопарке;</w:t>
      </w:r>
    </w:p>
    <w:p w:rsidR="00E93E92" w:rsidRDefault="00E93E92">
      <w:bookmarkStart w:id="870" w:name="sub_16363"/>
      <w:r>
        <w:t>- сведения об управляющей компании и учредителях технопарка, промышленного технопарка;</w:t>
      </w:r>
    </w:p>
    <w:p w:rsidR="00E93E92" w:rsidRDefault="00E93E92">
      <w:bookmarkStart w:id="871" w:name="sub_16364"/>
      <w:bookmarkEnd w:id="870"/>
      <w:r>
        <w:t>- сведения о помещениях и площадях технопарка, промышленного технопарка, а также информация об условиях и сроках проведения конкурсных отборов для размещения в технопарке, промышленном технопарке резидентов и организаций, образующих инфраструктуру поддержки субъектов малого и среднего предпринимательства;</w:t>
      </w:r>
    </w:p>
    <w:p w:rsidR="00E93E92" w:rsidRDefault="00E93E92">
      <w:bookmarkStart w:id="872" w:name="sub_16365"/>
      <w:bookmarkEnd w:id="871"/>
      <w:r>
        <w:t>- сведения о резидентах и организациях, образующих инфраструктуру поддержки субъектов малого и среднего предпринимательства, размещающихся в технопарке, промышленном технопарке, с указанием их отраслевой принадлежности, производимых товаров, оказываемых услуг;</w:t>
      </w:r>
    </w:p>
    <w:bookmarkEnd w:id="872"/>
    <w:p w:rsidR="00E93E92" w:rsidRDefault="00E93E92">
      <w:r>
        <w:t>- сведения о деятельности технопарка, промышленного технопарка, о его услугах, в том числе о стоимости предоставляемых услуг;</w:t>
      </w:r>
    </w:p>
    <w:p w:rsidR="00E93E92" w:rsidRDefault="00E93E92">
      <w:r>
        <w:t>- отчеты о деятельности технопарка, промышленного технопарка за предыдущие годы с момента создания;</w:t>
      </w:r>
    </w:p>
    <w:p w:rsidR="00E93E92" w:rsidRDefault="00E93E92">
      <w:bookmarkStart w:id="873" w:name="sub_16368"/>
      <w:r>
        <w:t>- дополнительные информационные сервисы в целях информирования действующих и потенциальных резидентов и пользователей инфраструктуры технопарка, промышленного технопарка (например, базы данных по государственным и муниципальным закупкам, сведения о мерах поддержки для субъектов малого и среднего предпринимательства).</w:t>
      </w:r>
    </w:p>
    <w:p w:rsidR="00E93E92" w:rsidRDefault="00E93E92">
      <w:bookmarkStart w:id="874" w:name="sub_1637"/>
      <w:bookmarkEnd w:id="873"/>
      <w:r>
        <w:t>6.3.7. Управляющая компания технопарка, промышленного технопарка должна обеспечивать реализацию следующих функций:</w:t>
      </w:r>
    </w:p>
    <w:p w:rsidR="00E93E92" w:rsidRDefault="00E93E92">
      <w:bookmarkStart w:id="875" w:name="sub_16371"/>
      <w:bookmarkEnd w:id="874"/>
      <w:r>
        <w:t>а) создание технопарка, промышленного технопарка и управление им, в том числе в случае необходимости планировки территории технопарка, промышленного технопарка как совокупности земельных участков, относящихся к одной категории и обеспеченных инфраструктурой и предназначенных для создания и развития технопарка, промышленного технопарка и размещения резидентов, проектирования, строительства и эксплуатации объектов имущественного комплекса технопарка, промышленного технопарка;</w:t>
      </w:r>
    </w:p>
    <w:p w:rsidR="00E93E92" w:rsidRDefault="00E93E92">
      <w:bookmarkStart w:id="876" w:name="sub_16372"/>
      <w:bookmarkEnd w:id="875"/>
      <w:r>
        <w:t>б) реализация бизнес-плана создания и (или) развития технопарка, промышленного технопарка;</w:t>
      </w:r>
    </w:p>
    <w:p w:rsidR="00E93E92" w:rsidRDefault="00E93E92">
      <w:bookmarkStart w:id="877" w:name="sub_16373"/>
      <w:bookmarkEnd w:id="876"/>
      <w:r>
        <w:t>в) предоставление услуг резидентам, в том числе с привлечением сервисных компаний (подрядчиков);</w:t>
      </w:r>
    </w:p>
    <w:p w:rsidR="00E93E92" w:rsidRDefault="00E93E92">
      <w:bookmarkStart w:id="878" w:name="sub_16374"/>
      <w:bookmarkEnd w:id="877"/>
      <w:r>
        <w:t>г) ведение реестра резидентов технопарка, промышленного технопарка;</w:t>
      </w:r>
    </w:p>
    <w:p w:rsidR="00E93E92" w:rsidRDefault="00E93E92">
      <w:bookmarkStart w:id="879" w:name="sub_16375"/>
      <w:bookmarkEnd w:id="878"/>
      <w:r>
        <w:t>д) создание и обеспечение деятельности экспертного совета - органа, осуществляющего экспертные функции по проведению отбора субъектов малого и среднего предпринимательства, реализующих высокотехнологичные проекты, на присвоение им статуса резидентов технопарка, промышленного технопарка;</w:t>
      </w:r>
    </w:p>
    <w:p w:rsidR="00E93E92" w:rsidRDefault="00E93E92">
      <w:bookmarkStart w:id="880" w:name="sub_16376"/>
      <w:bookmarkEnd w:id="879"/>
      <w:r>
        <w:t>е) управление имущественным комплексом технопарка, промышленного технопарка;</w:t>
      </w:r>
    </w:p>
    <w:p w:rsidR="00E93E92" w:rsidRDefault="00E93E92">
      <w:bookmarkStart w:id="881" w:name="sub_16377"/>
      <w:bookmarkEnd w:id="880"/>
      <w:r>
        <w:t>ж) привлечение необходимых внешних ресурсов, финансовых и материальных средств, включая инвестиции, для создания и обеспечения функционирования инфраструктуры технопарка, промышленного технопарка;</w:t>
      </w:r>
    </w:p>
    <w:p w:rsidR="00E93E92" w:rsidRDefault="00E93E92">
      <w:bookmarkStart w:id="882" w:name="sub_16378"/>
      <w:bookmarkEnd w:id="881"/>
      <w:r>
        <w:t>з) привлечение на свою территорию институтов развития, финансовых и иных организаций, оказывающих содействие в финансировании и коммерциализации результатов научно-технической деятельности;</w:t>
      </w:r>
    </w:p>
    <w:p w:rsidR="00E93E92" w:rsidRDefault="00E93E92">
      <w:bookmarkStart w:id="883" w:name="sub_16379"/>
      <w:bookmarkEnd w:id="882"/>
      <w:r>
        <w:t>и) формирование партнерских отношений и взаимодействие с инвесторами ранней стадии деятельности - венчурными фондами, которые имеют возможность инвестировать в развитие резидентов;</w:t>
      </w:r>
    </w:p>
    <w:p w:rsidR="00E93E92" w:rsidRDefault="00E93E92">
      <w:bookmarkStart w:id="884" w:name="sub_163710"/>
      <w:bookmarkEnd w:id="883"/>
      <w:r>
        <w:t>к) формирование партнерских отношений с научными организациями и образовательными организациями высшего образования, нацеленных на работу с научными коллективами, в том числе молодежными, в целях создания на их базе малых инновационных предприятий и кадрового усиления резидентов;</w:t>
      </w:r>
    </w:p>
    <w:p w:rsidR="00E93E92" w:rsidRDefault="00E93E92">
      <w:bookmarkStart w:id="885" w:name="sub_163711"/>
      <w:bookmarkEnd w:id="884"/>
      <w:r>
        <w:t>л) содействие резидентам при размещении принадлежащих им (создаваемых ими) предприятий (подразделений) на территории технопарка, промышленного технопарка, в том числе при разработке, экспертизе и согласовании необходимой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rsidR="00E93E92" w:rsidRDefault="00E93E92">
      <w:bookmarkStart w:id="886" w:name="sub_163712"/>
      <w:bookmarkEnd w:id="885"/>
      <w:r>
        <w:t>м) привлечение в качестве резидентов отечественных и зарубежных компаний, специализированных сервисных компаний, а также привлечение высококвалифицированных специалистов для работы в технопарке, промышленном технопарке и резидентов на постоянной или аутсорсинговой основе;</w:t>
      </w:r>
    </w:p>
    <w:p w:rsidR="00E93E92" w:rsidRDefault="00E93E92">
      <w:bookmarkStart w:id="887" w:name="sub_163713"/>
      <w:bookmarkEnd w:id="886"/>
      <w:r>
        <w:t>н) содействие в привлечении внешних средств для работы резидентов, в том числе грантов, субсидий или инвестиционных средств;</w:t>
      </w:r>
    </w:p>
    <w:p w:rsidR="00E93E92" w:rsidRDefault="00E93E92">
      <w:bookmarkStart w:id="888" w:name="sub_163714"/>
      <w:bookmarkEnd w:id="887"/>
      <w:r>
        <w:t>о) организация взаимодействия с компаниями сервисной инфраструктуры, инвестиционными (венчурными) компаниями, представителями федеральных органов исполнительной власти и органов исполнительной власти субъектов Российской Федерации, а также институтами развития;</w:t>
      </w:r>
    </w:p>
    <w:p w:rsidR="00E93E92" w:rsidRDefault="00E93E92">
      <w:bookmarkStart w:id="889" w:name="sub_163715"/>
      <w:bookmarkEnd w:id="888"/>
      <w:r>
        <w:t>п) содействие созданию производств с новыми технологиями либо развитию высокотехнологичных производств, выпускающих законченную продукцию для реализации ее на рынке;</w:t>
      </w:r>
    </w:p>
    <w:p w:rsidR="00E93E92" w:rsidRDefault="00E93E92">
      <w:bookmarkStart w:id="890" w:name="sub_163716"/>
      <w:bookmarkEnd w:id="889"/>
      <w:r>
        <w:t>р) содействие в осуществлении внешнеэкономической деятельности в целях продвижения на внешний рынок продукции резидентов, а также содействие в демонстрации продукции резидентов на российских и международных выставках;</w:t>
      </w:r>
    </w:p>
    <w:p w:rsidR="00E93E92" w:rsidRDefault="00E93E92">
      <w:bookmarkStart w:id="891" w:name="sub_163717"/>
      <w:bookmarkEnd w:id="890"/>
      <w:r>
        <w:t>с) формирование среды информационного обмена между резидентами, организация образовательных программ и тренингов;</w:t>
      </w:r>
    </w:p>
    <w:p w:rsidR="00E93E92" w:rsidRDefault="00E93E92">
      <w:bookmarkStart w:id="892" w:name="sub_163718"/>
      <w:bookmarkEnd w:id="891"/>
      <w:r>
        <w:t>т) обеспечение функционирования имущественного комплекса технопарка, промышленного технопарка, обеспечение содержания общей территории, организация охраны, уборки общей территории;</w:t>
      </w:r>
    </w:p>
    <w:p w:rsidR="00E93E92" w:rsidRDefault="00E93E92">
      <w:bookmarkStart w:id="893" w:name="sub_163719"/>
      <w:bookmarkEnd w:id="892"/>
      <w:r>
        <w:t>у) обеспечение резидентов технопарка, промышленного технопарка энергетическими ресурсами (электроэнергия, тепловая энергия, альтернативные возобновляемые источники энергии);</w:t>
      </w:r>
    </w:p>
    <w:p w:rsidR="00E93E92" w:rsidRDefault="00E93E92">
      <w:bookmarkStart w:id="894" w:name="sub_163720"/>
      <w:bookmarkEnd w:id="893"/>
      <w:r>
        <w:t>ф) обеспечение водоснабжения и водоотведения на территории технопарка, промышленного технопарка;</w:t>
      </w:r>
    </w:p>
    <w:p w:rsidR="00E93E92" w:rsidRDefault="00E93E92">
      <w:bookmarkStart w:id="895" w:name="sub_163721"/>
      <w:bookmarkEnd w:id="894"/>
      <w:r>
        <w:t>х) обеспечение функционирования инфраструктуры общего пользования (административные здания, инженерные сети, подъездные пути) технопарка, промышленного технопарка;</w:t>
      </w:r>
    </w:p>
    <w:p w:rsidR="00E93E92" w:rsidRDefault="00E93E92">
      <w:bookmarkStart w:id="896" w:name="sub_163722"/>
      <w:bookmarkEnd w:id="895"/>
      <w:r>
        <w:t>ц) обеспечение доступа на территории технопарка, промышленного технопарка лиц с ограниченными возможностями передвижения;</w:t>
      </w:r>
    </w:p>
    <w:p w:rsidR="00E93E92" w:rsidRDefault="00E93E92">
      <w:bookmarkStart w:id="897" w:name="sub_163723"/>
      <w:bookmarkEnd w:id="896"/>
      <w:r>
        <w:t>ч) организация обучения и повышения квалификации сотрудников управляющей компании технопарка, промышленного технопарка;</w:t>
      </w:r>
    </w:p>
    <w:p w:rsidR="00E93E92" w:rsidRDefault="00E93E92">
      <w:bookmarkStart w:id="898" w:name="sub_163724"/>
      <w:bookmarkEnd w:id="897"/>
      <w:r>
        <w:t xml:space="preserve">ш) обеспечение подготовки и направления документов в Минпромторг России в целях получения подтверждения соответствия технопарка, промышленного технопарка требованиям, предусмотренным </w:t>
      </w:r>
      <w:hyperlink r:id="rId702" w:history="1">
        <w:r>
          <w:rPr>
            <w:rStyle w:val="a0"/>
            <w:rFonts w:cs="Times New Roman CYR"/>
          </w:rPr>
          <w:t>постановлением</w:t>
        </w:r>
      </w:hyperlink>
      <w:r>
        <w:t xml:space="preserve"> Правительства Российской Федерации N 1863, не позднее чем за 6 (шесть) месяцев до плановой даты ввода технопарка, промышленного технопарка в эксплуатацию.</w:t>
      </w:r>
    </w:p>
    <w:bookmarkEnd w:id="898"/>
    <w:p w:rsidR="00E93E92" w:rsidRDefault="00E93E92">
      <w:r>
        <w:t xml:space="preserve">Для достижения устойчивого выполнения функций управляющая компания должна определить основные управленческие процессы, необходимые для их реализации, и обеспечить их менеджмент в соответствии с </w:t>
      </w:r>
      <w:hyperlink r:id="rId703" w:history="1">
        <w:r>
          <w:rPr>
            <w:rStyle w:val="a0"/>
            <w:rFonts w:cs="Times New Roman CYR"/>
          </w:rPr>
          <w:t>пунктом 2.4</w:t>
        </w:r>
      </w:hyperlink>
      <w:r>
        <w:t xml:space="preserve"> ГОСТ Р ИСО 9000-2015 и требованиями </w:t>
      </w:r>
      <w:hyperlink r:id="rId704" w:history="1">
        <w:r>
          <w:rPr>
            <w:rStyle w:val="a0"/>
            <w:rFonts w:cs="Times New Roman CYR"/>
          </w:rPr>
          <w:t>ГОСТ Р ИСО 9001-2015</w:t>
        </w:r>
      </w:hyperlink>
      <w:r>
        <w:t>. При отсутствии данных сертификатов управляющая компания должна обеспечить их наличие в течение 3 (трех) лет с момента предоставления субсидии на реализацию проекта по созданию и (или) развитию технопарка, промышленного технопарка.</w:t>
      </w:r>
    </w:p>
    <w:p w:rsidR="00E93E92" w:rsidRDefault="00E93E92">
      <w:pPr>
        <w:pStyle w:val="a2"/>
        <w:rPr>
          <w:color w:val="000000"/>
          <w:sz w:val="16"/>
          <w:szCs w:val="16"/>
          <w:shd w:val="clear" w:color="auto" w:fill="F0F0F0"/>
        </w:rPr>
      </w:pPr>
      <w:bookmarkStart w:id="899" w:name="sub_1638"/>
      <w:r>
        <w:rPr>
          <w:color w:val="000000"/>
          <w:sz w:val="16"/>
          <w:szCs w:val="16"/>
          <w:shd w:val="clear" w:color="auto" w:fill="F0F0F0"/>
        </w:rPr>
        <w:t>Информация об изменениях:</w:t>
      </w:r>
    </w:p>
    <w:bookmarkEnd w:id="899"/>
    <w:p w:rsidR="00E93E92" w:rsidRDefault="00E93E92">
      <w:pPr>
        <w:pStyle w:val="a3"/>
        <w:rPr>
          <w:shd w:val="clear" w:color="auto" w:fill="F0F0F0"/>
        </w:rPr>
      </w:pPr>
      <w:r>
        <w:t xml:space="preserve"> </w:t>
      </w:r>
      <w:r>
        <w:rPr>
          <w:shd w:val="clear" w:color="auto" w:fill="F0F0F0"/>
        </w:rPr>
        <w:t xml:space="preserve">Пункт 6.3.8 изменен с 27 июня 2023 г. - </w:t>
      </w:r>
      <w:hyperlink r:id="rId705"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706" w:history="1">
        <w:r>
          <w:rPr>
            <w:rStyle w:val="a0"/>
            <w:rFonts w:cs="Times New Roman CYR"/>
            <w:shd w:val="clear" w:color="auto" w:fill="F0F0F0"/>
          </w:rPr>
          <w:t>См. предыдущую редакцию</w:t>
        </w:r>
      </w:hyperlink>
    </w:p>
    <w:p w:rsidR="00E93E92" w:rsidRDefault="00E93E92">
      <w:r>
        <w:t>6.3.8. Управляющая компания технопарка, промышленного технопарка должна быть зарегистрирована в качестве организации, образующей инфраструктуру поддержки субъектов малого и среднего предпринимательства, на ЦП МСП.</w:t>
      </w:r>
    </w:p>
    <w:p w:rsidR="00E93E92" w:rsidRDefault="00E93E92">
      <w:r>
        <w:t>Управляющая компания технопарка, промышленного технопарка должна обеспечивать:</w:t>
      </w:r>
    </w:p>
    <w:p w:rsidR="00E93E92" w:rsidRDefault="00E93E92">
      <w:r>
        <w:t xml:space="preserve">- внесение и актуализацию общих сведений о технопарке, промышленном технопарке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r>
        <w:t xml:space="preserve">- внесение и актуализацию сведений об услугах (мерах поддержки), оказываемых технопарком, промышленным технопарком, на ЦП МСП (рекомендуемый образец приведен в </w:t>
      </w:r>
      <w:hyperlink w:anchor="sub_11000" w:history="1">
        <w:r>
          <w:rPr>
            <w:rStyle w:val="a0"/>
            <w:rFonts w:cs="Times New Roman CYR"/>
          </w:rPr>
          <w:t>приложении N 1</w:t>
        </w:r>
      </w:hyperlink>
      <w:r>
        <w:t xml:space="preserve"> к настоящим Требованиям);</w:t>
      </w:r>
    </w:p>
    <w:p w:rsidR="00E93E92" w:rsidRDefault="00E93E92">
      <w:r>
        <w:t>- оказание услуг и мер поддержки в соответствии с функционалом ЦП МСП в случае подачи заявки с использованием ЦП МСП;</w:t>
      </w:r>
    </w:p>
    <w:p w:rsidR="00E93E92" w:rsidRDefault="00E93E92">
      <w:bookmarkStart w:id="900" w:name="sub_16386"/>
      <w:r>
        <w:t xml:space="preserve">абзац утратил силу с 27 июня 2023 г. - </w:t>
      </w:r>
      <w:hyperlink r:id="rId707" w:history="1">
        <w:r>
          <w:rPr>
            <w:rStyle w:val="a0"/>
            <w:rFonts w:cs="Times New Roman CYR"/>
          </w:rPr>
          <w:t>Приказ</w:t>
        </w:r>
      </w:hyperlink>
      <w:r>
        <w:t xml:space="preserve"> Минэкономразвития России от 24 апреля 2023 г. N 272</w:t>
      </w:r>
    </w:p>
    <w:bookmarkEnd w:id="900"/>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708" w:history="1">
        <w:r>
          <w:rPr>
            <w:rStyle w:val="a0"/>
            <w:rFonts w:cs="Times New Roman CYR"/>
            <w:shd w:val="clear" w:color="auto" w:fill="F0F0F0"/>
          </w:rPr>
          <w:t>См. предыдущую редакцию</w:t>
        </w:r>
      </w:hyperlink>
    </w:p>
    <w:p w:rsidR="00E93E92" w:rsidRDefault="00E93E92">
      <w:bookmarkStart w:id="901" w:name="sub_16387"/>
      <w:r>
        <w:t>- внесение и актуализацию сведений об оказанных технопарком, промышленным технопарком услугах и мерах поддержки, включая сведения о субъектах малого и среднего предпринимательства - получателях поддержки, с использованием функционала формирования реестра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и (или) предоставление центру "Мой бизнес" сведений о субъектах малого и среднего предпринимательства - получателях поддержки для внесения в реестр субъектов малого и среднего предпринимательства - получателей поддержки ЦП МСП в срок не позднее 1 рабочего дня с даты принятия решения об оказании поддержки, а также сведений о заявителях, подавших такие заявки (в случае отсутствия возможности у управляющей компании технопарка, промышленного технопарка вносить указанные сведения на ЦП МСП);</w:t>
      </w:r>
    </w:p>
    <w:bookmarkEnd w:id="901"/>
    <w:p w:rsidR="00E93E92" w:rsidRDefault="00E93E92">
      <w:r>
        <w:t>- заключение договора (соглашения) о взаимодействии с уполномоченным многофункциональным центром субъекта Российской Федерации, предусматривающего организацию предоставления услуг технопарком, промышленным технопарком в многофункциональных центрах для бизнеса;</w:t>
      </w:r>
    </w:p>
    <w:p w:rsidR="00E93E92" w:rsidRDefault="00E93E92">
      <w:r>
        <w:t>-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созданного в установленном настоящими Требованиями порядке.</w:t>
      </w:r>
    </w:p>
    <w:p w:rsidR="00E93E92" w:rsidRDefault="00E93E92">
      <w:bookmarkStart w:id="902" w:name="sub_1639"/>
      <w:r>
        <w:t>6.3.9. Управляющая компания технопарка, промышленного технопарка должна обеспечить заключение соглашения о реализации проекта.</w:t>
      </w:r>
    </w:p>
    <w:bookmarkEnd w:id="902"/>
    <w:p w:rsidR="00E93E92" w:rsidRDefault="00E93E92">
      <w:r>
        <w:t>График финансирования работ, предусмотренный соглашением о реализации проекта, должен предусматривать:</w:t>
      </w:r>
    </w:p>
    <w:p w:rsidR="00E93E92" w:rsidRDefault="00E93E92">
      <w:r>
        <w:t>- прогноз кассовых выплат консолидированной субсидии по месяцам и кварталам финансирования проекта с запланированным окончанием расходования средств консолидированной субсидии не позднее ноября месяца каждого года предоставления субсидии;</w:t>
      </w:r>
    </w:p>
    <w:p w:rsidR="00E93E92" w:rsidRDefault="00E93E92">
      <w:r>
        <w:t>- представление основных видов работ проекта в разбивке по месяцам и кварталам года осуществления проекта, источникам финансирования;</w:t>
      </w:r>
    </w:p>
    <w:p w:rsidR="00E93E92" w:rsidRDefault="00E93E92">
      <w:r>
        <w:t>- финансирование проекта из внебюджетных (частных) средств в размере не менее 50% от объема годовых внебюджетных (частных) инвестиций в проект на период до 1 июля каждого года реализации проекта (предусматривается с первого квартала года реализации проекта с представлением в Минэкономразвития России соответствующих подтверждающих документов).</w:t>
      </w:r>
    </w:p>
    <w:p w:rsidR="00E93E92" w:rsidRDefault="00E93E92">
      <w:bookmarkStart w:id="903" w:name="sub_16310"/>
      <w:r>
        <w:t xml:space="preserve">6.3.10. Утратил силу с 27 июня 2023 г. - </w:t>
      </w:r>
      <w:hyperlink r:id="rId709" w:history="1">
        <w:r>
          <w:rPr>
            <w:rStyle w:val="a0"/>
            <w:rFonts w:cs="Times New Roman CYR"/>
          </w:rPr>
          <w:t>Приказ</w:t>
        </w:r>
      </w:hyperlink>
      <w:r>
        <w:t xml:space="preserve"> Минэкономразвития России от 24 апреля 2023 г. N 272</w:t>
      </w:r>
    </w:p>
    <w:bookmarkEnd w:id="903"/>
    <w:p w:rsidR="00E93E92" w:rsidRDefault="00E93E92">
      <w:pPr>
        <w:pStyle w:val="a2"/>
        <w:rPr>
          <w:color w:val="000000"/>
          <w:sz w:val="16"/>
          <w:szCs w:val="16"/>
          <w:shd w:val="clear" w:color="auto" w:fill="F0F0F0"/>
        </w:rPr>
      </w:pPr>
      <w:r>
        <w:rPr>
          <w:color w:val="000000"/>
          <w:sz w:val="16"/>
          <w:szCs w:val="16"/>
          <w:shd w:val="clear" w:color="auto" w:fill="F0F0F0"/>
        </w:rPr>
        <w:t>Информация об изменениях:</w:t>
      </w:r>
    </w:p>
    <w:p w:rsidR="00E93E92" w:rsidRDefault="00E93E92">
      <w:pPr>
        <w:pStyle w:val="a3"/>
        <w:rPr>
          <w:shd w:val="clear" w:color="auto" w:fill="F0F0F0"/>
        </w:rPr>
      </w:pPr>
      <w:r>
        <w:t xml:space="preserve"> </w:t>
      </w:r>
      <w:hyperlink r:id="rId710" w:history="1">
        <w:r>
          <w:rPr>
            <w:rStyle w:val="a0"/>
            <w:rFonts w:cs="Times New Roman CYR"/>
            <w:shd w:val="clear" w:color="auto" w:fill="F0F0F0"/>
          </w:rPr>
          <w:t>См. предыдущую редакцию</w:t>
        </w:r>
      </w:hyperlink>
    </w:p>
    <w:p w:rsidR="00E93E92" w:rsidRDefault="00E93E92">
      <w:pPr>
        <w:pStyle w:val="a3"/>
        <w:rPr>
          <w:shd w:val="clear" w:color="auto" w:fill="F0F0F0"/>
        </w:rPr>
      </w:pPr>
      <w:r>
        <w:t xml:space="preserve"> </w:t>
      </w:r>
    </w:p>
    <w:p w:rsidR="00E93E92" w:rsidRDefault="00E93E92">
      <w:pPr>
        <w:pStyle w:val="a7"/>
        <w:rPr>
          <w:sz w:val="22"/>
          <w:szCs w:val="22"/>
        </w:rPr>
      </w:pPr>
      <w:r>
        <w:rPr>
          <w:sz w:val="22"/>
          <w:szCs w:val="22"/>
        </w:rPr>
        <w:t>──────────────────────────────</w:t>
      </w:r>
    </w:p>
    <w:p w:rsidR="00E93E92" w:rsidRDefault="00E93E92">
      <w:pPr>
        <w:pStyle w:val="aa"/>
      </w:pPr>
      <w:bookmarkStart w:id="904" w:name="sub_1111"/>
      <w:r>
        <w:rPr>
          <w:vertAlign w:val="superscript"/>
        </w:rPr>
        <w:t>1</w:t>
      </w:r>
      <w:r>
        <w:t xml:space="preserve"> Собрание законодательства Российской Федерации, 1994, N 35, ст. 3648; 2022, N 1, ст. 28.</w:t>
      </w:r>
    </w:p>
    <w:bookmarkEnd w:id="904"/>
    <w:p w:rsidR="00E93E92" w:rsidRDefault="00E93E92"/>
    <w:p w:rsidR="00E93E92" w:rsidRDefault="00E93E92">
      <w:pPr>
        <w:pStyle w:val="a2"/>
        <w:rPr>
          <w:color w:val="000000"/>
          <w:sz w:val="16"/>
          <w:szCs w:val="16"/>
          <w:shd w:val="clear" w:color="auto" w:fill="F0F0F0"/>
        </w:rPr>
      </w:pPr>
      <w:bookmarkStart w:id="905" w:name="sub_11000"/>
      <w:r>
        <w:rPr>
          <w:color w:val="000000"/>
          <w:sz w:val="16"/>
          <w:szCs w:val="16"/>
          <w:shd w:val="clear" w:color="auto" w:fill="F0F0F0"/>
        </w:rPr>
        <w:t>Информация об изменениях:</w:t>
      </w:r>
    </w:p>
    <w:bookmarkEnd w:id="905"/>
    <w:p w:rsidR="00E93E92" w:rsidRDefault="00E93E92">
      <w:pPr>
        <w:pStyle w:val="a3"/>
        <w:rPr>
          <w:shd w:val="clear" w:color="auto" w:fill="F0F0F0"/>
        </w:rPr>
      </w:pPr>
      <w:r>
        <w:t xml:space="preserve"> </w:t>
      </w:r>
      <w:r>
        <w:rPr>
          <w:shd w:val="clear" w:color="auto" w:fill="F0F0F0"/>
        </w:rPr>
        <w:t xml:space="preserve">Приложение 1 изменено с 8 января 2022 г. - </w:t>
      </w:r>
      <w:hyperlink r:id="rId711" w:history="1">
        <w:r>
          <w:rPr>
            <w:rStyle w:val="a0"/>
            <w:rFonts w:cs="Times New Roman CYR"/>
            <w:shd w:val="clear" w:color="auto" w:fill="F0F0F0"/>
          </w:rPr>
          <w:t>Приказ</w:t>
        </w:r>
      </w:hyperlink>
      <w:r>
        <w:rPr>
          <w:shd w:val="clear" w:color="auto" w:fill="F0F0F0"/>
        </w:rPr>
        <w:t xml:space="preserve"> Минэкономразвития России от 23 ноября 2021 г. N 705</w:t>
      </w:r>
    </w:p>
    <w:p w:rsidR="00E93E92" w:rsidRDefault="00E93E92">
      <w:pPr>
        <w:pStyle w:val="a3"/>
        <w:rPr>
          <w:shd w:val="clear" w:color="auto" w:fill="F0F0F0"/>
        </w:rPr>
      </w:pPr>
      <w:r>
        <w:t xml:space="preserve"> </w:t>
      </w:r>
      <w:hyperlink r:id="rId712" w:history="1">
        <w:r>
          <w:rPr>
            <w:rStyle w:val="a0"/>
            <w:rFonts w:cs="Times New Roman CYR"/>
            <w:shd w:val="clear" w:color="auto" w:fill="F0F0F0"/>
          </w:rPr>
          <w:t>См. предыдущую редакцию</w:t>
        </w:r>
      </w:hyperlink>
    </w:p>
    <w:p w:rsidR="00E93E92" w:rsidRDefault="00E93E92">
      <w:pPr>
        <w:ind w:firstLine="698"/>
        <w:jc w:val="right"/>
      </w:pPr>
      <w:r>
        <w:rPr>
          <w:rStyle w:val="a"/>
          <w:bCs/>
        </w:rPr>
        <w:t>Приложение N 1</w:t>
      </w:r>
      <w:r>
        <w:rPr>
          <w:rStyle w:val="a"/>
          <w:bCs/>
        </w:rPr>
        <w:br/>
        <w:t xml:space="preserve">к </w:t>
      </w:r>
      <w:hyperlink w:anchor="sub_1000" w:history="1">
        <w:r>
          <w:rPr>
            <w:rStyle w:val="a0"/>
            <w:rFonts w:cs="Times New Roman CYR"/>
          </w:rPr>
          <w:t>требованиям</w:t>
        </w:r>
      </w:hyperlink>
      <w:r>
        <w:rPr>
          <w:rStyle w:val="a"/>
          <w:bCs/>
        </w:rPr>
        <w:t xml:space="preserve"> к реализации мероприятий,</w:t>
      </w:r>
      <w:r>
        <w:rPr>
          <w:rStyle w:val="a"/>
          <w:bCs/>
        </w:rPr>
        <w:br/>
        <w:t>осуществляемых субъектами Российской</w:t>
      </w:r>
      <w:r>
        <w:rPr>
          <w:rStyle w:val="a"/>
          <w:bCs/>
        </w:rPr>
        <w:br/>
        <w:t>Федерации, бюджетам которых</w:t>
      </w:r>
      <w:r>
        <w:rPr>
          <w:rStyle w:val="a"/>
          <w:bCs/>
        </w:rPr>
        <w:br/>
        <w:t>предоставляются субсидии</w:t>
      </w:r>
      <w:r>
        <w:rPr>
          <w:rStyle w:val="a"/>
          <w:bCs/>
        </w:rPr>
        <w:br/>
        <w:t>на государственную поддержку малого</w:t>
      </w:r>
      <w:r>
        <w:rPr>
          <w:rStyle w:val="a"/>
          <w:bCs/>
        </w:rPr>
        <w:br/>
        <w:t>и среднего предпринимательства,</w:t>
      </w:r>
      <w:r>
        <w:rPr>
          <w:rStyle w:val="a"/>
          <w:bCs/>
        </w:rPr>
        <w:br/>
        <w:t>а также физических лиц, применяющих</w:t>
      </w:r>
      <w:r>
        <w:rPr>
          <w:rStyle w:val="a"/>
          <w:bCs/>
        </w:rPr>
        <w:br/>
        <w:t>специальный налоговый режим "Налог</w:t>
      </w:r>
      <w:r>
        <w:rPr>
          <w:rStyle w:val="a"/>
          <w:bCs/>
        </w:rPr>
        <w:br/>
        <w:t>на профессиональный доход", в субъектах</w:t>
      </w:r>
      <w:r>
        <w:rPr>
          <w:rStyle w:val="a"/>
          <w:bCs/>
        </w:rPr>
        <w:br/>
        <w:t>Российской Федерации, направленных</w:t>
      </w:r>
      <w:r>
        <w:rPr>
          <w:rStyle w:val="a"/>
          <w:bCs/>
        </w:rPr>
        <w:br/>
        <w:t>на достижение целей, показателей</w:t>
      </w:r>
      <w:r>
        <w:rPr>
          <w:rStyle w:val="a"/>
          <w:bCs/>
        </w:rPr>
        <w:br/>
        <w:t>результатов региональных проектов,</w:t>
      </w:r>
      <w:r>
        <w:rPr>
          <w:rStyle w:val="a"/>
          <w:bCs/>
        </w:rPr>
        <w:br/>
        <w:t>обеспечивающих достижение целей,</w:t>
      </w:r>
      <w:r>
        <w:rPr>
          <w:rStyle w:val="a"/>
          <w:bCs/>
        </w:rPr>
        <w:br/>
        <w:t>показателей и результатов федеральных</w:t>
      </w:r>
      <w:r>
        <w:rPr>
          <w:rStyle w:val="a"/>
          <w:bCs/>
        </w:rPr>
        <w:br/>
        <w:t>проектов, входящих в состав национального</w:t>
      </w:r>
      <w:r>
        <w:rPr>
          <w:rStyle w:val="a"/>
          <w:bCs/>
        </w:rPr>
        <w:br/>
        <w:t>проекта "Малое и среднее</w:t>
      </w:r>
      <w:r>
        <w:rPr>
          <w:rStyle w:val="a"/>
          <w:bCs/>
        </w:rPr>
        <w:br/>
        <w:t>предпринимательство и поддержка</w:t>
      </w:r>
      <w:r>
        <w:rPr>
          <w:rStyle w:val="a"/>
          <w:bCs/>
        </w:rPr>
        <w:br/>
        <w:t>индивидуальной предпринимательской</w:t>
      </w:r>
      <w:r>
        <w:rPr>
          <w:rStyle w:val="a"/>
          <w:bCs/>
        </w:rPr>
        <w:br/>
        <w:t>инициативы", и требованиям к организациям,</w:t>
      </w:r>
      <w:r>
        <w:rPr>
          <w:rStyle w:val="a"/>
          <w:bCs/>
        </w:rPr>
        <w:br/>
        <w:t>образующим инфраструктуру поддержки</w:t>
      </w:r>
      <w:r>
        <w:rPr>
          <w:rStyle w:val="a"/>
          <w:bCs/>
        </w:rPr>
        <w:br/>
        <w:t>субъектов малого и среднего</w:t>
      </w:r>
      <w:r>
        <w:rPr>
          <w:rStyle w:val="a"/>
          <w:bCs/>
        </w:rPr>
        <w:br/>
        <w:t>предпринимательства, утвержденным</w:t>
      </w:r>
      <w:r>
        <w:rPr>
          <w:rStyle w:val="a"/>
          <w:bCs/>
        </w:rPr>
        <w:br/>
      </w:r>
      <w:hyperlink w:anchor="sub_0" w:history="1">
        <w:r>
          <w:rPr>
            <w:rStyle w:val="a0"/>
            <w:rFonts w:cs="Times New Roman CYR"/>
          </w:rPr>
          <w:t>приказом</w:t>
        </w:r>
      </w:hyperlink>
      <w:r>
        <w:rPr>
          <w:rStyle w:val="a"/>
          <w:bCs/>
        </w:rPr>
        <w:t xml:space="preserve"> Минэкономразвития России</w:t>
      </w:r>
      <w:r>
        <w:rPr>
          <w:rStyle w:val="a"/>
          <w:bCs/>
        </w:rPr>
        <w:br/>
        <w:t>от 26 марта 2021 г. N 142</w:t>
      </w:r>
    </w:p>
    <w:p w:rsidR="00E93E92" w:rsidRDefault="00E93E92"/>
    <w:p w:rsidR="00E93E92" w:rsidRDefault="00E93E92">
      <w:pPr>
        <w:ind w:firstLine="698"/>
        <w:jc w:val="right"/>
      </w:pPr>
      <w:r>
        <w:rPr>
          <w:rStyle w:val="a"/>
          <w:bCs/>
        </w:rPr>
        <w:t>Рекомендуемый образец</w:t>
      </w:r>
    </w:p>
    <w:p w:rsidR="00E93E92" w:rsidRDefault="00E93E92"/>
    <w:p w:rsidR="00E93E92" w:rsidRDefault="00E93E92">
      <w:pPr>
        <w:pStyle w:val="Heading1"/>
      </w:pPr>
      <w:r>
        <w:t>Общие сведения об организации, образующей инфраструктуру поддержки субъектов малого и среднего предпринимательства</w:t>
      </w:r>
    </w:p>
    <w:p w:rsidR="00E93E92" w:rsidRDefault="00E93E92">
      <w:pPr>
        <w:pStyle w:val="a8"/>
      </w:pPr>
      <w:r>
        <w:t>С изменениями и дополнениями от:</w:t>
      </w:r>
    </w:p>
    <w:p w:rsidR="00E93E92" w:rsidRDefault="00E93E92">
      <w:pPr>
        <w:pStyle w:val="a5"/>
        <w:rPr>
          <w:shd w:val="clear" w:color="auto" w:fill="EAEFED"/>
        </w:rPr>
      </w:pPr>
      <w:r>
        <w:t xml:space="preserve"> </w:t>
      </w:r>
      <w:r>
        <w:rPr>
          <w:shd w:val="clear" w:color="auto" w:fill="EAEFED"/>
        </w:rPr>
        <w:t>23 ноября 2021 г.</w:t>
      </w:r>
    </w:p>
    <w:p w:rsidR="00E93E92" w:rsidRDefault="00E93E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740"/>
        <w:gridCol w:w="3500"/>
      </w:tblGrid>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r>
              <w:t>N</w:t>
            </w:r>
            <w:r>
              <w:br/>
              <w:t>п/п</w:t>
            </w:r>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Наименование параметра (характеристики)</w:t>
            </w:r>
          </w:p>
        </w:tc>
        <w:tc>
          <w:tcPr>
            <w:tcW w:w="3500" w:type="dxa"/>
            <w:tcBorders>
              <w:top w:val="single" w:sz="4" w:space="0" w:color="auto"/>
              <w:left w:val="single" w:sz="4" w:space="0" w:color="auto"/>
              <w:bottom w:val="single" w:sz="4" w:space="0" w:color="auto"/>
            </w:tcBorders>
          </w:tcPr>
          <w:p w:rsidR="00E93E92" w:rsidRDefault="00E93E92">
            <w:pPr>
              <w:pStyle w:val="a6"/>
              <w:jc w:val="center"/>
            </w:pPr>
            <w:r>
              <w:t>Описание (значение) параметра (характеристики)</w:t>
            </w: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06" w:name="sub_11001"/>
            <w:r>
              <w:t>1</w:t>
            </w:r>
            <w:bookmarkEnd w:id="906"/>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Тип организации, образующей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07" w:name="sub_11002"/>
            <w:r>
              <w:t>2</w:t>
            </w:r>
            <w:bookmarkEnd w:id="907"/>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Полное наименование организации, образующей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08" w:name="sub_11003"/>
            <w:r>
              <w:t>3</w:t>
            </w:r>
            <w:bookmarkEnd w:id="908"/>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Сокращенное наименование организации, образующей инфраструктуру поддержки субъектов малого и среднего предпринимательства (при наличии)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09" w:name="sub_11004"/>
            <w:r>
              <w:t>4</w:t>
            </w:r>
            <w:bookmarkEnd w:id="909"/>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Дата создания организации, образующей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10" w:name="sub_11005"/>
            <w:r>
              <w:t>5</w:t>
            </w:r>
            <w:bookmarkEnd w:id="910"/>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Идентификационный номер налогоплательщика юридического лица, на базе которого создана организация, образующая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11" w:name="sub_11006"/>
            <w:r>
              <w:t>6</w:t>
            </w:r>
            <w:bookmarkEnd w:id="911"/>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Наименование юридического лица, на базе которого создана организация, образующая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12" w:name="sub_11007"/>
            <w:r>
              <w:t>7</w:t>
            </w:r>
            <w:bookmarkEnd w:id="912"/>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Номер реестровой записи в едином реестре организаций, образующих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13" w:name="sub_11008"/>
            <w:r>
              <w:t>8</w:t>
            </w:r>
            <w:bookmarkEnd w:id="913"/>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Адрес организации, образующей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14" w:name="sub_11081"/>
            <w:r>
              <w:t>8.1</w:t>
            </w:r>
            <w:bookmarkEnd w:id="914"/>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Адрес места нахождения</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15" w:name="sub_11082"/>
            <w:r>
              <w:t>8.2</w:t>
            </w:r>
            <w:bookmarkEnd w:id="915"/>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Адрес для приема заявителей</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16" w:name="sub_11083"/>
            <w:r>
              <w:t>8.3</w:t>
            </w:r>
            <w:bookmarkEnd w:id="916"/>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Адрес для направления корреспонденции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17" w:name="sub_11009"/>
            <w:r>
              <w:t>9</w:t>
            </w:r>
            <w:bookmarkEnd w:id="917"/>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Фамилия, имя, отчество (последнее - при наличии) руководителя организации, образующей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18" w:name="sub_11010"/>
            <w:r>
              <w:t>10</w:t>
            </w:r>
            <w:bookmarkEnd w:id="918"/>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Контактный телефон руководителя (мобильный) организации, образующей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19" w:name="sub_11011"/>
            <w:r>
              <w:t>11</w:t>
            </w:r>
            <w:bookmarkEnd w:id="919"/>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Адрес электронной почты руководителя организации, образующей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20" w:name="sub_11012"/>
            <w:r>
              <w:t>12</w:t>
            </w:r>
            <w:bookmarkEnd w:id="920"/>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Контактный телефон организации, образующей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21" w:name="sub_11013"/>
            <w:r>
              <w:t>13</w:t>
            </w:r>
            <w:bookmarkEnd w:id="921"/>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Адрес электронной почты организации, образующей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22" w:name="sub_11014"/>
            <w:r>
              <w:t>14</w:t>
            </w:r>
            <w:bookmarkEnd w:id="922"/>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Официальный сайт в информационно-телекоммуникационной сети "Интернет"/ссылка на аккаунты в социальных сетях</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23" w:name="sub_11015"/>
            <w:r>
              <w:t>15</w:t>
            </w:r>
            <w:bookmarkEnd w:id="923"/>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Наименование предоставляемых услуг (мер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24" w:name="sub_11016"/>
            <w:r>
              <w:t>16</w:t>
            </w:r>
            <w:bookmarkEnd w:id="924"/>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Наделение организации, образующей инфраструктуру поддержки субъектов малого и среднего предпринимательства, функциями единого органа управления организациями, образующими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25" w:name="sub_11017"/>
            <w:r>
              <w:t>17</w:t>
            </w:r>
            <w:bookmarkEnd w:id="925"/>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Идентификационный номер налогоплательщика органа исполнительной власти субъекта Российской Федерации (органа местного самоуправления), выступающего учредителем (участником) или акционером организации, образующей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26" w:name="sub_11018"/>
            <w:r>
              <w:t>18</w:t>
            </w:r>
            <w:bookmarkEnd w:id="926"/>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Полное наименование органа исполнительной власти субъекта Российской Федерации (органа местного самоуправления), выступающего учредителем (участником) или акционером организации, образующей инфраструктуру поддержки субъектов малого и среднего предпринимательства</w:t>
            </w:r>
          </w:p>
        </w:tc>
        <w:tc>
          <w:tcPr>
            <w:tcW w:w="3500" w:type="dxa"/>
            <w:tcBorders>
              <w:top w:val="single" w:sz="4" w:space="0" w:color="auto"/>
              <w:left w:val="single" w:sz="4" w:space="0" w:color="auto"/>
              <w:bottom w:val="single" w:sz="4" w:space="0" w:color="auto"/>
            </w:tcBorders>
          </w:tcPr>
          <w:p w:rsidR="00E93E92" w:rsidRDefault="00E93E92">
            <w:pPr>
              <w:pStyle w:val="a6"/>
            </w:pPr>
          </w:p>
        </w:tc>
      </w:tr>
    </w:tbl>
    <w:p w:rsidR="00E93E92" w:rsidRDefault="00E93E92"/>
    <w:p w:rsidR="00E93E92" w:rsidRDefault="00E93E92">
      <w:pPr>
        <w:ind w:firstLine="698"/>
        <w:jc w:val="right"/>
      </w:pPr>
      <w:bookmarkStart w:id="927" w:name="sub_110000"/>
      <w:r>
        <w:rPr>
          <w:rStyle w:val="a"/>
          <w:bCs/>
        </w:rPr>
        <w:t>Рекомендуемый образец</w:t>
      </w:r>
    </w:p>
    <w:bookmarkEnd w:id="927"/>
    <w:p w:rsidR="00E93E92" w:rsidRDefault="00E93E92"/>
    <w:p w:rsidR="00E93E92" w:rsidRDefault="00E93E92">
      <w:pPr>
        <w:pStyle w:val="Heading1"/>
      </w:pPr>
      <w:r>
        <w:t>Сведения об услуге (мере поддержки), оказываемой организацией, образующей инфраструктуру поддержки субъектов малого и среднего предпринимательства</w:t>
      </w:r>
    </w:p>
    <w:p w:rsidR="00E93E92" w:rsidRDefault="00E93E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5740"/>
        <w:gridCol w:w="3500"/>
      </w:tblGrid>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r>
              <w:t>N</w:t>
            </w:r>
            <w:r>
              <w:br/>
              <w:t>п/п</w:t>
            </w:r>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Наименование параметра (характеристики)</w:t>
            </w:r>
          </w:p>
        </w:tc>
        <w:tc>
          <w:tcPr>
            <w:tcW w:w="3500" w:type="dxa"/>
            <w:tcBorders>
              <w:top w:val="single" w:sz="4" w:space="0" w:color="auto"/>
              <w:left w:val="single" w:sz="4" w:space="0" w:color="auto"/>
              <w:bottom w:val="single" w:sz="4" w:space="0" w:color="auto"/>
            </w:tcBorders>
          </w:tcPr>
          <w:p w:rsidR="00E93E92" w:rsidRDefault="00E93E92">
            <w:pPr>
              <w:pStyle w:val="a6"/>
              <w:jc w:val="center"/>
            </w:pPr>
            <w:r>
              <w:t>Описание (значение) параметра (характеристики)</w:t>
            </w: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28" w:name="sub_110001"/>
            <w:r>
              <w:t>1</w:t>
            </w:r>
            <w:bookmarkEnd w:id="928"/>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Полное наименование организации, образующей инфраструктуру поддержки субъектов малого и среднего предпринимательства, предоставляющей услугу (меру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29" w:name="sub_110002"/>
            <w:r>
              <w:t>2</w:t>
            </w:r>
            <w:bookmarkEnd w:id="929"/>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Структурное подразделение организации, образующей инфраструктуру поддержки субъектов малого и среднего предпринимательства, предоставляющее услугу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30" w:name="sub_110021"/>
            <w:r>
              <w:t>2.1</w:t>
            </w:r>
            <w:bookmarkEnd w:id="930"/>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Контактная информация структурного подразделения организации, образующей инфраструктуру поддержки субъектов малого и среднего предпринимательства, предоставляющего услугу (меру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31" w:name="sub_110003"/>
            <w:r>
              <w:t>3</w:t>
            </w:r>
            <w:bookmarkEnd w:id="931"/>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Полное наименование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32" w:name="sub_110004"/>
            <w:r>
              <w:t>4</w:t>
            </w:r>
            <w:bookmarkEnd w:id="932"/>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Краткое наименование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33" w:name="sub_110005"/>
            <w:r>
              <w:t>5</w:t>
            </w:r>
            <w:bookmarkEnd w:id="933"/>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Наименование мероприятия, направленного на предоставление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34" w:name="sub_110006"/>
            <w:r>
              <w:t>6</w:t>
            </w:r>
            <w:bookmarkEnd w:id="934"/>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Форма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35" w:name="sub_110007"/>
            <w:r>
              <w:t>7</w:t>
            </w:r>
            <w:bookmarkEnd w:id="935"/>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Вид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36" w:name="sub_110008"/>
            <w:r>
              <w:t>8</w:t>
            </w:r>
            <w:bookmarkEnd w:id="936"/>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Нормативный правовой акт, на основании которого осуществляется предоставление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37" w:name="sub_110009"/>
            <w:r>
              <w:t>9</w:t>
            </w:r>
            <w:bookmarkEnd w:id="937"/>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Способ предоставления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38" w:name="sub_110010"/>
            <w:r>
              <w:t>10</w:t>
            </w:r>
            <w:bookmarkEnd w:id="938"/>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Доступность услуги (меры поддержки) по территориальному признаку</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39" w:name="sub_1100101"/>
            <w:r>
              <w:t>10.1</w:t>
            </w:r>
            <w:bookmarkEnd w:id="939"/>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Субъект Российской Федерации, на территории которого предоставляется услуга (мера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40" w:name="sub_1100102"/>
            <w:r>
              <w:t>10.2</w:t>
            </w:r>
            <w:bookmarkEnd w:id="940"/>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Муниципальное образование (муниципальный район/городской округ), на территории которого предоставляется услуга (мера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41" w:name="sub_110011"/>
            <w:r>
              <w:t>11</w:t>
            </w:r>
            <w:bookmarkEnd w:id="941"/>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Доступность услуги (меры поддержки) по объему предоставляемой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42" w:name="sub_110012"/>
            <w:r>
              <w:t>12</w:t>
            </w:r>
            <w:bookmarkEnd w:id="942"/>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Доступность услуги (меры поддержки) по периоду предоставления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43" w:name="sub_110013"/>
            <w:r>
              <w:t>13</w:t>
            </w:r>
            <w:bookmarkEnd w:id="943"/>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Сведения о включении услуги (меры поддержки) в состав комплексной услуги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44" w:name="sub_110014"/>
            <w:r>
              <w:t>14</w:t>
            </w:r>
            <w:bookmarkEnd w:id="944"/>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Категория получателя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45" w:name="sub_110015"/>
            <w:r>
              <w:t>15</w:t>
            </w:r>
            <w:bookmarkEnd w:id="945"/>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Виды деятельности субъекта малого и среднего предпринимательства (физического лица, применяющего специальный налоговый режим "Налог на профессиональный доход"), дающие право на получение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46" w:name="sub_110016"/>
            <w:r>
              <w:t>16</w:t>
            </w:r>
            <w:bookmarkEnd w:id="946"/>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Виды деятельности субъекта малого и среднего предпринимательства (физического лица, применяющего специальный налоговый режим "Налог на профессиональный доход"), при осуществлении которых поддержка не оказывается</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47" w:name="sub_110017"/>
            <w:r>
              <w:t>17</w:t>
            </w:r>
            <w:bookmarkEnd w:id="947"/>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Срок ведения деятельности получателя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48" w:name="sub_110018"/>
            <w:r>
              <w:t>18</w:t>
            </w:r>
            <w:bookmarkEnd w:id="948"/>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Максимальный размер поддержки на одного получателя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49" w:name="sub_110019"/>
            <w:r>
              <w:t>19</w:t>
            </w:r>
            <w:bookmarkEnd w:id="949"/>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Стоимость получения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50" w:name="sub_1100191"/>
            <w:r>
              <w:t>19.1</w:t>
            </w:r>
            <w:bookmarkEnd w:id="950"/>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Размер платы</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51" w:name="sub_110020"/>
            <w:r>
              <w:t>20</w:t>
            </w:r>
            <w:bookmarkEnd w:id="951"/>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Иные требования к получателю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52" w:name="sub_1100021"/>
            <w:r>
              <w:t>21</w:t>
            </w:r>
            <w:bookmarkEnd w:id="952"/>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Требования к заявлению (заявке) на получение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53" w:name="sub_110022"/>
            <w:r>
              <w:t>22</w:t>
            </w:r>
            <w:bookmarkEnd w:id="953"/>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Входящие документы, прилагаемые к заявлению (заявке) на получение услуги (меры поддержки) и необходимые для предоставления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54" w:name="sub_1100221"/>
            <w:r>
              <w:t>22.1</w:t>
            </w:r>
            <w:bookmarkEnd w:id="954"/>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Наименование документа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55" w:name="sub_1100222"/>
            <w:r>
              <w:t>22.2</w:t>
            </w:r>
            <w:bookmarkEnd w:id="955"/>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Требование к формату документа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56" w:name="sub_11002221"/>
            <w:r>
              <w:t>22.2.1</w:t>
            </w:r>
            <w:bookmarkEnd w:id="956"/>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Форма (шаблон) документа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57" w:name="sub_11002222"/>
            <w:r>
              <w:t>22.2.2</w:t>
            </w:r>
            <w:bookmarkEnd w:id="957"/>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Образец заполнения формы (шаблона) документа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58" w:name="sub_1100223"/>
            <w:r>
              <w:t>22.3</w:t>
            </w:r>
            <w:bookmarkEnd w:id="958"/>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необходимых экземпляров</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59" w:name="sub_1100224"/>
            <w:r>
              <w:t>22.4</w:t>
            </w:r>
            <w:bookmarkEnd w:id="959"/>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Способ поступления документа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60" w:name="sub_110023"/>
            <w:r>
              <w:t>23</w:t>
            </w:r>
            <w:bookmarkEnd w:id="960"/>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Исходящие документы по результатам предоставления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61" w:name="sub_1100231"/>
            <w:r>
              <w:t>23.1</w:t>
            </w:r>
            <w:bookmarkEnd w:id="961"/>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Наименование документа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62" w:name="sub_1100232"/>
            <w:r>
              <w:t>23.2</w:t>
            </w:r>
            <w:bookmarkEnd w:id="962"/>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Требование к формату документа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63" w:name="sub_1100233"/>
            <w:r>
              <w:t>23.3</w:t>
            </w:r>
            <w:bookmarkEnd w:id="963"/>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Форма (шаблон) документа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64" w:name="sub_1100234"/>
            <w:r>
              <w:t>23.4</w:t>
            </w:r>
            <w:bookmarkEnd w:id="964"/>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Образец заполнения формы (шаблона) документа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65" w:name="sub_1100235"/>
            <w:r>
              <w:t>23.5</w:t>
            </w:r>
            <w:bookmarkEnd w:id="965"/>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Способ передачи документа</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66" w:name="sub_110024"/>
            <w:r>
              <w:t>24</w:t>
            </w:r>
            <w:bookmarkEnd w:id="966"/>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Основание для отказа в приеме документов</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67" w:name="sub_110025"/>
            <w:r>
              <w:t>25</w:t>
            </w:r>
            <w:bookmarkEnd w:id="967"/>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Основание для отказа в предоставлении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68" w:name="sub_110026"/>
            <w:r>
              <w:t>26</w:t>
            </w:r>
            <w:bookmarkEnd w:id="968"/>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Результат предоставления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69" w:name="sub_110027"/>
            <w:r>
              <w:t>27</w:t>
            </w:r>
            <w:bookmarkEnd w:id="969"/>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Описание бизнес-процесса предоставления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80" w:type="dxa"/>
            <w:tcBorders>
              <w:top w:val="single" w:sz="4" w:space="0" w:color="auto"/>
              <w:bottom w:val="single" w:sz="4" w:space="0" w:color="auto"/>
              <w:right w:val="single" w:sz="4" w:space="0" w:color="auto"/>
            </w:tcBorders>
          </w:tcPr>
          <w:p w:rsidR="00E93E92" w:rsidRDefault="00E93E92">
            <w:pPr>
              <w:pStyle w:val="a6"/>
              <w:jc w:val="center"/>
            </w:pPr>
            <w:bookmarkStart w:id="970" w:name="sub_110028"/>
            <w:r>
              <w:t>28</w:t>
            </w:r>
            <w:bookmarkEnd w:id="970"/>
          </w:p>
        </w:tc>
        <w:tc>
          <w:tcPr>
            <w:tcW w:w="5740" w:type="dxa"/>
            <w:tcBorders>
              <w:top w:val="single" w:sz="4" w:space="0" w:color="auto"/>
              <w:left w:val="single" w:sz="4" w:space="0" w:color="auto"/>
              <w:bottom w:val="single" w:sz="4" w:space="0" w:color="auto"/>
              <w:right w:val="single" w:sz="4" w:space="0" w:color="auto"/>
            </w:tcBorders>
          </w:tcPr>
          <w:p w:rsidR="00E93E92" w:rsidRDefault="00E93E92">
            <w:pPr>
              <w:pStyle w:val="a9"/>
            </w:pPr>
            <w:r>
              <w:t>Срок предоставления услуги (меры поддержки)</w:t>
            </w:r>
          </w:p>
        </w:tc>
        <w:tc>
          <w:tcPr>
            <w:tcW w:w="3500" w:type="dxa"/>
            <w:tcBorders>
              <w:top w:val="single" w:sz="4" w:space="0" w:color="auto"/>
              <w:left w:val="single" w:sz="4" w:space="0" w:color="auto"/>
              <w:bottom w:val="single" w:sz="4" w:space="0" w:color="auto"/>
            </w:tcBorders>
          </w:tcPr>
          <w:p w:rsidR="00E93E92" w:rsidRDefault="00E93E92">
            <w:pPr>
              <w:pStyle w:val="a6"/>
            </w:pPr>
          </w:p>
        </w:tc>
      </w:tr>
    </w:tbl>
    <w:p w:rsidR="00E93E92" w:rsidRDefault="00E93E92"/>
    <w:p w:rsidR="00E93E92" w:rsidRDefault="00E93E92">
      <w:pPr>
        <w:ind w:firstLine="0"/>
        <w:jc w:val="left"/>
        <w:sectPr w:rsidR="00E93E92" w:rsidSect="00925155">
          <w:footerReference w:type="default" r:id="rId713"/>
          <w:pgSz w:w="11900" w:h="16800"/>
          <w:pgMar w:top="640" w:right="560" w:bottom="709" w:left="800" w:header="284" w:footer="271" w:gutter="0"/>
          <w:cols w:space="720"/>
          <w:noEndnote/>
        </w:sectPr>
      </w:pPr>
    </w:p>
    <w:p w:rsidR="00E93E92" w:rsidRDefault="00E93E92">
      <w:pPr>
        <w:pStyle w:val="a2"/>
        <w:rPr>
          <w:color w:val="000000"/>
          <w:sz w:val="16"/>
          <w:szCs w:val="16"/>
          <w:shd w:val="clear" w:color="auto" w:fill="F0F0F0"/>
        </w:rPr>
      </w:pPr>
      <w:bookmarkStart w:id="971" w:name="sub_12000"/>
      <w:r>
        <w:rPr>
          <w:color w:val="000000"/>
          <w:sz w:val="16"/>
          <w:szCs w:val="16"/>
          <w:shd w:val="clear" w:color="auto" w:fill="F0F0F0"/>
        </w:rPr>
        <w:t>Информация об изменениях:</w:t>
      </w:r>
    </w:p>
    <w:bookmarkEnd w:id="971"/>
    <w:p w:rsidR="00E93E92" w:rsidRDefault="00E93E92">
      <w:pPr>
        <w:pStyle w:val="a3"/>
        <w:rPr>
          <w:shd w:val="clear" w:color="auto" w:fill="F0F0F0"/>
        </w:rPr>
      </w:pPr>
      <w:r>
        <w:t xml:space="preserve"> </w:t>
      </w:r>
      <w:r>
        <w:rPr>
          <w:shd w:val="clear" w:color="auto" w:fill="F0F0F0"/>
        </w:rPr>
        <w:t xml:space="preserve">Приложение 2 изменено с 6 января 2024 г. - </w:t>
      </w:r>
      <w:hyperlink r:id="rId714"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715" w:history="1">
        <w:r>
          <w:rPr>
            <w:rStyle w:val="a0"/>
            <w:rFonts w:cs="Times New Roman CYR"/>
            <w:shd w:val="clear" w:color="auto" w:fill="F0F0F0"/>
          </w:rPr>
          <w:t>См. предыдущую редакцию</w:t>
        </w:r>
      </w:hyperlink>
    </w:p>
    <w:p w:rsidR="00E93E92" w:rsidRDefault="00E93E92">
      <w:pPr>
        <w:ind w:firstLine="698"/>
        <w:jc w:val="right"/>
      </w:pPr>
      <w:r>
        <w:rPr>
          <w:rStyle w:val="a"/>
          <w:bCs/>
        </w:rPr>
        <w:t>Приложение N 2</w:t>
      </w:r>
      <w:r>
        <w:rPr>
          <w:rStyle w:val="a"/>
          <w:bCs/>
        </w:rPr>
        <w:br/>
        <w:t xml:space="preserve">к </w:t>
      </w:r>
      <w:hyperlink w:anchor="sub_1000" w:history="1">
        <w:r>
          <w:rPr>
            <w:rStyle w:val="a0"/>
            <w:rFonts w:cs="Times New Roman CYR"/>
          </w:rPr>
          <w:t>требованиям</w:t>
        </w:r>
      </w:hyperlink>
      <w:r>
        <w:rPr>
          <w:rStyle w:val="a"/>
          <w:bCs/>
        </w:rPr>
        <w:t xml:space="preserve"> к реализации мероприятий,</w:t>
      </w:r>
      <w:r>
        <w:rPr>
          <w:rStyle w:val="a"/>
          <w:bCs/>
        </w:rPr>
        <w:br/>
        <w:t>осуществляемых субъектами Российской</w:t>
      </w:r>
      <w:r>
        <w:rPr>
          <w:rStyle w:val="a"/>
          <w:bCs/>
        </w:rPr>
        <w:br/>
        <w:t>Федерации, бюджетам которых</w:t>
      </w:r>
      <w:r>
        <w:rPr>
          <w:rStyle w:val="a"/>
          <w:bCs/>
        </w:rPr>
        <w:br/>
        <w:t>предоставляются субсидии</w:t>
      </w:r>
      <w:r>
        <w:rPr>
          <w:rStyle w:val="a"/>
          <w:bCs/>
        </w:rPr>
        <w:br/>
        <w:t>на государственную поддержку малого</w:t>
      </w:r>
      <w:r>
        <w:rPr>
          <w:rStyle w:val="a"/>
          <w:bCs/>
        </w:rPr>
        <w:br/>
        <w:t>и среднего предпринимательства,</w:t>
      </w:r>
      <w:r>
        <w:rPr>
          <w:rStyle w:val="a"/>
          <w:bCs/>
        </w:rPr>
        <w:br/>
        <w:t>а также физических лиц, применяющих</w:t>
      </w:r>
      <w:r>
        <w:rPr>
          <w:rStyle w:val="a"/>
          <w:bCs/>
        </w:rPr>
        <w:br/>
        <w:t>специальный налоговый режим "Налог</w:t>
      </w:r>
      <w:r>
        <w:rPr>
          <w:rStyle w:val="a"/>
          <w:bCs/>
        </w:rPr>
        <w:br/>
        <w:t>на профессиональный доход", в субъектах</w:t>
      </w:r>
      <w:r>
        <w:rPr>
          <w:rStyle w:val="a"/>
          <w:bCs/>
        </w:rPr>
        <w:br/>
        <w:t>Российской Федерации, направленных</w:t>
      </w:r>
      <w:r>
        <w:rPr>
          <w:rStyle w:val="a"/>
          <w:bCs/>
        </w:rPr>
        <w:br/>
        <w:t>на достижение целей, показателей</w:t>
      </w:r>
      <w:r>
        <w:rPr>
          <w:rStyle w:val="a"/>
          <w:bCs/>
        </w:rPr>
        <w:br/>
        <w:t>и результатов региональных проектов,</w:t>
      </w:r>
      <w:r>
        <w:rPr>
          <w:rStyle w:val="a"/>
          <w:bCs/>
        </w:rPr>
        <w:br/>
        <w:t>обеспечивающих достижение целей,</w:t>
      </w:r>
      <w:r>
        <w:rPr>
          <w:rStyle w:val="a"/>
          <w:bCs/>
        </w:rPr>
        <w:br/>
        <w:t>показателей и результатов федеральных</w:t>
      </w:r>
      <w:r>
        <w:rPr>
          <w:rStyle w:val="a"/>
          <w:bCs/>
        </w:rPr>
        <w:br/>
        <w:t>проектов, входящих в состав национального</w:t>
      </w:r>
      <w:r>
        <w:rPr>
          <w:rStyle w:val="a"/>
          <w:bCs/>
        </w:rPr>
        <w:br/>
        <w:t>проекта "Малое и среднее</w:t>
      </w:r>
      <w:r>
        <w:rPr>
          <w:rStyle w:val="a"/>
          <w:bCs/>
        </w:rPr>
        <w:br/>
        <w:t>предпринимательство и поддержка</w:t>
      </w:r>
      <w:r>
        <w:rPr>
          <w:rStyle w:val="a"/>
          <w:bCs/>
        </w:rPr>
        <w:br/>
        <w:t>индивидуальной предпринимательской</w:t>
      </w:r>
      <w:r>
        <w:rPr>
          <w:rStyle w:val="a"/>
          <w:bCs/>
        </w:rPr>
        <w:br/>
        <w:t>инициативы", и требованиям к организациям,</w:t>
      </w:r>
      <w:r>
        <w:rPr>
          <w:rStyle w:val="a"/>
          <w:bCs/>
        </w:rPr>
        <w:br/>
        <w:t>образующим инфраструктуру поддержки</w:t>
      </w:r>
      <w:r>
        <w:rPr>
          <w:rStyle w:val="a"/>
          <w:bCs/>
        </w:rPr>
        <w:br/>
        <w:t>субъектов малого и среднего</w:t>
      </w:r>
      <w:r>
        <w:rPr>
          <w:rStyle w:val="a"/>
          <w:bCs/>
        </w:rPr>
        <w:br/>
        <w:t>предпринимательства, утвержденным</w:t>
      </w:r>
      <w:r>
        <w:rPr>
          <w:rStyle w:val="a"/>
          <w:bCs/>
        </w:rPr>
        <w:br/>
      </w:r>
      <w:hyperlink w:anchor="sub_0" w:history="1">
        <w:r>
          <w:rPr>
            <w:rStyle w:val="a0"/>
            <w:rFonts w:cs="Times New Roman CYR"/>
          </w:rPr>
          <w:t>приказом</w:t>
        </w:r>
      </w:hyperlink>
      <w:r>
        <w:rPr>
          <w:rStyle w:val="a"/>
          <w:bCs/>
        </w:rPr>
        <w:t xml:space="preserve"> Минэкономразвития России</w:t>
      </w:r>
      <w:r>
        <w:rPr>
          <w:rStyle w:val="a"/>
          <w:bCs/>
        </w:rPr>
        <w:br/>
        <w:t>от 26.03.2021 г. N 142</w:t>
      </w:r>
      <w:r>
        <w:rPr>
          <w:rStyle w:val="a"/>
          <w:bCs/>
        </w:rPr>
        <w:br/>
        <w:t>(с изменениями от 24 апреля, 30 ноября 2023 г.)</w:t>
      </w:r>
    </w:p>
    <w:p w:rsidR="00E93E92" w:rsidRDefault="00E93E92"/>
    <w:p w:rsidR="00E93E92" w:rsidRDefault="00E93E92">
      <w:pPr>
        <w:ind w:firstLine="698"/>
        <w:jc w:val="right"/>
      </w:pPr>
      <w:r>
        <w:rPr>
          <w:rStyle w:val="a"/>
          <w:bCs/>
        </w:rPr>
        <w:t>Рекомендуемый образец</w:t>
      </w:r>
    </w:p>
    <w:p w:rsidR="00E93E92" w:rsidRDefault="00E93E92"/>
    <w:p w:rsidR="00E93E92" w:rsidRDefault="00E93E92">
      <w:pPr>
        <w:pStyle w:val="Heading1"/>
      </w:pPr>
      <w:r>
        <w:t>Направления расходования субсидии федерального бюджета и бюджета субъекта Российской Федерации на финансирование центра "Мой бизнес"</w:t>
      </w:r>
    </w:p>
    <w:p w:rsidR="00E93E92" w:rsidRDefault="00E93E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2200"/>
        <w:gridCol w:w="900"/>
        <w:gridCol w:w="900"/>
        <w:gridCol w:w="940"/>
        <w:gridCol w:w="140"/>
        <w:gridCol w:w="940"/>
        <w:gridCol w:w="140"/>
        <w:gridCol w:w="720"/>
        <w:gridCol w:w="140"/>
        <w:gridCol w:w="840"/>
        <w:gridCol w:w="140"/>
        <w:gridCol w:w="800"/>
        <w:gridCol w:w="140"/>
        <w:gridCol w:w="980"/>
        <w:gridCol w:w="140"/>
        <w:gridCol w:w="940"/>
        <w:gridCol w:w="140"/>
        <w:gridCol w:w="980"/>
        <w:gridCol w:w="140"/>
        <w:gridCol w:w="980"/>
        <w:gridCol w:w="140"/>
        <w:gridCol w:w="800"/>
        <w:gridCol w:w="140"/>
      </w:tblGrid>
      <w:tr w:rsidR="00E93E92">
        <w:tblPrEx>
          <w:tblCellMar>
            <w:top w:w="0" w:type="dxa"/>
            <w:bottom w:w="0" w:type="dxa"/>
          </w:tblCellMar>
        </w:tblPrEx>
        <w:trPr>
          <w:gridAfter w:val="1"/>
          <w:wAfter w:w="140" w:type="dxa"/>
        </w:trPr>
        <w:tc>
          <w:tcPr>
            <w:tcW w:w="900" w:type="dxa"/>
            <w:vMerge w:val="restart"/>
            <w:tcBorders>
              <w:top w:val="single" w:sz="4" w:space="0" w:color="auto"/>
              <w:bottom w:val="single" w:sz="4" w:space="0" w:color="auto"/>
              <w:right w:val="single" w:sz="4" w:space="0" w:color="auto"/>
            </w:tcBorders>
          </w:tcPr>
          <w:p w:rsidR="00E93E92" w:rsidRDefault="00E93E92">
            <w:pPr>
              <w:pStyle w:val="a6"/>
              <w:jc w:val="center"/>
            </w:pPr>
            <w:r>
              <w:t>N п/п</w:t>
            </w:r>
          </w:p>
          <w:p w:rsidR="00E93E92" w:rsidRDefault="00E93E92">
            <w:pPr>
              <w:pStyle w:val="a6"/>
            </w:pPr>
          </w:p>
        </w:tc>
        <w:tc>
          <w:tcPr>
            <w:tcW w:w="2200"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Направления расходования субсидии</w:t>
            </w:r>
          </w:p>
          <w:p w:rsidR="00E93E92" w:rsidRDefault="00E93E92">
            <w:pPr>
              <w:pStyle w:val="a6"/>
            </w:pPr>
          </w:p>
        </w:tc>
        <w:tc>
          <w:tcPr>
            <w:tcW w:w="3960" w:type="dxa"/>
            <w:gridSpan w:val="6"/>
            <w:tcBorders>
              <w:top w:val="single" w:sz="4" w:space="0" w:color="auto"/>
              <w:left w:val="single" w:sz="4" w:space="0" w:color="auto"/>
              <w:bottom w:val="single" w:sz="4" w:space="0" w:color="auto"/>
              <w:right w:val="single" w:sz="4" w:space="0" w:color="auto"/>
            </w:tcBorders>
          </w:tcPr>
          <w:p w:rsidR="00E93E92" w:rsidRDefault="00E93E92">
            <w:pPr>
              <w:pStyle w:val="a6"/>
              <w:jc w:val="center"/>
            </w:pPr>
            <w:hyperlink r:id="rId716" w:history="1">
              <w:r>
                <w:rPr>
                  <w:rStyle w:val="a0"/>
                  <w:rFonts w:cs="Times New Roman CYR"/>
                </w:rPr>
                <w:t>Федеральный проект</w:t>
              </w:r>
            </w:hyperlink>
            <w:r>
              <w:t xml:space="preserve"> "Создание благоприятных условий для осуществления деятельности самозанятыми гражданами" (в тыс. рублей)</w:t>
            </w:r>
          </w:p>
        </w:tc>
        <w:tc>
          <w:tcPr>
            <w:tcW w:w="3760" w:type="dxa"/>
            <w:gridSpan w:val="7"/>
            <w:tcBorders>
              <w:top w:val="single" w:sz="4" w:space="0" w:color="auto"/>
              <w:left w:val="single" w:sz="4" w:space="0" w:color="auto"/>
              <w:bottom w:val="single" w:sz="4" w:space="0" w:color="auto"/>
              <w:right w:val="single" w:sz="4" w:space="0" w:color="auto"/>
            </w:tcBorders>
          </w:tcPr>
          <w:p w:rsidR="00E93E92" w:rsidRDefault="00E93E92">
            <w:pPr>
              <w:pStyle w:val="a6"/>
              <w:jc w:val="center"/>
            </w:pPr>
            <w:hyperlink r:id="rId717" w:history="1">
              <w:r>
                <w:rPr>
                  <w:rStyle w:val="a0"/>
                  <w:rFonts w:cs="Times New Roman CYR"/>
                </w:rPr>
                <w:t>Федеральный проект</w:t>
              </w:r>
            </w:hyperlink>
            <w:r>
              <w:t xml:space="preserve"> "Создание условий для легкого старта и комфортного ведения бизнеса" (в тыс. рублей)</w:t>
            </w:r>
          </w:p>
        </w:tc>
        <w:tc>
          <w:tcPr>
            <w:tcW w:w="4260" w:type="dxa"/>
            <w:gridSpan w:val="8"/>
            <w:tcBorders>
              <w:top w:val="single" w:sz="4" w:space="0" w:color="auto"/>
              <w:left w:val="single" w:sz="4" w:space="0" w:color="auto"/>
              <w:bottom w:val="single" w:sz="4" w:space="0" w:color="auto"/>
            </w:tcBorders>
          </w:tcPr>
          <w:p w:rsidR="00E93E92" w:rsidRDefault="00E93E92">
            <w:pPr>
              <w:pStyle w:val="a6"/>
              <w:jc w:val="center"/>
            </w:pPr>
            <w:hyperlink r:id="rId718" w:history="1">
              <w:r>
                <w:rPr>
                  <w:rStyle w:val="a0"/>
                  <w:rFonts w:cs="Times New Roman CYR"/>
                </w:rPr>
                <w:t>Федеральный проект</w:t>
              </w:r>
            </w:hyperlink>
            <w:r>
              <w:t xml:space="preserve"> "Акселерация субъектов малого и среднего предпринимательства" (в тыс. рублей)</w:t>
            </w:r>
          </w:p>
        </w:tc>
      </w:tr>
      <w:tr w:rsidR="00E93E92">
        <w:tblPrEx>
          <w:tblCellMar>
            <w:top w:w="0" w:type="dxa"/>
            <w:bottom w:w="0" w:type="dxa"/>
          </w:tblCellMar>
        </w:tblPrEx>
        <w:trPr>
          <w:gridAfter w:val="1"/>
          <w:wAfter w:w="140" w:type="dxa"/>
        </w:trPr>
        <w:tc>
          <w:tcPr>
            <w:tcW w:w="900" w:type="dxa"/>
            <w:vMerge/>
            <w:tcBorders>
              <w:top w:val="single" w:sz="4" w:space="0" w:color="auto"/>
              <w:bottom w:val="single" w:sz="4" w:space="0" w:color="auto"/>
              <w:right w:val="single" w:sz="4" w:space="0" w:color="auto"/>
            </w:tcBorders>
          </w:tcPr>
          <w:p w:rsidR="00E93E92" w:rsidRDefault="00E93E92">
            <w:pPr>
              <w:pStyle w:val="a6"/>
            </w:pPr>
          </w:p>
        </w:tc>
        <w:tc>
          <w:tcPr>
            <w:tcW w:w="2200"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Всего</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Бюджет субъекта Российской Федерации</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Федеральный бюджет</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Внебюджетные источники</w:t>
            </w: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Всего</w:t>
            </w: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Бюджет субъекта Российской Федерации</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Федеральный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Внебюджетные источники</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Всего</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Бюджет субъекта Российской Федерации</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Федеральный бюджет</w:t>
            </w:r>
          </w:p>
        </w:tc>
        <w:tc>
          <w:tcPr>
            <w:tcW w:w="940" w:type="dxa"/>
            <w:gridSpan w:val="2"/>
            <w:tcBorders>
              <w:top w:val="single" w:sz="4" w:space="0" w:color="auto"/>
              <w:left w:val="single" w:sz="4" w:space="0" w:color="auto"/>
              <w:bottom w:val="single" w:sz="4" w:space="0" w:color="auto"/>
            </w:tcBorders>
          </w:tcPr>
          <w:p w:rsidR="00E93E92" w:rsidRDefault="00E93E92">
            <w:pPr>
              <w:pStyle w:val="a6"/>
              <w:jc w:val="center"/>
            </w:pPr>
            <w:r>
              <w:t>Внебюджетные источники</w:t>
            </w: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pPr>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940" w:type="dxa"/>
            <w:gridSpan w:val="2"/>
            <w:tcBorders>
              <w:top w:val="single" w:sz="4" w:space="0" w:color="auto"/>
              <w:left w:val="single" w:sz="4" w:space="0" w:color="auto"/>
              <w:bottom w:val="single" w:sz="4" w:space="0" w:color="auto"/>
            </w:tcBorders>
          </w:tcPr>
          <w:p w:rsidR="00E93E92" w:rsidRDefault="00E93E92">
            <w:pPr>
              <w:pStyle w:val="a6"/>
              <w:jc w:val="center"/>
            </w:pPr>
            <w:r>
              <w:t>План</w:t>
            </w: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r>
              <w:t>1</w:t>
            </w:r>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w:t>
            </w: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7</w:t>
            </w: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8</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9</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10</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11</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12</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13</w:t>
            </w:r>
          </w:p>
        </w:tc>
        <w:tc>
          <w:tcPr>
            <w:tcW w:w="940" w:type="dxa"/>
            <w:gridSpan w:val="2"/>
            <w:tcBorders>
              <w:top w:val="single" w:sz="4" w:space="0" w:color="auto"/>
              <w:left w:val="single" w:sz="4" w:space="0" w:color="auto"/>
              <w:bottom w:val="single" w:sz="4" w:space="0" w:color="auto"/>
            </w:tcBorders>
          </w:tcPr>
          <w:p w:rsidR="00E93E92" w:rsidRDefault="00E93E92">
            <w:pPr>
              <w:pStyle w:val="a6"/>
              <w:jc w:val="center"/>
            </w:pPr>
            <w:r>
              <w:t>14</w:t>
            </w:r>
          </w:p>
        </w:tc>
      </w:tr>
      <w:tr w:rsidR="00E93E92">
        <w:tblPrEx>
          <w:tblCellMar>
            <w:top w:w="0" w:type="dxa"/>
            <w:bottom w:w="0" w:type="dxa"/>
          </w:tblCellMar>
        </w:tblPrEx>
        <w:trPr>
          <w:gridAfter w:val="1"/>
          <w:wAfter w:w="140" w:type="dxa"/>
        </w:trPr>
        <w:tc>
          <w:tcPr>
            <w:tcW w:w="15080" w:type="dxa"/>
            <w:gridSpan w:val="23"/>
            <w:tcBorders>
              <w:top w:val="single" w:sz="4" w:space="0" w:color="auto"/>
              <w:bottom w:val="single" w:sz="4" w:space="0" w:color="auto"/>
            </w:tcBorders>
          </w:tcPr>
          <w:p w:rsidR="00E93E92" w:rsidRDefault="00E93E92">
            <w:pPr>
              <w:pStyle w:val="Heading1"/>
            </w:pPr>
            <w:bookmarkStart w:id="972" w:name="sub_12010"/>
            <w:r>
              <w:t>Общие расходы центра "Мой бизнес"</w:t>
            </w:r>
            <w:bookmarkEnd w:id="972"/>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73" w:name="sub_12001"/>
            <w:r>
              <w:t>1</w:t>
            </w:r>
            <w:bookmarkEnd w:id="973"/>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Фонд оплаты труда, в том числе:</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74" w:name="sub_120011"/>
            <w:r>
              <w:t>1.1</w:t>
            </w:r>
            <w:bookmarkEnd w:id="974"/>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Премиальный фонд</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75" w:name="sub_120012"/>
            <w:r>
              <w:t>1.2</w:t>
            </w:r>
            <w:bookmarkEnd w:id="975"/>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Начисления на оплату труда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nil"/>
            </w:tcBorders>
          </w:tcPr>
          <w:p w:rsidR="00E93E92" w:rsidRDefault="00E93E92">
            <w:pPr>
              <w:pStyle w:val="a6"/>
              <w:jc w:val="center"/>
            </w:pPr>
            <w:bookmarkStart w:id="976" w:name="sub_120013"/>
            <w:r>
              <w:t>1.3</w:t>
            </w:r>
            <w:bookmarkEnd w:id="976"/>
          </w:p>
        </w:tc>
        <w:tc>
          <w:tcPr>
            <w:tcW w:w="2200" w:type="dxa"/>
            <w:tcBorders>
              <w:top w:val="single" w:sz="4" w:space="0" w:color="auto"/>
              <w:left w:val="single" w:sz="4" w:space="0" w:color="auto"/>
              <w:bottom w:val="single" w:sz="4" w:space="0" w:color="auto"/>
              <w:right w:val="nil"/>
            </w:tcBorders>
          </w:tcPr>
          <w:p w:rsidR="00E93E92" w:rsidRDefault="00E93E92">
            <w:pPr>
              <w:pStyle w:val="a9"/>
            </w:pPr>
            <w:r>
              <w:t>Заработная плата</w:t>
            </w:r>
          </w:p>
        </w:tc>
        <w:tc>
          <w:tcPr>
            <w:tcW w:w="900" w:type="dxa"/>
            <w:tcBorders>
              <w:top w:val="single" w:sz="4" w:space="0" w:color="auto"/>
              <w:left w:val="single" w:sz="4" w:space="0" w:color="auto"/>
              <w:bottom w:val="single" w:sz="4" w:space="0" w:color="auto"/>
              <w:right w:val="nil"/>
            </w:tcBorders>
          </w:tcPr>
          <w:p w:rsidR="00E93E92" w:rsidRDefault="00E93E92">
            <w:pPr>
              <w:pStyle w:val="a6"/>
            </w:pPr>
          </w:p>
        </w:tc>
        <w:tc>
          <w:tcPr>
            <w:tcW w:w="900" w:type="dxa"/>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720" w:type="dxa"/>
            <w:tcBorders>
              <w:top w:val="single" w:sz="4" w:space="0" w:color="auto"/>
              <w:left w:val="single" w:sz="4" w:space="0" w:color="auto"/>
              <w:bottom w:val="single" w:sz="4" w:space="0" w:color="auto"/>
              <w:right w:val="nil"/>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nil"/>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77" w:name="sub_12002"/>
            <w:r>
              <w:t>2</w:t>
            </w:r>
            <w:bookmarkEnd w:id="977"/>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основных средств для обеспечения деятельности центра "Мой бизнес"</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78" w:name="sub_12003"/>
            <w:r>
              <w:t>3</w:t>
            </w:r>
            <w:bookmarkEnd w:id="978"/>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Доработка</w:t>
            </w:r>
          </w:p>
          <w:p w:rsidR="00E93E92" w:rsidRDefault="00E93E92">
            <w:pPr>
              <w:pStyle w:val="a9"/>
            </w:pPr>
            <w:r>
              <w:t>и (или) настройка автоматизированной информационной системы,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лицам, планирующим начать предпринимательскую деятельность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79" w:name="sub_12004"/>
            <w:r>
              <w:t>4</w:t>
            </w:r>
            <w:bookmarkEnd w:id="979"/>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Создание, доработка и (или) настройка сайта центра "Мой бизнес" в информационно-телекоммуникационной сети "Интернет"</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80" w:name="sub_12005"/>
            <w:r>
              <w:t>5</w:t>
            </w:r>
            <w:bookmarkEnd w:id="980"/>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Внедрение фирменного стиля "Мой Бизнес", в том числе изготовление полиграфической продукции, предназначенной для информирования субъектов малого и среднего предпринимательства, физических лиц, применяющих специальный налоговый режим "Налог на профессиональный доход", и граждан, планирующих начать предпринимательскую деятельность, об услугах и мерах поддержки, предоставляемых в центре "Мой бизнес", в средствах массовой информации; изготовление и установка средств навигации, табличек и вывесок, обеспечение сотрудников форменной одеждой и другое</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81" w:name="sub_12006"/>
            <w:r>
              <w:t>6</w:t>
            </w:r>
            <w:bookmarkEnd w:id="981"/>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расходных материалов</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82" w:name="sub_12007"/>
            <w:r>
              <w:t>7</w:t>
            </w:r>
            <w:bookmarkEnd w:id="982"/>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Командировки</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83" w:name="sub_12008"/>
            <w:r>
              <w:t>8</w:t>
            </w:r>
            <w:bookmarkEnd w:id="983"/>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Услуги связи (за исключением мобильной связи)</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84" w:name="sub_12009"/>
            <w:r>
              <w:t>9</w:t>
            </w:r>
            <w:bookmarkEnd w:id="984"/>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Коммунальные услуги, включая аренду помещений</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85" w:name="sub_12110"/>
            <w:r>
              <w:t>10</w:t>
            </w:r>
            <w:bookmarkEnd w:id="985"/>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Прочие текущие расходы</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86" w:name="sub_12111"/>
            <w:r>
              <w:t>11</w:t>
            </w:r>
            <w:bookmarkEnd w:id="986"/>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Продвижение информации о деятельности центра "Мой бизнес" в средствах массовой информации, включая телевидение, радио, печать, наружную рекламу, информационно-телекоммуникационную сеть "Интернет", и за счет распространения сувенирной продукции центра "Мой бизнес", включая канцтовары (ручки, карандаши, блокноты и другое), а также внешние носители информации с символикой центра "Мой бизнес"</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900" w:type="dxa"/>
            <w:tcBorders>
              <w:top w:val="single" w:sz="4" w:space="0" w:color="auto"/>
              <w:bottom w:val="single" w:sz="4" w:space="0" w:color="auto"/>
              <w:right w:val="nil"/>
            </w:tcBorders>
          </w:tcPr>
          <w:p w:rsidR="00E93E92" w:rsidRDefault="00E93E92">
            <w:pPr>
              <w:pStyle w:val="a6"/>
              <w:jc w:val="center"/>
            </w:pPr>
            <w:bookmarkStart w:id="987" w:name="sub_12112"/>
            <w:r>
              <w:t>12</w:t>
            </w:r>
            <w:bookmarkEnd w:id="987"/>
          </w:p>
        </w:tc>
        <w:tc>
          <w:tcPr>
            <w:tcW w:w="2200" w:type="dxa"/>
            <w:tcBorders>
              <w:top w:val="single" w:sz="4" w:space="0" w:color="auto"/>
              <w:left w:val="single" w:sz="4" w:space="0" w:color="auto"/>
              <w:bottom w:val="single" w:sz="4" w:space="0" w:color="auto"/>
              <w:right w:val="nil"/>
            </w:tcBorders>
          </w:tcPr>
          <w:p w:rsidR="00E93E92" w:rsidRDefault="00E93E92">
            <w:pPr>
              <w:pStyle w:val="a6"/>
            </w:pPr>
            <w:r>
              <w:t>Организация прохождения обучения сотрудников инфраструктуры</w:t>
            </w:r>
          </w:p>
        </w:tc>
        <w:tc>
          <w:tcPr>
            <w:tcW w:w="900" w:type="dxa"/>
            <w:tcBorders>
              <w:top w:val="single" w:sz="4" w:space="0" w:color="auto"/>
              <w:left w:val="single" w:sz="4" w:space="0" w:color="auto"/>
              <w:bottom w:val="single" w:sz="4" w:space="0" w:color="auto"/>
              <w:right w:val="nil"/>
            </w:tcBorders>
            <w:vAlign w:val="center"/>
          </w:tcPr>
          <w:p w:rsidR="00E93E92" w:rsidRDefault="00E93E92">
            <w:pPr>
              <w:pStyle w:val="a6"/>
            </w:pPr>
          </w:p>
        </w:tc>
        <w:tc>
          <w:tcPr>
            <w:tcW w:w="900" w:type="dxa"/>
            <w:tcBorders>
              <w:top w:val="single" w:sz="4" w:space="0" w:color="auto"/>
              <w:left w:val="single" w:sz="4" w:space="0" w:color="auto"/>
              <w:bottom w:val="single" w:sz="4" w:space="0" w:color="auto"/>
              <w:right w:val="nil"/>
            </w:tcBorders>
          </w:tcPr>
          <w:p w:rsidR="00E93E92" w:rsidRDefault="00E93E92">
            <w:pPr>
              <w:pStyle w:val="a6"/>
            </w:pPr>
          </w:p>
        </w:tc>
        <w:tc>
          <w:tcPr>
            <w:tcW w:w="940" w:type="dxa"/>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000" w:type="dxa"/>
            <w:gridSpan w:val="3"/>
            <w:tcBorders>
              <w:top w:val="single" w:sz="4" w:space="0" w:color="auto"/>
              <w:left w:val="single" w:sz="4" w:space="0" w:color="auto"/>
              <w:bottom w:val="single" w:sz="4" w:space="0" w:color="auto"/>
              <w:right w:val="nil"/>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15080" w:type="dxa"/>
            <w:gridSpan w:val="23"/>
            <w:tcBorders>
              <w:top w:val="single" w:sz="4" w:space="0" w:color="auto"/>
              <w:bottom w:val="single" w:sz="4" w:space="0" w:color="auto"/>
            </w:tcBorders>
          </w:tcPr>
          <w:p w:rsidR="00E93E92" w:rsidRDefault="00E93E92">
            <w:pPr>
              <w:pStyle w:val="Heading1"/>
            </w:pPr>
            <w:bookmarkStart w:id="988" w:name="sub_12020"/>
            <w:r>
              <w:t>Центр поддержки предпринимательства</w:t>
            </w:r>
            <w:bookmarkEnd w:id="988"/>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89" w:name="sub_12021"/>
            <w:r>
              <w:t>1</w:t>
            </w:r>
            <w:bookmarkEnd w:id="989"/>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Оплата услуг сторонних</w:t>
            </w:r>
          </w:p>
          <w:p w:rsidR="00E93E92" w:rsidRDefault="00E93E92">
            <w:pPr>
              <w:pStyle w:val="a9"/>
            </w:pPr>
            <w:r>
              <w:t>организаций</w:t>
            </w:r>
          </w:p>
          <w:p w:rsidR="00E93E92" w:rsidRDefault="00E93E92">
            <w:pPr>
              <w:pStyle w:val="a9"/>
            </w:pPr>
            <w:r>
              <w:t>и физических лиц:</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90" w:name="sub_12211"/>
            <w:r>
              <w:t>1.1</w:t>
            </w:r>
            <w:bookmarkEnd w:id="990"/>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Консультационные услуги с привлечением сторонних профильных экспертов</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91" w:name="sub_12212"/>
            <w:r>
              <w:t>1.2</w:t>
            </w:r>
            <w:bookmarkEnd w:id="991"/>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Содействие</w:t>
            </w:r>
          </w:p>
          <w:p w:rsidR="00E93E92" w:rsidRDefault="00E93E92">
            <w:pPr>
              <w:pStyle w:val="a9"/>
            </w:pPr>
            <w: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92" w:name="sub_12213"/>
            <w:r>
              <w:t>1.3</w:t>
            </w:r>
            <w:bookmarkEnd w:id="992"/>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Содействие в приведении продукции в соответствие с необходимыми требованиями (стандартизация, сертификация, необходимые разрешения, патентование)</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nil"/>
            </w:tcBorders>
          </w:tcPr>
          <w:p w:rsidR="00E93E92" w:rsidRDefault="00E93E92">
            <w:pPr>
              <w:pStyle w:val="a6"/>
              <w:jc w:val="center"/>
            </w:pPr>
            <w:bookmarkStart w:id="993" w:name="sub_12214"/>
            <w:r>
              <w:t>1.4</w:t>
            </w:r>
            <w:bookmarkEnd w:id="993"/>
          </w:p>
        </w:tc>
        <w:tc>
          <w:tcPr>
            <w:tcW w:w="2200" w:type="dxa"/>
            <w:tcBorders>
              <w:top w:val="single" w:sz="4" w:space="0" w:color="auto"/>
              <w:left w:val="single" w:sz="4" w:space="0" w:color="auto"/>
              <w:bottom w:val="single" w:sz="4" w:space="0" w:color="auto"/>
              <w:right w:val="nil"/>
            </w:tcBorders>
          </w:tcPr>
          <w:p w:rsidR="00E93E92" w:rsidRDefault="00E93E92">
            <w:pPr>
              <w:pStyle w:val="a6"/>
            </w:pPr>
            <w:r>
              <w:t>Проведение патентных исследований для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900" w:type="dxa"/>
            <w:tcBorders>
              <w:top w:val="single" w:sz="4" w:space="0" w:color="auto"/>
              <w:left w:val="single" w:sz="4" w:space="0" w:color="auto"/>
              <w:bottom w:val="single" w:sz="4" w:space="0" w:color="auto"/>
              <w:right w:val="nil"/>
            </w:tcBorders>
          </w:tcPr>
          <w:p w:rsidR="00E93E92" w:rsidRDefault="00E93E92">
            <w:pPr>
              <w:pStyle w:val="a6"/>
            </w:pPr>
          </w:p>
        </w:tc>
        <w:tc>
          <w:tcPr>
            <w:tcW w:w="900" w:type="dxa"/>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720" w:type="dxa"/>
            <w:tcBorders>
              <w:top w:val="single" w:sz="4" w:space="0" w:color="auto"/>
              <w:left w:val="single" w:sz="4" w:space="0" w:color="auto"/>
              <w:bottom w:val="single" w:sz="4" w:space="0" w:color="auto"/>
              <w:right w:val="nil"/>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vAlign w:val="center"/>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94" w:name="sub_12215"/>
            <w:r>
              <w:t>1.5</w:t>
            </w:r>
            <w:bookmarkEnd w:id="994"/>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Содействие в размещении субъекта малого и среднего предпринимательства, а также физического лица, применяющего специальный налоговый режим "Налог на профессиональный доход", на электронных торговых площадках</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95" w:name="sub_12216"/>
            <w:r>
              <w:t>1.6</w:t>
            </w:r>
            <w:bookmarkEnd w:id="995"/>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Предоставление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рабочих мест в частных коворкингах</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96" w:name="sub_12217"/>
            <w:r>
              <w:t>1.7</w:t>
            </w:r>
            <w:bookmarkEnd w:id="996"/>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Иные услуги (расшифровать)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97" w:name="sub_12022"/>
            <w:r>
              <w:t>2</w:t>
            </w:r>
            <w:bookmarkEnd w:id="997"/>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Расходы на семинары, конференции, круглые столы, обучающие мероприятия, межрегиональные бизнес-миссии, выставочно-ярмарочные мероприятия в Российской Федерации, стратегические сессии, тренинги, деловые игры или иные мероприятия:</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98" w:name="sub_12221"/>
            <w:r>
              <w:t>2.1</w:t>
            </w:r>
            <w:bookmarkEnd w:id="998"/>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 xml:space="preserve">Проведение обучающих программ для субъектов малого и среднего предпринимательства физических лиц, применяющих специальный налоговый режим "Налог на профессиональный доход", и лиц, планирующих начать предпринимательскую деятельность в соответствии с </w:t>
            </w:r>
            <w:hyperlink w:anchor="sub_143137" w:history="1">
              <w:r>
                <w:rPr>
                  <w:rStyle w:val="a0"/>
                  <w:rFonts w:cs="Times New Roman CYR"/>
                </w:rPr>
                <w:t>подпунктом "ж" пункта 4.3.1.3</w:t>
              </w:r>
            </w:hyperlink>
            <w:r>
              <w:t xml:space="preserve"> настоящих Требований</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999" w:name="sub_12222"/>
            <w:r>
              <w:t>2.2</w:t>
            </w:r>
            <w:bookmarkEnd w:id="999"/>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Проведение обучающих мероприятий, направленных на повышение квалификации сотрудников субъектов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00" w:name="sub_12223"/>
            <w:r>
              <w:t>2.3</w:t>
            </w:r>
            <w:bookmarkEnd w:id="1000"/>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Проведение семинаров, круглых столов, вебинаров</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01" w:name="sub_12224"/>
            <w:r>
              <w:t>2.4</w:t>
            </w:r>
            <w:bookmarkEnd w:id="1001"/>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Проведение мастер-классов, тренингов</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02" w:name="sub_12225"/>
            <w:r>
              <w:t>2.5</w:t>
            </w:r>
            <w:bookmarkEnd w:id="1002"/>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и проведение конференций, форумов</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03" w:name="sub_12226"/>
            <w:r>
              <w:t>2.6</w:t>
            </w:r>
            <w:bookmarkEnd w:id="1003"/>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и проведение межрегиональной(-ых) бизнес-миссий</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04" w:name="sub_12227"/>
            <w:r>
              <w:t>2.7</w:t>
            </w:r>
            <w:bookmarkEnd w:id="1004"/>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участия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выставочно-ярмарочном мероприятии на территории Российской Федерации</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05" w:name="sub_12228"/>
            <w:r>
              <w:t>2.8</w:t>
            </w:r>
            <w:bookmarkEnd w:id="1005"/>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Обеспечение участия в межрегиональных, общероссийских и международных мероприятиях, направленных на поддержку и развитие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06" w:name="sub_12229"/>
            <w:r>
              <w:t>2.9</w:t>
            </w:r>
            <w:bookmarkEnd w:id="1006"/>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программ по наставничеству для начинающих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07" w:name="sub_122210"/>
            <w:r>
              <w:t>2.10</w:t>
            </w:r>
            <w:bookmarkEnd w:id="1007"/>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Иные мероприятия</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08" w:name="sub_12023"/>
            <w:r>
              <w:t>3</w:t>
            </w:r>
            <w:bookmarkEnd w:id="1008"/>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предоставления комплексных услуг субъектам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09" w:name="sub_12024"/>
            <w:r>
              <w:t>4</w:t>
            </w:r>
            <w:bookmarkEnd w:id="1009"/>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Реализация программ и проектов, направленных на вовлечение в предпринимательскую деятельность молодежи в возрасте 14-17 лет</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10" w:name="sub_12025"/>
            <w:r>
              <w:t>5</w:t>
            </w:r>
            <w:bookmarkEnd w:id="1010"/>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Проведение региональных этапов всероссийских и международных мероприятий (конкурсов, премий и другое)</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11" w:name="sub_12026"/>
            <w:r>
              <w:t>6</w:t>
            </w:r>
            <w:bookmarkEnd w:id="1011"/>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Сертификация</w:t>
            </w:r>
          </w:p>
          <w:p w:rsidR="00E93E92" w:rsidRDefault="00E93E92">
            <w:pPr>
              <w:pStyle w:val="a9"/>
            </w:pPr>
            <w:r>
              <w:t>или инспекция центра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12" w:name="sub_12027"/>
            <w:r>
              <w:t>7</w:t>
            </w:r>
            <w:bookmarkEnd w:id="1012"/>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прохождения бизнес-инкубатором ежегодной оценки эффективности и обучение сотрудников бизнес-инкубатора, в том числе подготовка</w:t>
            </w:r>
          </w:p>
          <w:p w:rsidR="00E93E92" w:rsidRDefault="00E93E92">
            <w:pPr>
              <w:pStyle w:val="a9"/>
            </w:pPr>
            <w:r>
              <w:t>менеджеров</w:t>
            </w:r>
          </w:p>
          <w:p w:rsidR="00E93E92" w:rsidRDefault="00E93E92">
            <w:pPr>
              <w:pStyle w:val="a9"/>
            </w:pPr>
            <w:r>
              <w:t>для бизнес-инкубатора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nil"/>
            </w:tcBorders>
          </w:tcPr>
          <w:p w:rsidR="00E93E92" w:rsidRDefault="00E93E92">
            <w:pPr>
              <w:pStyle w:val="a6"/>
              <w:jc w:val="center"/>
            </w:pPr>
            <w:bookmarkStart w:id="1013" w:name="sub_12028"/>
            <w:r>
              <w:t>8</w:t>
            </w:r>
            <w:bookmarkEnd w:id="1013"/>
          </w:p>
        </w:tc>
        <w:tc>
          <w:tcPr>
            <w:tcW w:w="2200" w:type="dxa"/>
            <w:tcBorders>
              <w:top w:val="single" w:sz="4" w:space="0" w:color="auto"/>
              <w:left w:val="single" w:sz="4" w:space="0" w:color="auto"/>
              <w:bottom w:val="single" w:sz="4" w:space="0" w:color="auto"/>
              <w:right w:val="nil"/>
            </w:tcBorders>
          </w:tcPr>
          <w:p w:rsidR="00E93E92" w:rsidRDefault="00E93E92">
            <w:pPr>
              <w:pStyle w:val="a6"/>
            </w:pPr>
            <w:r>
              <w:t>Иные виды деятельности, направленные на развитие субъектов малого и среднего предпринимательства</w:t>
            </w:r>
          </w:p>
        </w:tc>
        <w:tc>
          <w:tcPr>
            <w:tcW w:w="900" w:type="dxa"/>
            <w:tcBorders>
              <w:top w:val="single" w:sz="4" w:space="0" w:color="auto"/>
              <w:left w:val="single" w:sz="4" w:space="0" w:color="auto"/>
              <w:bottom w:val="single" w:sz="4" w:space="0" w:color="auto"/>
              <w:right w:val="nil"/>
            </w:tcBorders>
          </w:tcPr>
          <w:p w:rsidR="00E93E92" w:rsidRDefault="00E93E92">
            <w:pPr>
              <w:pStyle w:val="a6"/>
            </w:pPr>
          </w:p>
        </w:tc>
        <w:tc>
          <w:tcPr>
            <w:tcW w:w="900" w:type="dxa"/>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720" w:type="dxa"/>
            <w:tcBorders>
              <w:top w:val="single" w:sz="4" w:space="0" w:color="auto"/>
              <w:left w:val="single" w:sz="4" w:space="0" w:color="auto"/>
              <w:bottom w:val="single" w:sz="4" w:space="0" w:color="auto"/>
              <w:right w:val="nil"/>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nil"/>
            </w:tcBorders>
            <w:vAlign w:val="center"/>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vAlign w:val="center"/>
          </w:tcPr>
          <w:p w:rsidR="00E93E92" w:rsidRDefault="00E93E92">
            <w:pPr>
              <w:pStyle w:val="a6"/>
            </w:pPr>
          </w:p>
        </w:tc>
      </w:tr>
      <w:tr w:rsidR="00E93E92">
        <w:tblPrEx>
          <w:tblCellMar>
            <w:top w:w="0" w:type="dxa"/>
            <w:bottom w:w="0" w:type="dxa"/>
          </w:tblCellMar>
        </w:tblPrEx>
        <w:trPr>
          <w:gridAfter w:val="1"/>
          <w:wAfter w:w="140" w:type="dxa"/>
        </w:trPr>
        <w:tc>
          <w:tcPr>
            <w:tcW w:w="15080" w:type="dxa"/>
            <w:gridSpan w:val="23"/>
            <w:tcBorders>
              <w:top w:val="single" w:sz="4" w:space="0" w:color="auto"/>
              <w:bottom w:val="single" w:sz="4" w:space="0" w:color="auto"/>
            </w:tcBorders>
          </w:tcPr>
          <w:p w:rsidR="00E93E92" w:rsidRDefault="00E93E92">
            <w:pPr>
              <w:pStyle w:val="Heading1"/>
            </w:pPr>
            <w:bookmarkStart w:id="1014" w:name="sub_12030"/>
            <w:r>
              <w:t>Центр народно-художественных промыслов, ремесленной деятельности, сельского и экологического туризма</w:t>
            </w:r>
            <w:bookmarkEnd w:id="1014"/>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15" w:name="sub_12031"/>
            <w:r>
              <w:t>1</w:t>
            </w:r>
            <w:bookmarkEnd w:id="1015"/>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Основные средства для осуществления основной деятельности (подробно расшифровать)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16" w:name="sub_12032"/>
            <w:r>
              <w:t>2</w:t>
            </w:r>
            <w:bookmarkEnd w:id="1016"/>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Оплата услуг сторонних организаций (указать)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17" w:name="sub_12033"/>
            <w:r>
              <w:t>3</w:t>
            </w:r>
            <w:bookmarkEnd w:id="1017"/>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Иные расходы (указать)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18" w:name="sub_12034"/>
            <w:r>
              <w:t>4</w:t>
            </w:r>
            <w:bookmarkEnd w:id="1018"/>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предоставления комплексных услуг субъектам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19" w:name="sub_12035"/>
            <w:r>
              <w:t>5</w:t>
            </w:r>
            <w:bookmarkEnd w:id="1019"/>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Иные услуги</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15080" w:type="dxa"/>
            <w:gridSpan w:val="23"/>
            <w:tcBorders>
              <w:top w:val="single" w:sz="4" w:space="0" w:color="auto"/>
              <w:bottom w:val="single" w:sz="4" w:space="0" w:color="auto"/>
            </w:tcBorders>
          </w:tcPr>
          <w:p w:rsidR="00E93E92" w:rsidRDefault="00E93E92">
            <w:pPr>
              <w:pStyle w:val="Heading1"/>
            </w:pPr>
            <w:bookmarkStart w:id="1020" w:name="sub_12040"/>
            <w:r>
              <w:t>Центр инноваций социальной сферы</w:t>
            </w:r>
            <w:bookmarkEnd w:id="1020"/>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21" w:name="sub_12041"/>
            <w:r>
              <w:t>1</w:t>
            </w:r>
            <w:bookmarkEnd w:id="1021"/>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Оплата услуг сторонних организаций и физических лиц (указать)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22" w:name="sub_12411"/>
            <w:r>
              <w:t>1.1</w:t>
            </w:r>
            <w:bookmarkEnd w:id="1022"/>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Консультационные услуги с привлечением сторонних профильных экспертов</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23" w:name="sub_12412"/>
            <w:r>
              <w:t>1.2</w:t>
            </w:r>
            <w:bookmarkEnd w:id="1023"/>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Продвижение информации о деятельности центра инноваций социальной сферы</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24" w:name="sub_12413"/>
            <w:r>
              <w:t>1.3</w:t>
            </w:r>
            <w:bookmarkEnd w:id="1024"/>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Проведение мероприятий по сбору, обобщению и распространению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25" w:name="sub_12414"/>
            <w:r>
              <w:t>1.4</w:t>
            </w:r>
            <w:bookmarkEnd w:id="1025"/>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 семинаров, мастер-классов, тренингов, деловых игр, акселерационных программ и др.</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26" w:name="sub_12415"/>
            <w:r>
              <w:t>1.5</w:t>
            </w:r>
            <w:bookmarkEnd w:id="1026"/>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участия социальных предпринимателей в выставочно-ярмарочных и конгрессных мероприятиях с социальной тематикой на территории Российской Федерации с целью продвижения их товаров (работ, услуг)</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27" w:name="sub_12416"/>
            <w:r>
              <w:t>1.6</w:t>
            </w:r>
            <w:bookmarkEnd w:id="1027"/>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Иные услуги</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28" w:name="sub_12042"/>
            <w:r>
              <w:t>2</w:t>
            </w:r>
            <w:bookmarkEnd w:id="1028"/>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предоставления комплексных услуг субъектам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nil"/>
            </w:tcBorders>
          </w:tcPr>
          <w:p w:rsidR="00E93E92" w:rsidRDefault="00E93E92">
            <w:pPr>
              <w:pStyle w:val="a6"/>
              <w:jc w:val="center"/>
            </w:pPr>
            <w:bookmarkStart w:id="1029" w:name="sub_12043"/>
            <w:r>
              <w:t>3</w:t>
            </w:r>
            <w:bookmarkEnd w:id="1029"/>
          </w:p>
        </w:tc>
        <w:tc>
          <w:tcPr>
            <w:tcW w:w="2200" w:type="dxa"/>
            <w:tcBorders>
              <w:top w:val="single" w:sz="4" w:space="0" w:color="auto"/>
              <w:left w:val="single" w:sz="4" w:space="0" w:color="auto"/>
              <w:bottom w:val="single" w:sz="4" w:space="0" w:color="auto"/>
              <w:right w:val="nil"/>
            </w:tcBorders>
          </w:tcPr>
          <w:p w:rsidR="00E93E92" w:rsidRDefault="00E93E92">
            <w:pPr>
              <w:pStyle w:val="a6"/>
            </w:pPr>
            <w:r>
              <w:t>Проведение региональных этапов всероссийских конкурсов в области социального предпринимательства</w:t>
            </w:r>
          </w:p>
        </w:tc>
        <w:tc>
          <w:tcPr>
            <w:tcW w:w="900" w:type="dxa"/>
            <w:tcBorders>
              <w:top w:val="single" w:sz="4" w:space="0" w:color="auto"/>
              <w:left w:val="single" w:sz="4" w:space="0" w:color="auto"/>
              <w:bottom w:val="single" w:sz="4" w:space="0" w:color="auto"/>
              <w:right w:val="nil"/>
            </w:tcBorders>
          </w:tcPr>
          <w:p w:rsidR="00E93E92" w:rsidRDefault="00E93E92">
            <w:pPr>
              <w:pStyle w:val="a6"/>
            </w:pPr>
          </w:p>
        </w:tc>
        <w:tc>
          <w:tcPr>
            <w:tcW w:w="900" w:type="dxa"/>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720" w:type="dxa"/>
            <w:tcBorders>
              <w:top w:val="single" w:sz="4" w:space="0" w:color="auto"/>
              <w:left w:val="single" w:sz="4" w:space="0" w:color="auto"/>
              <w:bottom w:val="single" w:sz="4" w:space="0" w:color="auto"/>
              <w:right w:val="nil"/>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nil"/>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30" w:name="sub_12044"/>
            <w:r>
              <w:t>4</w:t>
            </w:r>
            <w:bookmarkEnd w:id="1030"/>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Иные расходы (указать)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15080" w:type="dxa"/>
            <w:gridSpan w:val="23"/>
            <w:tcBorders>
              <w:top w:val="single" w:sz="4" w:space="0" w:color="auto"/>
              <w:bottom w:val="single" w:sz="4" w:space="0" w:color="auto"/>
            </w:tcBorders>
          </w:tcPr>
          <w:p w:rsidR="00E93E92" w:rsidRDefault="00E93E92">
            <w:pPr>
              <w:pStyle w:val="Heading1"/>
            </w:pPr>
            <w:bookmarkStart w:id="1031" w:name="sub_12050"/>
            <w:r>
              <w:t>Инжиниринговый центр</w:t>
            </w:r>
            <w:bookmarkEnd w:id="1031"/>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32" w:name="sub_12051"/>
            <w:r>
              <w:t>1</w:t>
            </w:r>
            <w:bookmarkEnd w:id="1032"/>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основных средств для осуществления опытно-конструкторской, испытательной, инженерно-исследовательской, а также иной специализированной деятельности (программы для электронных вычислительных машин и оборудования)</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33" w:name="sub_12052"/>
            <w:r>
              <w:t>2</w:t>
            </w:r>
            <w:bookmarkEnd w:id="1033"/>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основных средств для центра цифровых технологий в промышленности</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34" w:name="sub_12053"/>
            <w:r>
              <w:t>3</w:t>
            </w:r>
            <w:bookmarkEnd w:id="1034"/>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Оплата услуг специализированных организаций и квалифицированных специалистов (указать)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35" w:name="sub_12054"/>
            <w:r>
              <w:t>4</w:t>
            </w:r>
            <w:bookmarkEnd w:id="1035"/>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Иные расходы (указать)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36" w:name="sub_12055"/>
            <w:r>
              <w:t>5</w:t>
            </w:r>
            <w:bookmarkEnd w:id="1036"/>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предоставления комплексных услуг субъектам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37" w:name="sub_12056"/>
            <w:r>
              <w:t>6</w:t>
            </w:r>
            <w:bookmarkEnd w:id="1037"/>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программ обучения, стажировок и повышения квалификации руководителей и сотрудников инжинирингового центра на территории Российской Федерации и за рубежом</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15080" w:type="dxa"/>
            <w:gridSpan w:val="23"/>
            <w:tcBorders>
              <w:top w:val="single" w:sz="4" w:space="0" w:color="auto"/>
              <w:bottom w:val="single" w:sz="4" w:space="0" w:color="auto"/>
            </w:tcBorders>
          </w:tcPr>
          <w:p w:rsidR="00E93E92" w:rsidRDefault="00E93E92">
            <w:pPr>
              <w:pStyle w:val="Heading1"/>
            </w:pPr>
            <w:bookmarkStart w:id="1038" w:name="sub_12060"/>
            <w:r>
              <w:t>Центр прототипирования</w:t>
            </w:r>
            <w:bookmarkEnd w:id="1038"/>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39" w:name="sub_12061"/>
            <w:r>
              <w:t>1</w:t>
            </w:r>
            <w:bookmarkEnd w:id="1039"/>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основных средств для осуществления производственно-технологической и проектно-конструкторской деятельности центра прототипирования</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40" w:name="sub_12062"/>
            <w:r>
              <w:t>2</w:t>
            </w:r>
            <w:bookmarkEnd w:id="1040"/>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нематериальных активов (программы для электронных вычислительных машин и оборудования)</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41" w:name="sub_12063"/>
            <w:r>
              <w:t>3</w:t>
            </w:r>
            <w:bookmarkEnd w:id="1041"/>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Оплата услуг специализированных организаций и квалифицированных специалистов (указать)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42" w:name="sub_12064"/>
            <w:r>
              <w:t>4</w:t>
            </w:r>
            <w:bookmarkEnd w:id="1042"/>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Иные расходы (указать)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43" w:name="sub_12065"/>
            <w:r>
              <w:t>5</w:t>
            </w:r>
            <w:bookmarkEnd w:id="1043"/>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предоставления комплексных услуг субъектам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44" w:name="sub_12066"/>
            <w:r>
              <w:t>6</w:t>
            </w:r>
            <w:bookmarkEnd w:id="1044"/>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и проведение вебинаров, круглых столов для субъектов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45" w:name="sub_12067"/>
            <w:r>
              <w:t>7</w:t>
            </w:r>
            <w:bookmarkEnd w:id="1045"/>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программ обучения, стажировок и повышения квалификации сотрудников центра прототипирования</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15080" w:type="dxa"/>
            <w:gridSpan w:val="23"/>
            <w:tcBorders>
              <w:top w:val="single" w:sz="4" w:space="0" w:color="auto"/>
              <w:bottom w:val="single" w:sz="4" w:space="0" w:color="auto"/>
            </w:tcBorders>
          </w:tcPr>
          <w:p w:rsidR="00E93E92" w:rsidRDefault="00E93E92">
            <w:pPr>
              <w:pStyle w:val="Heading1"/>
            </w:pPr>
            <w:bookmarkStart w:id="1046" w:name="sub_12070"/>
            <w:r>
              <w:t>Центр сертификации, стандартизации и испытаний</w:t>
            </w:r>
            <w:bookmarkEnd w:id="1046"/>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47" w:name="sub_12071"/>
            <w:r>
              <w:t>1</w:t>
            </w:r>
            <w:bookmarkEnd w:id="1047"/>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основных средств для осуществления основной деятельности (подробно расшифровать)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48" w:name="sub_12072"/>
            <w:r>
              <w:t>2</w:t>
            </w:r>
            <w:bookmarkEnd w:id="1048"/>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нематериальных активов (программы для электронных вычислительных машин и оборудования) (подробно расшифровать)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49" w:name="sub_12073"/>
            <w:r>
              <w:t>3</w:t>
            </w:r>
            <w:bookmarkEnd w:id="1049"/>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Оплата услуг специализированных организаций и квалифицированных специалистов (указать)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50" w:name="sub_12074"/>
            <w:r>
              <w:t>4</w:t>
            </w:r>
            <w:bookmarkEnd w:id="1050"/>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Иные расходы (указать)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51" w:name="sub_12075"/>
            <w:r>
              <w:t>5</w:t>
            </w:r>
            <w:bookmarkEnd w:id="1051"/>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предоставления комплексных услуг субъектам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52" w:name="sub_12076"/>
            <w:r>
              <w:t>6</w:t>
            </w:r>
            <w:bookmarkEnd w:id="1052"/>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и проведение вебинаров, круглых столов для субъектов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53" w:name="sub_12077"/>
            <w:r>
              <w:t>7</w:t>
            </w:r>
            <w:bookmarkEnd w:id="1053"/>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программ обучения, стажировок и повышения квалификации сотрудников центра сертификации, стандартизации и испытаний</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15080" w:type="dxa"/>
            <w:gridSpan w:val="23"/>
            <w:tcBorders>
              <w:top w:val="single" w:sz="4" w:space="0" w:color="auto"/>
              <w:bottom w:val="single" w:sz="4" w:space="0" w:color="auto"/>
            </w:tcBorders>
          </w:tcPr>
          <w:p w:rsidR="00E93E92" w:rsidRDefault="00E93E92">
            <w:pPr>
              <w:pStyle w:val="Heading1"/>
            </w:pPr>
            <w:bookmarkStart w:id="1054" w:name="sub_12080"/>
            <w:r>
              <w:t>Центр кластерного развития</w:t>
            </w:r>
            <w:bookmarkEnd w:id="1054"/>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55" w:name="sub_12081"/>
            <w:r>
              <w:t>1</w:t>
            </w:r>
            <w:bookmarkEnd w:id="1055"/>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основных средств для осуществления основной деятельности центра кластерного развития (подробно расшифровать)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56" w:name="sub_12082"/>
            <w:r>
              <w:t>2</w:t>
            </w:r>
            <w:bookmarkEnd w:id="1056"/>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нематериальных активов (программы для электронных вычислительных машин, оборудования)</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57" w:name="sub_12083"/>
            <w:r>
              <w:t>3</w:t>
            </w:r>
            <w:bookmarkEnd w:id="1057"/>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Оплата услуг специализированных организаций и квалифицированных специалистов</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58" w:name="sub_12084"/>
            <w:r>
              <w:t>4</w:t>
            </w:r>
            <w:bookmarkEnd w:id="1058"/>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Иные расходы (указать)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59" w:name="sub_12085"/>
            <w:r>
              <w:t>5</w:t>
            </w:r>
            <w:bookmarkEnd w:id="1059"/>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предоставления комплексных услуг субъектам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60" w:name="sub_12086"/>
            <w:r>
              <w:t>6</w:t>
            </w:r>
            <w:bookmarkEnd w:id="1060"/>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w:t>
            </w:r>
          </w:p>
          <w:p w:rsidR="00E93E92" w:rsidRDefault="00E93E92">
            <w:pPr>
              <w:pStyle w:val="a9"/>
            </w:pPr>
            <w:r>
              <w:t>и проведение вебинаров,</w:t>
            </w:r>
          </w:p>
          <w:p w:rsidR="00E93E92" w:rsidRDefault="00E93E92">
            <w:pPr>
              <w:pStyle w:val="a9"/>
            </w:pPr>
            <w:r>
              <w:t>круглых столов для</w:t>
            </w:r>
          </w:p>
          <w:p w:rsidR="00E93E92" w:rsidRDefault="00E93E92">
            <w:pPr>
              <w:pStyle w:val="a9"/>
            </w:pPr>
            <w:r>
              <w:t>субъектов малого и</w:t>
            </w:r>
          </w:p>
          <w:p w:rsidR="00E93E92" w:rsidRDefault="00E93E92">
            <w:pPr>
              <w:pStyle w:val="a9"/>
            </w:pPr>
            <w:r>
              <w:t>среднего</w:t>
            </w:r>
          </w:p>
          <w:p w:rsidR="00E93E92" w:rsidRDefault="00E93E92">
            <w:pPr>
              <w:pStyle w:val="a9"/>
            </w:pPr>
            <w:r>
              <w:t>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15080" w:type="dxa"/>
            <w:gridSpan w:val="23"/>
            <w:tcBorders>
              <w:top w:val="single" w:sz="4" w:space="0" w:color="auto"/>
              <w:bottom w:val="single" w:sz="4" w:space="0" w:color="auto"/>
            </w:tcBorders>
          </w:tcPr>
          <w:p w:rsidR="00E93E92" w:rsidRDefault="00E93E92">
            <w:pPr>
              <w:pStyle w:val="Heading1"/>
            </w:pPr>
            <w:bookmarkStart w:id="1061" w:name="sub_12090"/>
            <w:r>
              <w:t>Центр молодежного инновационного творчества</w:t>
            </w:r>
            <w:bookmarkEnd w:id="1061"/>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62" w:name="sub_12091"/>
            <w:r>
              <w:t>1</w:t>
            </w:r>
            <w:bookmarkEnd w:id="1062"/>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Амортизация оборудования, закупка дополнительных материалов</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63" w:name="sub_12092"/>
            <w:r>
              <w:t>2</w:t>
            </w:r>
            <w:bookmarkEnd w:id="1063"/>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основного (обязательного) комплекта оборудования:</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64" w:name="sub_12921"/>
            <w:r>
              <w:t>2.1</w:t>
            </w:r>
            <w:bookmarkEnd w:id="1064"/>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3D принтер</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65" w:name="sub_12922"/>
            <w:r>
              <w:t>2.2</w:t>
            </w:r>
            <w:bookmarkEnd w:id="1065"/>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Прецезионный фрезерный станок с ЧПУ</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66" w:name="sub_12923"/>
            <w:r>
              <w:t>2.3</w:t>
            </w:r>
            <w:bookmarkEnd w:id="1066"/>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Станок лазерной резки</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67" w:name="sub_12924"/>
            <w:r>
              <w:t>2.4</w:t>
            </w:r>
            <w:bookmarkEnd w:id="1067"/>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Режущий плоттер</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68" w:name="sub_12925"/>
            <w:r>
              <w:t>2.5</w:t>
            </w:r>
            <w:bookmarkEnd w:id="1068"/>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3D сканер</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69" w:name="sub_12926"/>
            <w:r>
              <w:t>2.6</w:t>
            </w:r>
            <w:bookmarkEnd w:id="1069"/>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Токарный станок с ЧПУ</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70" w:name="sub_12927"/>
            <w:r>
              <w:t>2.7</w:t>
            </w:r>
            <w:bookmarkEnd w:id="1070"/>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Оргтехника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71" w:name="sub_12928"/>
            <w:r>
              <w:t>2.8</w:t>
            </w:r>
            <w:bookmarkEnd w:id="1071"/>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Ручной инструмент</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72" w:name="sub_12929"/>
            <w:r>
              <w:t>2.9</w:t>
            </w:r>
            <w:bookmarkEnd w:id="1072"/>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Комплект оборудования для работы с электронными компонентами</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73" w:name="sub_129210"/>
            <w:r>
              <w:t>2.10</w:t>
            </w:r>
            <w:bookmarkEnd w:id="1073"/>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Паяльная станция</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74" w:name="sub_12093"/>
            <w:r>
              <w:t>3</w:t>
            </w:r>
            <w:bookmarkEnd w:id="1074"/>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дополнительного оборудования (подробно расшифровать)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75" w:name="sub_12094"/>
            <w:r>
              <w:t>4</w:t>
            </w:r>
            <w:bookmarkEnd w:id="1075"/>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Приобретение расходных материалов</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76" w:name="sub_12095"/>
            <w:r>
              <w:t>5</w:t>
            </w:r>
            <w:bookmarkEnd w:id="1076"/>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предоставления комплексных услуг субъектам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15080" w:type="dxa"/>
            <w:gridSpan w:val="23"/>
            <w:tcBorders>
              <w:top w:val="single" w:sz="4" w:space="0" w:color="auto"/>
              <w:bottom w:val="single" w:sz="4" w:space="0" w:color="auto"/>
            </w:tcBorders>
          </w:tcPr>
          <w:p w:rsidR="00E93E92" w:rsidRDefault="00E93E92">
            <w:pPr>
              <w:pStyle w:val="Heading1"/>
            </w:pPr>
            <w:bookmarkStart w:id="1077" w:name="sub_12100"/>
            <w:r>
              <w:t>Многофункциональный центр для бизнеса</w:t>
            </w:r>
            <w:bookmarkEnd w:id="1077"/>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78" w:name="sub_12101"/>
            <w:r>
              <w:t>1</w:t>
            </w:r>
            <w:bookmarkEnd w:id="1078"/>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Доработка и (или) настройка автоматизированной информационной системы многофункциональных центров, центра телефонного обслуживания для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гражданам, планирующим начать предпринимательскую деятельность</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79" w:name="sub_12102"/>
            <w:r>
              <w:t>2</w:t>
            </w:r>
            <w:bookmarkEnd w:id="1079"/>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Создание, доработка и (или) настройка сайта (сайтов) многофункциональных центров предоставления государственных и муниципальных услуг в информационно-телекоммуникационной сети "Интернет"</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80" w:name="sub_12103"/>
            <w:r>
              <w:t>3</w:t>
            </w:r>
            <w:bookmarkEnd w:id="1080"/>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Методическое, методологическое, информационно-технологическое обеспечение организации предоставления услуг субъектам малого и среднего предпринимательства физическим лицам, применяющим специальный налоговый режим "Налог на профессиональный доход", а также гражданам, планирующим начать предпринимательскую деятельность (в том числе оплата услуг сторонних организаций и физических лиц):</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81" w:name="sub_12131"/>
            <w:r>
              <w:t>3.1</w:t>
            </w:r>
            <w:bookmarkEnd w:id="1081"/>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разработка методических документов по порядку предоставления услуг и мер поддержки организаций инфраструктуры поддержки субъектов малого и среднего предпринимательства</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82" w:name="sub_12132"/>
            <w:r>
              <w:t>3.2</w:t>
            </w:r>
            <w:bookmarkEnd w:id="1082"/>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организация обучения специалистов, осуществляющих взаимодействие с заявителями</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15080" w:type="dxa"/>
            <w:gridSpan w:val="23"/>
            <w:tcBorders>
              <w:top w:val="single" w:sz="4" w:space="0" w:color="auto"/>
              <w:bottom w:val="single" w:sz="4" w:space="0" w:color="auto"/>
            </w:tcBorders>
          </w:tcPr>
          <w:p w:rsidR="00E93E92" w:rsidRDefault="00E93E92">
            <w:pPr>
              <w:pStyle w:val="Heading1"/>
            </w:pPr>
            <w:bookmarkStart w:id="1083" w:name="sub_120110"/>
            <w:r>
              <w:t>Коворкинги в помещениях центра "Мой бизнес"</w:t>
            </w:r>
            <w:bookmarkEnd w:id="1083"/>
          </w:p>
        </w:tc>
      </w:tr>
      <w:tr w:rsidR="00E93E92">
        <w:tblPrEx>
          <w:tblCellMar>
            <w:top w:w="0" w:type="dxa"/>
            <w:bottom w:w="0" w:type="dxa"/>
          </w:tblCellMar>
        </w:tblPrEx>
        <w:trPr>
          <w:gridAfter w:val="1"/>
          <w:wAfter w:w="140" w:type="dxa"/>
        </w:trPr>
        <w:tc>
          <w:tcPr>
            <w:tcW w:w="900" w:type="dxa"/>
            <w:tcBorders>
              <w:top w:val="single" w:sz="4" w:space="0" w:color="auto"/>
              <w:bottom w:val="single" w:sz="4" w:space="0" w:color="auto"/>
              <w:right w:val="single" w:sz="4" w:space="0" w:color="auto"/>
            </w:tcBorders>
          </w:tcPr>
          <w:p w:rsidR="00E93E92" w:rsidRDefault="00E93E92">
            <w:pPr>
              <w:pStyle w:val="a6"/>
              <w:jc w:val="center"/>
            </w:pPr>
            <w:bookmarkStart w:id="1084" w:name="sub_120111"/>
            <w:r>
              <w:t>1</w:t>
            </w:r>
            <w:bookmarkEnd w:id="1084"/>
          </w:p>
        </w:tc>
        <w:tc>
          <w:tcPr>
            <w:tcW w:w="2200" w:type="dxa"/>
            <w:tcBorders>
              <w:top w:val="single" w:sz="4" w:space="0" w:color="auto"/>
              <w:left w:val="single" w:sz="4" w:space="0" w:color="auto"/>
              <w:bottom w:val="single" w:sz="4" w:space="0" w:color="auto"/>
              <w:right w:val="single" w:sz="4" w:space="0" w:color="auto"/>
            </w:tcBorders>
          </w:tcPr>
          <w:p w:rsidR="00E93E92" w:rsidRDefault="00E93E92">
            <w:pPr>
              <w:pStyle w:val="a9"/>
            </w:pPr>
            <w:r>
              <w:t>Создание коворкинга, расположенного в помещениях центра "Мой бизнес"</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X</w:t>
            </w: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rPr>
          <w:gridAfter w:val="1"/>
          <w:wAfter w:w="140" w:type="dxa"/>
        </w:trPr>
        <w:tc>
          <w:tcPr>
            <w:tcW w:w="3100" w:type="dxa"/>
            <w:gridSpan w:val="2"/>
            <w:tcBorders>
              <w:top w:val="single" w:sz="4" w:space="0" w:color="auto"/>
              <w:bottom w:val="single" w:sz="4" w:space="0" w:color="auto"/>
              <w:right w:val="single" w:sz="4" w:space="0" w:color="auto"/>
            </w:tcBorders>
          </w:tcPr>
          <w:p w:rsidR="00E93E92" w:rsidRDefault="00E93E92">
            <w:pPr>
              <w:pStyle w:val="a6"/>
              <w:jc w:val="center"/>
            </w:pPr>
            <w:r>
              <w:t>Итого</w:t>
            </w: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8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2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0" w:type="dxa"/>
            <w:gridSpan w:val="2"/>
            <w:tcBorders>
              <w:top w:val="single" w:sz="4" w:space="0" w:color="auto"/>
              <w:left w:val="single" w:sz="4" w:space="0" w:color="auto"/>
              <w:bottom w:val="single" w:sz="4" w:space="0" w:color="auto"/>
            </w:tcBorders>
          </w:tcPr>
          <w:p w:rsidR="00E93E92" w:rsidRDefault="00E93E92">
            <w:pPr>
              <w:pStyle w:val="a6"/>
            </w:pPr>
          </w:p>
        </w:tc>
      </w:tr>
    </w:tbl>
    <w:p w:rsidR="00E93E92" w:rsidRDefault="00E93E92"/>
    <w:p w:rsidR="00E93E92" w:rsidRDefault="00E93E92">
      <w:pPr>
        <w:ind w:firstLine="0"/>
        <w:jc w:val="left"/>
        <w:sectPr w:rsidR="00E93E92">
          <w:headerReference w:type="default" r:id="rId719"/>
          <w:footerReference w:type="default" r:id="rId720"/>
          <w:pgSz w:w="16837" w:h="11905" w:orient="landscape"/>
          <w:pgMar w:top="1440" w:right="800" w:bottom="1440" w:left="800" w:header="720" w:footer="720" w:gutter="0"/>
          <w:cols w:space="720"/>
          <w:noEndnote/>
        </w:sectPr>
      </w:pPr>
    </w:p>
    <w:p w:rsidR="00E93E92" w:rsidRDefault="00E93E92">
      <w:pPr>
        <w:pStyle w:val="a2"/>
        <w:rPr>
          <w:color w:val="000000"/>
          <w:sz w:val="16"/>
          <w:szCs w:val="16"/>
          <w:shd w:val="clear" w:color="auto" w:fill="F0F0F0"/>
        </w:rPr>
      </w:pPr>
      <w:bookmarkStart w:id="1085" w:name="sub_13000"/>
      <w:r>
        <w:rPr>
          <w:color w:val="000000"/>
          <w:sz w:val="16"/>
          <w:szCs w:val="16"/>
          <w:shd w:val="clear" w:color="auto" w:fill="F0F0F0"/>
        </w:rPr>
        <w:t>Информация об изменениях:</w:t>
      </w:r>
    </w:p>
    <w:bookmarkEnd w:id="1085"/>
    <w:p w:rsidR="00E93E92" w:rsidRDefault="00E93E92">
      <w:pPr>
        <w:pStyle w:val="a3"/>
        <w:rPr>
          <w:shd w:val="clear" w:color="auto" w:fill="F0F0F0"/>
        </w:rPr>
      </w:pPr>
      <w:r>
        <w:t xml:space="preserve"> </w:t>
      </w:r>
      <w:r>
        <w:rPr>
          <w:shd w:val="clear" w:color="auto" w:fill="F0F0F0"/>
        </w:rPr>
        <w:t xml:space="preserve">Приложение 3 изменено с 6 января 2024 г. - </w:t>
      </w:r>
      <w:hyperlink r:id="rId721" w:history="1">
        <w:r>
          <w:rPr>
            <w:rStyle w:val="a0"/>
            <w:rFonts w:cs="Times New Roman CYR"/>
            <w:shd w:val="clear" w:color="auto" w:fill="F0F0F0"/>
          </w:rPr>
          <w:t>Приказ</w:t>
        </w:r>
      </w:hyperlink>
      <w:r>
        <w:rPr>
          <w:shd w:val="clear" w:color="auto" w:fill="F0F0F0"/>
        </w:rPr>
        <w:t xml:space="preserve"> Минэкономразвития России от 30 ноября 2023 г. N 842</w:t>
      </w:r>
    </w:p>
    <w:p w:rsidR="00E93E92" w:rsidRDefault="00E93E92">
      <w:pPr>
        <w:pStyle w:val="a3"/>
        <w:rPr>
          <w:shd w:val="clear" w:color="auto" w:fill="F0F0F0"/>
        </w:rPr>
      </w:pPr>
      <w:r>
        <w:t xml:space="preserve"> </w:t>
      </w:r>
      <w:hyperlink r:id="rId722" w:history="1">
        <w:r>
          <w:rPr>
            <w:rStyle w:val="a0"/>
            <w:rFonts w:cs="Times New Roman CYR"/>
            <w:shd w:val="clear" w:color="auto" w:fill="F0F0F0"/>
          </w:rPr>
          <w:t>См. предыдущую редакцию</w:t>
        </w:r>
      </w:hyperlink>
    </w:p>
    <w:p w:rsidR="00E93E92" w:rsidRDefault="00E93E92">
      <w:pPr>
        <w:ind w:firstLine="698"/>
        <w:jc w:val="right"/>
      </w:pPr>
      <w:r>
        <w:rPr>
          <w:rStyle w:val="a"/>
          <w:bCs/>
        </w:rPr>
        <w:t>Приложение N 3</w:t>
      </w:r>
      <w:r>
        <w:rPr>
          <w:rStyle w:val="a"/>
          <w:bCs/>
        </w:rPr>
        <w:br/>
        <w:t xml:space="preserve">к </w:t>
      </w:r>
      <w:hyperlink w:anchor="sub_1000" w:history="1">
        <w:r>
          <w:rPr>
            <w:rStyle w:val="a0"/>
            <w:rFonts w:cs="Times New Roman CYR"/>
          </w:rPr>
          <w:t>требованиям</w:t>
        </w:r>
      </w:hyperlink>
      <w:r>
        <w:rPr>
          <w:rStyle w:val="a"/>
          <w:bCs/>
        </w:rPr>
        <w:t xml:space="preserve"> к реализации мероприятий,</w:t>
      </w:r>
      <w:r>
        <w:rPr>
          <w:rStyle w:val="a"/>
          <w:bCs/>
        </w:rPr>
        <w:br/>
        <w:t>осуществляемых субъектами Российской</w:t>
      </w:r>
      <w:r>
        <w:rPr>
          <w:rStyle w:val="a"/>
          <w:bCs/>
        </w:rPr>
        <w:br/>
        <w:t>Федерации, бюджетам которых</w:t>
      </w:r>
      <w:r>
        <w:rPr>
          <w:rStyle w:val="a"/>
          <w:bCs/>
        </w:rPr>
        <w:br/>
        <w:t>предоставляются субсидии</w:t>
      </w:r>
      <w:r>
        <w:rPr>
          <w:rStyle w:val="a"/>
          <w:bCs/>
        </w:rPr>
        <w:br/>
        <w:t>на государственную поддержку малого</w:t>
      </w:r>
      <w:r>
        <w:rPr>
          <w:rStyle w:val="a"/>
          <w:bCs/>
        </w:rPr>
        <w:br/>
        <w:t>и среднего предпринимательства,</w:t>
      </w:r>
      <w:r>
        <w:rPr>
          <w:rStyle w:val="a"/>
          <w:bCs/>
        </w:rPr>
        <w:br/>
        <w:t>а также физических лиц, применяющих</w:t>
      </w:r>
      <w:r>
        <w:rPr>
          <w:rStyle w:val="a"/>
          <w:bCs/>
        </w:rPr>
        <w:br/>
        <w:t>специальный налоговый режим "Налог</w:t>
      </w:r>
      <w:r>
        <w:rPr>
          <w:rStyle w:val="a"/>
          <w:bCs/>
        </w:rPr>
        <w:br/>
        <w:t>на профессиональный доход", в субъектах</w:t>
      </w:r>
      <w:r>
        <w:rPr>
          <w:rStyle w:val="a"/>
          <w:bCs/>
        </w:rPr>
        <w:br/>
        <w:t>Российской Федерации, направленных</w:t>
      </w:r>
      <w:r>
        <w:rPr>
          <w:rStyle w:val="a"/>
          <w:bCs/>
        </w:rPr>
        <w:br/>
        <w:t>на достижение целей, показателей</w:t>
      </w:r>
      <w:r>
        <w:rPr>
          <w:rStyle w:val="a"/>
          <w:bCs/>
        </w:rPr>
        <w:br/>
        <w:t>и результатов региональных проектов,</w:t>
      </w:r>
      <w:r>
        <w:rPr>
          <w:rStyle w:val="a"/>
          <w:bCs/>
        </w:rPr>
        <w:br/>
        <w:t>обеспечивающих достижение целей,</w:t>
      </w:r>
      <w:r>
        <w:rPr>
          <w:rStyle w:val="a"/>
          <w:bCs/>
        </w:rPr>
        <w:br/>
        <w:t>показателей и результатов федеральных</w:t>
      </w:r>
      <w:r>
        <w:rPr>
          <w:rStyle w:val="a"/>
          <w:bCs/>
        </w:rPr>
        <w:br/>
        <w:t>проектов, входящих в состав национального</w:t>
      </w:r>
      <w:r>
        <w:rPr>
          <w:rStyle w:val="a"/>
          <w:bCs/>
        </w:rPr>
        <w:br/>
        <w:t>проекта "Малое и среднее</w:t>
      </w:r>
      <w:r>
        <w:rPr>
          <w:rStyle w:val="a"/>
          <w:bCs/>
        </w:rPr>
        <w:br/>
        <w:t>предпринимательство и поддержка</w:t>
      </w:r>
      <w:r>
        <w:rPr>
          <w:rStyle w:val="a"/>
          <w:bCs/>
        </w:rPr>
        <w:br/>
        <w:t>индивидуальной предпринимательской</w:t>
      </w:r>
      <w:r>
        <w:rPr>
          <w:rStyle w:val="a"/>
          <w:bCs/>
        </w:rPr>
        <w:br/>
        <w:t>инициативы", и требованиям к организациям,</w:t>
      </w:r>
      <w:r>
        <w:rPr>
          <w:rStyle w:val="a"/>
          <w:bCs/>
        </w:rPr>
        <w:br/>
        <w:t>образующим инфраструктуру поддержки</w:t>
      </w:r>
      <w:r>
        <w:rPr>
          <w:rStyle w:val="a"/>
          <w:bCs/>
        </w:rPr>
        <w:br/>
        <w:t>субъектов малого и среднего</w:t>
      </w:r>
      <w:r>
        <w:rPr>
          <w:rStyle w:val="a"/>
          <w:bCs/>
        </w:rPr>
        <w:br/>
        <w:t>предпринимательства, утвержденным</w:t>
      </w:r>
      <w:r>
        <w:rPr>
          <w:rStyle w:val="a"/>
          <w:bCs/>
        </w:rPr>
        <w:br/>
      </w:r>
      <w:hyperlink w:anchor="sub_0" w:history="1">
        <w:r>
          <w:rPr>
            <w:rStyle w:val="a0"/>
            <w:rFonts w:cs="Times New Roman CYR"/>
          </w:rPr>
          <w:t>приказом</w:t>
        </w:r>
      </w:hyperlink>
      <w:r>
        <w:rPr>
          <w:rStyle w:val="a"/>
          <w:bCs/>
        </w:rPr>
        <w:t xml:space="preserve"> Минэкономразвития России</w:t>
      </w:r>
      <w:r>
        <w:rPr>
          <w:rStyle w:val="a"/>
          <w:bCs/>
        </w:rPr>
        <w:br/>
        <w:t>от 26.03.2021 г. N 142</w:t>
      </w:r>
      <w:r>
        <w:rPr>
          <w:rStyle w:val="a"/>
          <w:bCs/>
        </w:rPr>
        <w:br/>
        <w:t>(с изменениями от 24 апреля, 30 ноября 2023 г.)</w:t>
      </w:r>
    </w:p>
    <w:p w:rsidR="00E93E92" w:rsidRDefault="00E93E92"/>
    <w:p w:rsidR="00E93E92" w:rsidRDefault="00E93E92">
      <w:pPr>
        <w:ind w:firstLine="698"/>
        <w:jc w:val="right"/>
      </w:pPr>
      <w:r>
        <w:rPr>
          <w:rStyle w:val="a"/>
          <w:bCs/>
        </w:rPr>
        <w:t>Рекомендуемый образец</w:t>
      </w:r>
    </w:p>
    <w:p w:rsidR="00E93E92" w:rsidRDefault="00E93E92"/>
    <w:p w:rsidR="00E93E92" w:rsidRDefault="00E93E92">
      <w:pPr>
        <w:pStyle w:val="Heading1"/>
      </w:pPr>
      <w:r>
        <w:t>Информация о ключевых показателях эффективности деятельности центра "Мой бизнес"</w:t>
      </w:r>
    </w:p>
    <w:p w:rsidR="00E93E92" w:rsidRDefault="00E93E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400"/>
        <w:gridCol w:w="1720"/>
        <w:gridCol w:w="1350"/>
        <w:gridCol w:w="1490"/>
      </w:tblGrid>
      <w:tr w:rsidR="00E93E92">
        <w:tblPrEx>
          <w:tblCellMar>
            <w:top w:w="0" w:type="dxa"/>
            <w:bottom w:w="0" w:type="dxa"/>
          </w:tblCellMar>
        </w:tblPrEx>
        <w:tc>
          <w:tcPr>
            <w:tcW w:w="1080" w:type="dxa"/>
            <w:vMerge w:val="restart"/>
            <w:tcBorders>
              <w:top w:val="single" w:sz="4" w:space="0" w:color="auto"/>
              <w:bottom w:val="single" w:sz="4" w:space="0" w:color="auto"/>
              <w:right w:val="single" w:sz="4" w:space="0" w:color="auto"/>
            </w:tcBorders>
          </w:tcPr>
          <w:p w:rsidR="00E93E92" w:rsidRDefault="00E93E92">
            <w:pPr>
              <w:pStyle w:val="a6"/>
              <w:jc w:val="center"/>
            </w:pPr>
            <w:r>
              <w:t>N п/п</w:t>
            </w:r>
          </w:p>
          <w:p w:rsidR="00E93E92" w:rsidRDefault="00E93E92">
            <w:pPr>
              <w:pStyle w:val="a6"/>
            </w:pPr>
          </w:p>
        </w:tc>
        <w:tc>
          <w:tcPr>
            <w:tcW w:w="4400"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Показатель</w:t>
            </w:r>
          </w:p>
          <w:p w:rsidR="00E93E92" w:rsidRDefault="00E93E92">
            <w:pPr>
              <w:pStyle w:val="a6"/>
            </w:pPr>
          </w:p>
        </w:tc>
        <w:tc>
          <w:tcPr>
            <w:tcW w:w="1720"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Единица измерения</w:t>
            </w:r>
          </w:p>
          <w:p w:rsidR="00E93E92" w:rsidRDefault="00E93E92">
            <w:pPr>
              <w:pStyle w:val="a6"/>
            </w:pPr>
          </w:p>
        </w:tc>
        <w:tc>
          <w:tcPr>
            <w:tcW w:w="2840" w:type="dxa"/>
            <w:gridSpan w:val="2"/>
            <w:tcBorders>
              <w:top w:val="single" w:sz="4" w:space="0" w:color="auto"/>
              <w:left w:val="single" w:sz="4" w:space="0" w:color="auto"/>
              <w:bottom w:val="single" w:sz="4" w:space="0" w:color="auto"/>
            </w:tcBorders>
          </w:tcPr>
          <w:p w:rsidR="00E93E92" w:rsidRDefault="00E93E92">
            <w:pPr>
              <w:pStyle w:val="a6"/>
              <w:jc w:val="center"/>
            </w:pPr>
            <w:r>
              <w:t>20___ год</w:t>
            </w:r>
          </w:p>
          <w:p w:rsidR="00E93E92" w:rsidRDefault="00E93E92">
            <w:pPr>
              <w:pStyle w:val="a6"/>
              <w:jc w:val="center"/>
            </w:pPr>
            <w:r>
              <w:t>(отчетный год)</w:t>
            </w:r>
          </w:p>
        </w:tc>
      </w:tr>
      <w:tr w:rsidR="00E93E92">
        <w:tblPrEx>
          <w:tblCellMar>
            <w:top w:w="0" w:type="dxa"/>
            <w:bottom w:w="0" w:type="dxa"/>
          </w:tblCellMar>
        </w:tblPrEx>
        <w:tc>
          <w:tcPr>
            <w:tcW w:w="1080" w:type="dxa"/>
            <w:vMerge/>
            <w:tcBorders>
              <w:top w:val="single" w:sz="4" w:space="0" w:color="auto"/>
              <w:bottom w:val="single" w:sz="4" w:space="0" w:color="auto"/>
              <w:right w:val="single" w:sz="4" w:space="0" w:color="auto"/>
            </w:tcBorders>
          </w:tcPr>
          <w:p w:rsidR="00E93E92" w:rsidRDefault="00E93E92">
            <w:pPr>
              <w:pStyle w:val="a6"/>
            </w:pPr>
          </w:p>
        </w:tc>
        <w:tc>
          <w:tcPr>
            <w:tcW w:w="4400"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720"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1490" w:type="dxa"/>
            <w:tcBorders>
              <w:top w:val="single" w:sz="4" w:space="0" w:color="auto"/>
              <w:left w:val="single" w:sz="4" w:space="0" w:color="auto"/>
              <w:bottom w:val="single" w:sz="4" w:space="0" w:color="auto"/>
            </w:tcBorders>
          </w:tcPr>
          <w:p w:rsidR="00E93E92" w:rsidRDefault="00E93E92">
            <w:pPr>
              <w:pStyle w:val="a6"/>
              <w:jc w:val="center"/>
            </w:pPr>
            <w:r>
              <w:t>факт</w:t>
            </w: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r>
              <w:t>1</w:t>
            </w:r>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w:t>
            </w:r>
          </w:p>
        </w:tc>
        <w:tc>
          <w:tcPr>
            <w:tcW w:w="2840" w:type="dxa"/>
            <w:gridSpan w:val="2"/>
            <w:tcBorders>
              <w:top w:val="single" w:sz="4" w:space="0" w:color="auto"/>
              <w:left w:val="single" w:sz="4" w:space="0" w:color="auto"/>
              <w:bottom w:val="single" w:sz="4" w:space="0" w:color="auto"/>
            </w:tcBorders>
          </w:tcPr>
          <w:p w:rsidR="00E93E92" w:rsidRDefault="00E93E92">
            <w:pPr>
              <w:pStyle w:val="a6"/>
              <w:jc w:val="center"/>
            </w:pPr>
            <w:r>
              <w:t>4</w:t>
            </w: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86" w:name="sub_13001"/>
            <w:r>
              <w:t>1</w:t>
            </w:r>
            <w:bookmarkEnd w:id="1086"/>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том числе:</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87" w:name="sub_13011"/>
            <w:r>
              <w:t>1.1</w:t>
            </w:r>
            <w:bookmarkEnd w:id="1087"/>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поддержки предпринимательства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88" w:name="sub_13012"/>
            <w:r>
              <w:t>1.2</w:t>
            </w:r>
            <w:bookmarkEnd w:id="1088"/>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инноваций социальной сферы</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89" w:name="sub_13013"/>
            <w:r>
              <w:t>1.3</w:t>
            </w:r>
            <w:bookmarkEnd w:id="1089"/>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народно-художественных промыслов, ремесленной деятельности, сельского и экологического туризма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90" w:name="sub_13014"/>
            <w:r>
              <w:t>1.4</w:t>
            </w:r>
            <w:bookmarkEnd w:id="1090"/>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кластерного развития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91" w:name="sub_13015"/>
            <w:r>
              <w:t>1.5</w:t>
            </w:r>
            <w:bookmarkEnd w:id="1091"/>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Инжиниринговым центром</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92" w:name="sub_13016"/>
            <w:r>
              <w:t>1.6</w:t>
            </w:r>
            <w:bookmarkEnd w:id="1092"/>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прототипирования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93" w:name="sub_13017"/>
            <w:r>
              <w:t>1.7</w:t>
            </w:r>
            <w:bookmarkEnd w:id="1093"/>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сертификации, стандартизации и испытаний (коллективного пользования)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94" w:name="sub_13018"/>
            <w:r>
              <w:t>1.8</w:t>
            </w:r>
            <w:bookmarkEnd w:id="1094"/>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молодежного инновационного творчества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95" w:name="sub_13002"/>
            <w:r>
              <w:t>2</w:t>
            </w:r>
            <w:bookmarkEnd w:id="1095"/>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комплексных услуг, предоставленных субъектам малого и среднего предпринимательства, в том числе:</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96" w:name="sub_13021"/>
            <w:r>
              <w:t>2.1</w:t>
            </w:r>
            <w:bookmarkEnd w:id="1096"/>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поддержки предпринимательства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97" w:name="sub_13022"/>
            <w:r>
              <w:t>2.2</w:t>
            </w:r>
            <w:bookmarkEnd w:id="1097"/>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инноваций социальной сферы</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98" w:name="sub_13023"/>
            <w:r>
              <w:t>2.3</w:t>
            </w:r>
            <w:bookmarkEnd w:id="1098"/>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народно-художественных промыслов, ремесленной деятельности, сельского и экологического туризма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099" w:name="sub_13024"/>
            <w:r>
              <w:t>2.4</w:t>
            </w:r>
            <w:bookmarkEnd w:id="1099"/>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кластерного развития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00" w:name="sub_13025"/>
            <w:r>
              <w:t>2.5</w:t>
            </w:r>
            <w:bookmarkEnd w:id="1100"/>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Инжиниринговым центром</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01" w:name="sub_13026"/>
            <w:r>
              <w:t>2.6</w:t>
            </w:r>
            <w:bookmarkEnd w:id="1101"/>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прототипирования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02" w:name="sub_13027"/>
            <w:r>
              <w:t>2.7</w:t>
            </w:r>
            <w:bookmarkEnd w:id="1102"/>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сертификации, стандартизации и испытаний (коллективного пользования)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03" w:name="sub_13028"/>
            <w:r>
              <w:t>2.8</w:t>
            </w:r>
            <w:bookmarkEnd w:id="1103"/>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Центром молодежного инновационного творчества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04" w:name="sub_13003"/>
            <w:r>
              <w:t>3</w:t>
            </w:r>
            <w:bookmarkEnd w:id="1104"/>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субъектов малого и среднего предпринимательства, получивших государственную поддержку, в том числе</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05" w:name="sub_13031"/>
            <w:r>
              <w:t>3.1</w:t>
            </w:r>
            <w:bookmarkEnd w:id="1105"/>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поддержки предпринимательства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06" w:name="sub_13032"/>
            <w:r>
              <w:t>3.2</w:t>
            </w:r>
            <w:bookmarkEnd w:id="1106"/>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инноваций социальной сферы</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07" w:name="sub_13033"/>
            <w:r>
              <w:t>3.3</w:t>
            </w:r>
            <w:bookmarkEnd w:id="1107"/>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народно-художественных промыслов, ремесленной деятельности, сельского и экологического туризма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08" w:name="sub_13034"/>
            <w:r>
              <w:t>3.4</w:t>
            </w:r>
            <w:bookmarkEnd w:id="1108"/>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кластерного развития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09" w:name="sub_13035"/>
            <w:r>
              <w:t>3.5</w:t>
            </w:r>
            <w:bookmarkEnd w:id="1109"/>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Инжиниринговым</w:t>
            </w:r>
            <w:hyperlink r:id="rId723" w:history="1">
              <w:r>
                <w:rPr>
                  <w:rStyle w:val="a0"/>
                  <w:rFonts w:cs="Times New Roman CYR"/>
                  <w:shd w:val="clear" w:color="auto" w:fill="F0F0F0"/>
                </w:rPr>
                <w:t>#</w:t>
              </w:r>
            </w:hyperlink>
            <w:r>
              <w:t xml:space="preserve"> центра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10" w:name="sub_13036"/>
            <w:r>
              <w:t>3.6</w:t>
            </w:r>
            <w:bookmarkEnd w:id="1110"/>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прототипирования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11" w:name="sub_13037"/>
            <w:r>
              <w:t>3.7</w:t>
            </w:r>
            <w:bookmarkEnd w:id="1111"/>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сертификации, стандартизации и испытаний (коллективного пользования)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12" w:name="sub_13038"/>
            <w:r>
              <w:t>3.8</w:t>
            </w:r>
            <w:bookmarkEnd w:id="1112"/>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молодежного инновационного творчества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13" w:name="sub_13004"/>
            <w:r>
              <w:t>4</w:t>
            </w:r>
            <w:bookmarkEnd w:id="1113"/>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физических лиц, применяющих специальный налоговый режим "Налог на профессиональный доход", получивших государственную поддержку</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14" w:name="sub_13005"/>
            <w:r>
              <w:t>5</w:t>
            </w:r>
            <w:bookmarkEnd w:id="1114"/>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физических лиц, заинтересованных в начале осуществления предпринимательской деятельности, получивших государственную поддержку, в том числе</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15" w:name="sub_13051"/>
            <w:r>
              <w:t>5.1</w:t>
            </w:r>
            <w:bookmarkEnd w:id="1115"/>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поддержки предпринимательства;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16" w:name="sub_13052"/>
            <w:r>
              <w:t>5.2</w:t>
            </w:r>
            <w:bookmarkEnd w:id="1116"/>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инноваций социальной сферы;</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17" w:name="sub_13053"/>
            <w:r>
              <w:t>5.3</w:t>
            </w:r>
            <w:bookmarkEnd w:id="1117"/>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народно-художественных промыслов ремесленной деятельности, сельского и экологического туризма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18" w:name="sub_13006"/>
            <w:r>
              <w:t>6</w:t>
            </w:r>
            <w:bookmarkEnd w:id="1118"/>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созданных субъектов малого и среднего предпринимательства из числа физических лиц, получивших государственную поддержку</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19" w:name="sub_13061"/>
            <w:r>
              <w:t>6.1</w:t>
            </w:r>
            <w:bookmarkEnd w:id="1119"/>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поддержки предпринимательства;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20" w:name="sub_13062"/>
            <w:r>
              <w:t>6.2</w:t>
            </w:r>
            <w:bookmarkEnd w:id="1120"/>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инноваций социальной сферы;</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21" w:name="sub_13063"/>
            <w:r>
              <w:t>6.3</w:t>
            </w:r>
            <w:bookmarkEnd w:id="1121"/>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Центра народно-художественных промыслов ремесленной деятельности, сельского и экологического туризма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nil"/>
            </w:tcBorders>
          </w:tcPr>
          <w:p w:rsidR="00E93E92" w:rsidRDefault="00E93E92">
            <w:pPr>
              <w:pStyle w:val="a6"/>
              <w:jc w:val="center"/>
            </w:pPr>
            <w:bookmarkStart w:id="1122" w:name="sub_13007"/>
            <w:r>
              <w:t>7</w:t>
            </w:r>
            <w:bookmarkEnd w:id="1122"/>
          </w:p>
        </w:tc>
        <w:tc>
          <w:tcPr>
            <w:tcW w:w="4400" w:type="dxa"/>
            <w:tcBorders>
              <w:top w:val="single" w:sz="4" w:space="0" w:color="auto"/>
              <w:left w:val="single" w:sz="4" w:space="0" w:color="auto"/>
              <w:bottom w:val="single" w:sz="4" w:space="0" w:color="auto"/>
              <w:right w:val="nil"/>
            </w:tcBorders>
          </w:tcPr>
          <w:p w:rsidR="00E93E92" w:rsidRDefault="00E93E92">
            <w:pPr>
              <w:pStyle w:val="a6"/>
            </w:pPr>
            <w:r>
              <w:t>Количество предоставленных услуг по консультированию и содействию в регистрации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tc>
        <w:tc>
          <w:tcPr>
            <w:tcW w:w="1720" w:type="dxa"/>
            <w:tcBorders>
              <w:top w:val="single" w:sz="4" w:space="0" w:color="auto"/>
              <w:left w:val="single" w:sz="4" w:space="0" w:color="auto"/>
              <w:bottom w:val="single" w:sz="4" w:space="0" w:color="auto"/>
              <w:right w:val="nil"/>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nil"/>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040" w:type="dxa"/>
            <w:gridSpan w:val="5"/>
            <w:tcBorders>
              <w:top w:val="single" w:sz="4" w:space="0" w:color="auto"/>
              <w:bottom w:val="single" w:sz="4" w:space="0" w:color="auto"/>
            </w:tcBorders>
          </w:tcPr>
          <w:p w:rsidR="00E93E92" w:rsidRDefault="00E93E92">
            <w:pPr>
              <w:pStyle w:val="Heading1"/>
            </w:pPr>
            <w:bookmarkStart w:id="1123" w:name="sub_13010"/>
            <w:r>
              <w:t>Ключевые показатели эффективности деятельности центра инноваций социальной сферы</w:t>
            </w:r>
            <w:bookmarkEnd w:id="1123"/>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24" w:name="sub_13101"/>
            <w:r>
              <w:t>1</w:t>
            </w:r>
            <w:bookmarkEnd w:id="1124"/>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социальных предприятий, получивших государственную поддержку</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25" w:name="sub_13102"/>
            <w:r>
              <w:t>2</w:t>
            </w:r>
            <w:bookmarkEnd w:id="1125"/>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субъектов малого и среднего предпринимательства, которые получили или подтвердили свой статус как социальное предприятие при поддержке центра инноваций социальной сферы</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26" w:name="sub_13103"/>
            <w:r>
              <w:t>3</w:t>
            </w:r>
            <w:bookmarkEnd w:id="1126"/>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социальных проектов, реализованных при поддержке центра инноваций социальной сферы</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27" w:name="sub_13104"/>
            <w:r>
              <w:t>4</w:t>
            </w:r>
            <w:bookmarkEnd w:id="1127"/>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28" w:name="sub_13105"/>
            <w:r>
              <w:t>5</w:t>
            </w:r>
            <w:bookmarkEnd w:id="1128"/>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субъектов малого и среднего предпринимательства, осуществляющих деятельность в сфере социального предпринимательства, а также субъектов малого и среднего предпринимательства и физических лиц, заинтересованных в начале осуществления деятельности в области социального предпринимательства, получивших государственную поддержку</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040" w:type="dxa"/>
            <w:gridSpan w:val="5"/>
            <w:tcBorders>
              <w:top w:val="single" w:sz="4" w:space="0" w:color="auto"/>
              <w:bottom w:val="single" w:sz="4" w:space="0" w:color="auto"/>
            </w:tcBorders>
          </w:tcPr>
          <w:p w:rsidR="00E93E92" w:rsidRDefault="00E93E92">
            <w:pPr>
              <w:pStyle w:val="Heading1"/>
            </w:pPr>
            <w:bookmarkStart w:id="1129" w:name="sub_13020"/>
            <w:r>
              <w:t>Ключевые показатели эффективности деятельности многофункциональных центров для бизнеса</w:t>
            </w:r>
            <w:bookmarkEnd w:id="1129"/>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30" w:name="sub_13201"/>
            <w:r>
              <w:t>1</w:t>
            </w:r>
            <w:bookmarkEnd w:id="1130"/>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окон многофункционального центра для бизнеса в помещении центра "Мой бизнес"</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31" w:name="sub_13202"/>
            <w:r>
              <w:t>2</w:t>
            </w:r>
            <w:bookmarkEnd w:id="1131"/>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видов услуг, предоставляемых в окнах многофункционального центра для бизнеса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bl>
    <w:p w:rsidR="00E93E92" w:rsidRDefault="00E93E92">
      <w:pPr>
        <w:pStyle w:val="a2"/>
        <w:rPr>
          <w:color w:val="000000"/>
          <w:sz w:val="16"/>
          <w:szCs w:val="16"/>
          <w:shd w:val="clear" w:color="auto" w:fill="F0F0F0"/>
        </w:rPr>
      </w:pPr>
      <w:r>
        <w:rPr>
          <w:color w:val="000000"/>
          <w:sz w:val="16"/>
          <w:szCs w:val="16"/>
          <w:shd w:val="clear" w:color="auto" w:fill="F0F0F0"/>
        </w:rPr>
        <w:t>ГАРАНТ:</w:t>
      </w:r>
    </w:p>
    <w:p w:rsidR="00E93E92" w:rsidRDefault="00E93E92">
      <w:pPr>
        <w:pStyle w:val="a2"/>
        <w:rPr>
          <w:shd w:val="clear" w:color="auto" w:fill="F0F0F0"/>
        </w:rPr>
      </w:pPr>
      <w:r>
        <w:t xml:space="preserve"> </w:t>
      </w:r>
      <w:r>
        <w:rPr>
          <w:shd w:val="clear" w:color="auto" w:fill="F0F0F0"/>
        </w:rPr>
        <w:t>Нумерация пунктов таблицы приводится в соответствии с источником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4400"/>
        <w:gridCol w:w="1720"/>
        <w:gridCol w:w="1350"/>
        <w:gridCol w:w="1490"/>
      </w:tblGrid>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32" w:name="sub_130201"/>
            <w:r>
              <w:t>1</w:t>
            </w:r>
            <w:bookmarkEnd w:id="1132"/>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33" w:name="sub_130202"/>
            <w:r>
              <w:t>2</w:t>
            </w:r>
            <w:bookmarkEnd w:id="1133"/>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государственную поддержку</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34" w:name="sub_13203"/>
            <w:r>
              <w:t>3</w:t>
            </w:r>
            <w:bookmarkEnd w:id="1134"/>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созданных субъектов малого и среднего предпринимательства из числа физических лиц, получивших государственную поддержку</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040" w:type="dxa"/>
            <w:gridSpan w:val="5"/>
            <w:tcBorders>
              <w:top w:val="single" w:sz="4" w:space="0" w:color="auto"/>
              <w:bottom w:val="single" w:sz="4" w:space="0" w:color="auto"/>
            </w:tcBorders>
          </w:tcPr>
          <w:p w:rsidR="00E93E92" w:rsidRDefault="00E93E92">
            <w:pPr>
              <w:pStyle w:val="Heading1"/>
            </w:pPr>
            <w:bookmarkStart w:id="1135" w:name="sub_13030"/>
            <w:r>
              <w:t>Ключевые показатели эффективности деятельности инжинирингового центра</w:t>
            </w:r>
            <w:bookmarkEnd w:id="1135"/>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36" w:name="sub_13301"/>
            <w:r>
              <w:t>1</w:t>
            </w:r>
            <w:bookmarkEnd w:id="1136"/>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субъектов малого и среднего предпринимательства, которым предоставлены инженерно-консультационные, проектно-конструкторские и расчетно-аналитические, а также иные услуги, в том числе с использованием оборудования и программного обеспечения на базе инжинирингового центра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37" w:name="sub_13302"/>
            <w:r>
              <w:t>2</w:t>
            </w:r>
            <w:bookmarkEnd w:id="1137"/>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реализованных (реализуемых) программ модернизации (в том числе расширения, диверсификации) производства, разработанных при содействии инжинирингового центра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38" w:name="sub_13303"/>
            <w:r>
              <w:t>3</w:t>
            </w:r>
            <w:bookmarkEnd w:id="1138"/>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Объем инвестиций в основной капитал, вложенных субъектами малого и среднего предпринимательства, в рамках проектов, мероприятий, программ, реализованных при содействии инжинирингового центра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тыс. рублей</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39" w:name="sub_13304"/>
            <w:r>
              <w:t>4</w:t>
            </w:r>
            <w:bookmarkEnd w:id="1139"/>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Коэффициент загрузки оборудования и (или) программного обеспечения (в случае если в рамках использования субсидии осуществлена закупка оборудования и (или) программного обеспечения)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40" w:name="sub_13305"/>
            <w:r>
              <w:t>5</w:t>
            </w:r>
            <w:bookmarkEnd w:id="1140"/>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Общий объем возмездных работ (услуг), выполненных (оказанных) инжиниринговым центром</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тыс. рублей</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41" w:name="sub_13306"/>
            <w:r>
              <w:t>6</w:t>
            </w:r>
            <w:bookmarkEnd w:id="1141"/>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услуг, оказанных инжиниринговым центром по разработке, внедрению и коммерциализации инноваций, научной и (или) научно-технической продукции, услуг</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040" w:type="dxa"/>
            <w:gridSpan w:val="5"/>
            <w:tcBorders>
              <w:top w:val="single" w:sz="4" w:space="0" w:color="auto"/>
              <w:bottom w:val="single" w:sz="4" w:space="0" w:color="auto"/>
            </w:tcBorders>
          </w:tcPr>
          <w:p w:rsidR="00E93E92" w:rsidRDefault="00E93E92">
            <w:pPr>
              <w:pStyle w:val="Heading1"/>
            </w:pPr>
            <w:bookmarkStart w:id="1142" w:name="sub_13040"/>
            <w:r>
              <w:t>Ключевые показатели эффективности деятельности центра прототипирования</w:t>
            </w:r>
            <w:bookmarkEnd w:id="1142"/>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43" w:name="sub_13041"/>
            <w:r>
              <w:t>1</w:t>
            </w:r>
            <w:bookmarkEnd w:id="1143"/>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Общий объем возмездных работ (услуг), выполненных (оказанных) центром прототипирования, из них:</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тыс. рублей</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44" w:name="sub_13042"/>
            <w:r>
              <w:t>2</w:t>
            </w:r>
            <w:bookmarkEnd w:id="1144"/>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тыс. рублей</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45" w:name="sub_13043"/>
            <w:r>
              <w:t>3</w:t>
            </w:r>
            <w:bookmarkEnd w:id="1145"/>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Коэффициент загрузки оборудования и (или) программного обеспечения центра прототипирования (со второго года работы центра прототипирования и в случае, если в рамках использования субсидии предусмотрена закупка оборудования и (или) программного обеспечения)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46" w:name="sub_13044"/>
            <w:r>
              <w:t>4</w:t>
            </w:r>
            <w:bookmarkEnd w:id="1146"/>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прототипов, изделий, выполненных центром прототипирования на оборудовании центра прототипирования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040" w:type="dxa"/>
            <w:gridSpan w:val="5"/>
            <w:tcBorders>
              <w:top w:val="single" w:sz="4" w:space="0" w:color="auto"/>
              <w:bottom w:val="single" w:sz="4" w:space="0" w:color="auto"/>
            </w:tcBorders>
          </w:tcPr>
          <w:p w:rsidR="00E93E92" w:rsidRDefault="00E93E92">
            <w:pPr>
              <w:pStyle w:val="Heading1"/>
            </w:pPr>
            <w:bookmarkStart w:id="1147" w:name="sub_13050"/>
            <w:r>
              <w:t>Ключевые показатели эффективности деятельности центра сертификации, стандартизации и испытаний (коллективного пользования)</w:t>
            </w:r>
            <w:bookmarkEnd w:id="1147"/>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48" w:name="sub_13501"/>
            <w:r>
              <w:t>1</w:t>
            </w:r>
            <w:bookmarkEnd w:id="1148"/>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Общий объем возмездных работ (услуг), выполненных (оказанных) центром сертификации, стандартизации и испытаний (коллективного пользования), из них:</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тыс. рублей</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49" w:name="sub_13502"/>
            <w:r>
              <w:t>2</w:t>
            </w:r>
            <w:bookmarkEnd w:id="1149"/>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Общий объем возмездных работ (услуг), выполненных (оказанных) центром сертификации, стандартизации и испытаний (коллективного пользования) субъектам малого и среднего предпринимательства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тыс. рублей</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50" w:name="sub_13503"/>
            <w:r>
              <w:t>3</w:t>
            </w:r>
            <w:bookmarkEnd w:id="1150"/>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Коэффициент загрузки оборудования и (или) программного обеспечения центром сертификации, стандартизации и испытаний (коллективного пользования) (со второго года работы центра сертификации и в случае, если в рамках использования субсидии предусмотрена закупка оборудования и (или) программного обеспечения)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51" w:name="sub_13504"/>
            <w:r>
              <w:t>4</w:t>
            </w:r>
            <w:bookmarkEnd w:id="1151"/>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продукции (товаров) созданной и (или) продвижение которой было осуществлено по результатам оказания услуг центром сертификации, стандартизации и испытаний (коллективного пользования) субъектам малого и среднего предпринимательства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040" w:type="dxa"/>
            <w:gridSpan w:val="5"/>
            <w:tcBorders>
              <w:top w:val="single" w:sz="4" w:space="0" w:color="auto"/>
              <w:bottom w:val="single" w:sz="4" w:space="0" w:color="auto"/>
            </w:tcBorders>
          </w:tcPr>
          <w:p w:rsidR="00E93E92" w:rsidRDefault="00E93E92">
            <w:pPr>
              <w:pStyle w:val="Heading1"/>
            </w:pPr>
            <w:bookmarkStart w:id="1152" w:name="sub_13060"/>
            <w:r>
              <w:t>Ключевые показатели эффективности деятельности центра кластерного развития</w:t>
            </w:r>
            <w:bookmarkEnd w:id="1152"/>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53" w:name="sub_13601"/>
            <w:r>
              <w:t>1</w:t>
            </w:r>
            <w:bookmarkEnd w:id="1153"/>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Общее количество территориальных кластеров</w:t>
            </w:r>
          </w:p>
          <w:p w:rsidR="00E93E92" w:rsidRDefault="00E93E92">
            <w:pPr>
              <w:pStyle w:val="a9"/>
            </w:pPr>
            <w:r>
              <w:t>(в том числе производственных), курируемых центром</w:t>
            </w:r>
          </w:p>
          <w:p w:rsidR="00E93E92" w:rsidRDefault="00E93E92">
            <w:pPr>
              <w:pStyle w:val="a9"/>
            </w:pPr>
            <w:r>
              <w:t>кластерного развития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54" w:name="sub_13602"/>
            <w:r>
              <w:t>2</w:t>
            </w:r>
            <w:bookmarkEnd w:id="1154"/>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работников юридических лиц</w:t>
            </w:r>
          </w:p>
          <w:p w:rsidR="00E93E92" w:rsidRDefault="00E93E92">
            <w:pPr>
              <w:pStyle w:val="a9"/>
            </w:pPr>
            <w:r>
              <w:t>и индивидуальных предпринимателей - участников территориальных кластеров</w:t>
            </w:r>
          </w:p>
          <w:p w:rsidR="00E93E92" w:rsidRDefault="00E93E92">
            <w:pPr>
              <w:pStyle w:val="a9"/>
            </w:pPr>
            <w:r>
              <w:t>(по данным формы расчета по страховым взносам) (для центров кластерного развития, созданных до 1 января текущего года)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55" w:name="sub_13603"/>
            <w:r>
              <w:t>3</w:t>
            </w:r>
            <w:bookmarkEnd w:id="1155"/>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Выручка субъектов малого и среднего предпринимательства, являющихся участниками территориальных кластеров, курируемых центром кластерного развития (для центров кластерного развития, созданных до 1 января текущего года)</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тыс. рублей</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56" w:name="sub_13604"/>
            <w:r>
              <w:t>4</w:t>
            </w:r>
            <w:bookmarkEnd w:id="1156"/>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Количество новых видов товаров (работ, услуг), выведенных на рынок (раздельно российский/зарубежные рынки) субъектами малого и среднего предпринимательства, являющимися участниками территориальных кластеров, при содействии центра кластерного развития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единиц</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080" w:type="dxa"/>
            <w:tcBorders>
              <w:top w:val="single" w:sz="4" w:space="0" w:color="auto"/>
              <w:bottom w:val="single" w:sz="4" w:space="0" w:color="auto"/>
              <w:right w:val="single" w:sz="4" w:space="0" w:color="auto"/>
            </w:tcBorders>
          </w:tcPr>
          <w:p w:rsidR="00E93E92" w:rsidRDefault="00E93E92">
            <w:pPr>
              <w:pStyle w:val="a6"/>
              <w:jc w:val="center"/>
            </w:pPr>
            <w:bookmarkStart w:id="1157" w:name="sub_13605"/>
            <w:r>
              <w:t>5</w:t>
            </w:r>
            <w:bookmarkEnd w:id="1157"/>
          </w:p>
        </w:tc>
        <w:tc>
          <w:tcPr>
            <w:tcW w:w="4400" w:type="dxa"/>
            <w:tcBorders>
              <w:top w:val="single" w:sz="4" w:space="0" w:color="auto"/>
              <w:left w:val="single" w:sz="4" w:space="0" w:color="auto"/>
              <w:bottom w:val="single" w:sz="4" w:space="0" w:color="auto"/>
              <w:right w:val="single" w:sz="4" w:space="0" w:color="auto"/>
            </w:tcBorders>
          </w:tcPr>
          <w:p w:rsidR="00E93E92" w:rsidRDefault="00E93E92">
            <w:pPr>
              <w:pStyle w:val="a9"/>
            </w:pPr>
            <w:r>
              <w:t>Общий объем возмездных работ (услуг), выполненных (оказанных) центром кластерного развития</w:t>
            </w:r>
          </w:p>
        </w:tc>
        <w:tc>
          <w:tcPr>
            <w:tcW w:w="17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тыс. рублей</w:t>
            </w:r>
          </w:p>
        </w:tc>
        <w:tc>
          <w:tcPr>
            <w:tcW w:w="13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90" w:type="dxa"/>
            <w:tcBorders>
              <w:top w:val="single" w:sz="4" w:space="0" w:color="auto"/>
              <w:left w:val="single" w:sz="4" w:space="0" w:color="auto"/>
              <w:bottom w:val="single" w:sz="4" w:space="0" w:color="auto"/>
            </w:tcBorders>
          </w:tcPr>
          <w:p w:rsidR="00E93E92" w:rsidRDefault="00E93E92">
            <w:pPr>
              <w:pStyle w:val="a6"/>
            </w:pPr>
          </w:p>
        </w:tc>
      </w:tr>
    </w:tbl>
    <w:p w:rsidR="00E93E92" w:rsidRDefault="00E93E92"/>
    <w:p w:rsidR="00E93E92" w:rsidRDefault="00E93E92">
      <w:pPr>
        <w:ind w:firstLine="0"/>
        <w:jc w:val="left"/>
        <w:sectPr w:rsidR="00E93E92">
          <w:headerReference w:type="default" r:id="rId724"/>
          <w:footerReference w:type="default" r:id="rId725"/>
          <w:pgSz w:w="11905" w:h="16837"/>
          <w:pgMar w:top="1440" w:right="800" w:bottom="1440" w:left="800" w:header="720" w:footer="720" w:gutter="0"/>
          <w:cols w:space="720"/>
          <w:noEndnote/>
        </w:sectPr>
      </w:pPr>
    </w:p>
    <w:p w:rsidR="00E93E92" w:rsidRDefault="00E93E92">
      <w:pPr>
        <w:pStyle w:val="a2"/>
        <w:rPr>
          <w:color w:val="000000"/>
          <w:sz w:val="16"/>
          <w:szCs w:val="16"/>
          <w:shd w:val="clear" w:color="auto" w:fill="F0F0F0"/>
        </w:rPr>
      </w:pPr>
      <w:bookmarkStart w:id="1158" w:name="sub_14000"/>
      <w:r>
        <w:rPr>
          <w:color w:val="000000"/>
          <w:sz w:val="16"/>
          <w:szCs w:val="16"/>
          <w:shd w:val="clear" w:color="auto" w:fill="F0F0F0"/>
        </w:rPr>
        <w:t>Информация об изменениях:</w:t>
      </w:r>
    </w:p>
    <w:bookmarkEnd w:id="1158"/>
    <w:p w:rsidR="00E93E92" w:rsidRDefault="00E93E92">
      <w:pPr>
        <w:pStyle w:val="a3"/>
        <w:rPr>
          <w:shd w:val="clear" w:color="auto" w:fill="F0F0F0"/>
        </w:rPr>
      </w:pPr>
      <w:r>
        <w:t xml:space="preserve"> </w:t>
      </w:r>
      <w:r>
        <w:rPr>
          <w:shd w:val="clear" w:color="auto" w:fill="F0F0F0"/>
        </w:rPr>
        <w:t xml:space="preserve">Приложение 4 изменено с 27 июня 2023 г. - </w:t>
      </w:r>
      <w:hyperlink r:id="rId726"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pStyle w:val="a3"/>
        <w:rPr>
          <w:shd w:val="clear" w:color="auto" w:fill="F0F0F0"/>
        </w:rPr>
      </w:pPr>
      <w:r>
        <w:t xml:space="preserve"> </w:t>
      </w:r>
      <w:hyperlink r:id="rId727" w:history="1">
        <w:r>
          <w:rPr>
            <w:rStyle w:val="a0"/>
            <w:rFonts w:cs="Times New Roman CYR"/>
            <w:shd w:val="clear" w:color="auto" w:fill="F0F0F0"/>
          </w:rPr>
          <w:t>См. предыдущую редакцию</w:t>
        </w:r>
      </w:hyperlink>
    </w:p>
    <w:p w:rsidR="00E93E92" w:rsidRDefault="00E93E92">
      <w:pPr>
        <w:ind w:firstLine="698"/>
        <w:jc w:val="right"/>
      </w:pPr>
      <w:r>
        <w:rPr>
          <w:rStyle w:val="a"/>
          <w:bCs/>
        </w:rPr>
        <w:t>Приложение N 4</w:t>
      </w:r>
      <w:r>
        <w:rPr>
          <w:rStyle w:val="a"/>
          <w:bCs/>
        </w:rPr>
        <w:br/>
        <w:t xml:space="preserve">к </w:t>
      </w:r>
      <w:hyperlink w:anchor="sub_1000" w:history="1">
        <w:r>
          <w:rPr>
            <w:rStyle w:val="a0"/>
            <w:rFonts w:cs="Times New Roman CYR"/>
          </w:rPr>
          <w:t>требованиям</w:t>
        </w:r>
      </w:hyperlink>
      <w:r>
        <w:rPr>
          <w:rStyle w:val="a"/>
          <w:bCs/>
        </w:rPr>
        <w:t xml:space="preserve"> к реализации мероприятий,</w:t>
      </w:r>
      <w:r>
        <w:rPr>
          <w:rStyle w:val="a"/>
          <w:bCs/>
        </w:rPr>
        <w:br/>
        <w:t>осуществляемых субъектами Российской</w:t>
      </w:r>
      <w:r>
        <w:rPr>
          <w:rStyle w:val="a"/>
          <w:bCs/>
        </w:rPr>
        <w:br/>
        <w:t>Федерации, бюджетам которых</w:t>
      </w:r>
      <w:r>
        <w:rPr>
          <w:rStyle w:val="a"/>
          <w:bCs/>
        </w:rPr>
        <w:br/>
        <w:t>предоставляются субсидии</w:t>
      </w:r>
      <w:r>
        <w:rPr>
          <w:rStyle w:val="a"/>
          <w:bCs/>
        </w:rPr>
        <w:br/>
        <w:t>на государственную поддержку малого</w:t>
      </w:r>
      <w:r>
        <w:rPr>
          <w:rStyle w:val="a"/>
          <w:bCs/>
        </w:rPr>
        <w:br/>
        <w:t>и среднего предпринимательства,</w:t>
      </w:r>
      <w:r>
        <w:rPr>
          <w:rStyle w:val="a"/>
          <w:bCs/>
        </w:rPr>
        <w:br/>
        <w:t>а также физических лиц, применяющих</w:t>
      </w:r>
      <w:r>
        <w:rPr>
          <w:rStyle w:val="a"/>
          <w:bCs/>
        </w:rPr>
        <w:br/>
        <w:t>специальный налоговый режим "Налог</w:t>
      </w:r>
      <w:r>
        <w:rPr>
          <w:rStyle w:val="a"/>
          <w:bCs/>
        </w:rPr>
        <w:br/>
        <w:t>на профессиональный доход", в субъектах</w:t>
      </w:r>
      <w:r>
        <w:rPr>
          <w:rStyle w:val="a"/>
          <w:bCs/>
        </w:rPr>
        <w:br/>
        <w:t>Российской Федерации, направленных</w:t>
      </w:r>
      <w:r>
        <w:rPr>
          <w:rStyle w:val="a"/>
          <w:bCs/>
        </w:rPr>
        <w:br/>
        <w:t>на достижение целей, показателей</w:t>
      </w:r>
      <w:r>
        <w:rPr>
          <w:rStyle w:val="a"/>
          <w:bCs/>
        </w:rPr>
        <w:br/>
        <w:t>и результатов региональных проектов,</w:t>
      </w:r>
      <w:r>
        <w:rPr>
          <w:rStyle w:val="a"/>
          <w:bCs/>
        </w:rPr>
        <w:br/>
        <w:t>обеспечивающих достижение целей,</w:t>
      </w:r>
      <w:r>
        <w:rPr>
          <w:rStyle w:val="a"/>
          <w:bCs/>
        </w:rPr>
        <w:br/>
        <w:t>показателей и результатов федеральных</w:t>
      </w:r>
      <w:r>
        <w:rPr>
          <w:rStyle w:val="a"/>
          <w:bCs/>
        </w:rPr>
        <w:br/>
        <w:t>проектов, входящих в состав национального</w:t>
      </w:r>
      <w:r>
        <w:rPr>
          <w:rStyle w:val="a"/>
          <w:bCs/>
        </w:rPr>
        <w:br/>
        <w:t>проекта "Малое и среднее</w:t>
      </w:r>
      <w:r>
        <w:rPr>
          <w:rStyle w:val="a"/>
          <w:bCs/>
        </w:rPr>
        <w:br/>
        <w:t>предпринимательство и поддержка</w:t>
      </w:r>
      <w:r>
        <w:rPr>
          <w:rStyle w:val="a"/>
          <w:bCs/>
        </w:rPr>
        <w:br/>
        <w:t>индивидуальной предпринимательской</w:t>
      </w:r>
      <w:r>
        <w:rPr>
          <w:rStyle w:val="a"/>
          <w:bCs/>
        </w:rPr>
        <w:br/>
        <w:t>инициативы", и требованиям к организациям,</w:t>
      </w:r>
      <w:r>
        <w:rPr>
          <w:rStyle w:val="a"/>
          <w:bCs/>
        </w:rPr>
        <w:br/>
        <w:t>образующим инфраструктуру поддержки</w:t>
      </w:r>
      <w:r>
        <w:rPr>
          <w:rStyle w:val="a"/>
          <w:bCs/>
        </w:rPr>
        <w:br/>
        <w:t>субъектов малого и среднего</w:t>
      </w:r>
      <w:r>
        <w:rPr>
          <w:rStyle w:val="a"/>
          <w:bCs/>
        </w:rPr>
        <w:br/>
        <w:t>предпринимательства, утвержденным</w:t>
      </w:r>
      <w:r>
        <w:rPr>
          <w:rStyle w:val="a"/>
          <w:bCs/>
        </w:rPr>
        <w:br/>
      </w:r>
      <w:hyperlink w:anchor="sub_0" w:history="1">
        <w:r>
          <w:rPr>
            <w:rStyle w:val="a0"/>
            <w:rFonts w:cs="Times New Roman CYR"/>
          </w:rPr>
          <w:t>приказом</w:t>
        </w:r>
      </w:hyperlink>
      <w:r>
        <w:rPr>
          <w:rStyle w:val="a"/>
          <w:bCs/>
        </w:rPr>
        <w:t xml:space="preserve"> Минэкономразвития России</w:t>
      </w:r>
      <w:r>
        <w:rPr>
          <w:rStyle w:val="a"/>
          <w:bCs/>
        </w:rPr>
        <w:br/>
        <w:t>от 26.03.2021 г. N 142</w:t>
      </w:r>
      <w:r>
        <w:rPr>
          <w:rStyle w:val="a"/>
          <w:bCs/>
        </w:rPr>
        <w:br/>
        <w:t>(с изменениями от 24 апреля 2023 г.)</w:t>
      </w:r>
    </w:p>
    <w:p w:rsidR="00E93E92" w:rsidRDefault="00E93E92"/>
    <w:p w:rsidR="00E93E92" w:rsidRDefault="00E93E92">
      <w:pPr>
        <w:ind w:firstLine="698"/>
        <w:jc w:val="right"/>
      </w:pPr>
      <w:r>
        <w:rPr>
          <w:rStyle w:val="a"/>
          <w:bCs/>
        </w:rPr>
        <w:t>Рекомендуемый образец</w:t>
      </w:r>
    </w:p>
    <w:p w:rsidR="00E93E92" w:rsidRDefault="00E93E92"/>
    <w:p w:rsidR="00E93E92" w:rsidRDefault="00E93E92">
      <w:pPr>
        <w:pStyle w:val="Heading1"/>
      </w:pPr>
      <w:r>
        <w:t>График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w:t>
      </w:r>
    </w:p>
    <w:p w:rsidR="00E93E92" w:rsidRDefault="00E93E92"/>
    <w:p w:rsidR="00E93E92" w:rsidRDefault="00E93E92">
      <w:pPr>
        <w:pStyle w:val="a9"/>
      </w:pPr>
      <w:r>
        <w:t>Наименование федерального органа исполнительной власти_____________________________________</w:t>
      </w:r>
    </w:p>
    <w:p w:rsidR="00E93E92" w:rsidRDefault="00E93E92">
      <w:pPr>
        <w:pStyle w:val="a9"/>
      </w:pPr>
      <w:r>
        <w:t>Наименование субъекта Российской Федерации__________________________________________</w:t>
      </w:r>
    </w:p>
    <w:p w:rsidR="00E93E92" w:rsidRDefault="00E93E92">
      <w:pPr>
        <w:pStyle w:val="a9"/>
      </w:pPr>
      <w:r>
        <w:t>Наименование органа исполнительной власти субъекта Российской Федерации____________________</w:t>
      </w:r>
    </w:p>
    <w:p w:rsidR="00E93E92" w:rsidRDefault="00E93E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4"/>
        <w:gridCol w:w="1339"/>
        <w:gridCol w:w="1675"/>
        <w:gridCol w:w="1584"/>
        <w:gridCol w:w="953"/>
        <w:gridCol w:w="822"/>
        <w:gridCol w:w="958"/>
        <w:gridCol w:w="953"/>
        <w:gridCol w:w="813"/>
        <w:gridCol w:w="818"/>
        <w:gridCol w:w="948"/>
        <w:gridCol w:w="818"/>
        <w:gridCol w:w="813"/>
        <w:gridCol w:w="958"/>
        <w:gridCol w:w="1093"/>
        <w:gridCol w:w="953"/>
        <w:gridCol w:w="967"/>
        <w:gridCol w:w="958"/>
        <w:gridCol w:w="953"/>
        <w:gridCol w:w="1098"/>
        <w:gridCol w:w="958"/>
        <w:gridCol w:w="822"/>
        <w:gridCol w:w="967"/>
        <w:gridCol w:w="972"/>
      </w:tblGrid>
      <w:tr w:rsidR="00E93E92">
        <w:tblPrEx>
          <w:tblCellMar>
            <w:top w:w="0" w:type="dxa"/>
            <w:bottom w:w="0" w:type="dxa"/>
          </w:tblCellMar>
        </w:tblPrEx>
        <w:tc>
          <w:tcPr>
            <w:tcW w:w="814" w:type="dxa"/>
            <w:vMerge w:val="restart"/>
            <w:tcBorders>
              <w:top w:val="single" w:sz="4" w:space="0" w:color="auto"/>
              <w:bottom w:val="single" w:sz="4" w:space="0" w:color="auto"/>
              <w:right w:val="single" w:sz="4" w:space="0" w:color="auto"/>
            </w:tcBorders>
          </w:tcPr>
          <w:p w:rsidR="00E93E92" w:rsidRDefault="00E93E92">
            <w:pPr>
              <w:pStyle w:val="a6"/>
              <w:jc w:val="center"/>
            </w:pPr>
            <w:r>
              <w:t>N п/п</w:t>
            </w:r>
          </w:p>
        </w:tc>
        <w:tc>
          <w:tcPr>
            <w:tcW w:w="1339"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Наименование объекта капитального строительства</w:t>
            </w:r>
          </w:p>
        </w:tc>
        <w:tc>
          <w:tcPr>
            <w:tcW w:w="1675"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Местонахождение (адрес)</w:t>
            </w:r>
          </w:p>
        </w:tc>
        <w:tc>
          <w:tcPr>
            <w:tcW w:w="1584"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Вид строительства (строительство, реконструкция, техническое</w:t>
            </w:r>
          </w:p>
          <w:p w:rsidR="00E93E92" w:rsidRDefault="00E93E92">
            <w:pPr>
              <w:pStyle w:val="a6"/>
              <w:jc w:val="center"/>
            </w:pPr>
            <w:r>
              <w:t>перевооружение)</w:t>
            </w:r>
          </w:p>
        </w:tc>
        <w:tc>
          <w:tcPr>
            <w:tcW w:w="18595" w:type="dxa"/>
            <w:gridSpan w:val="20"/>
            <w:tcBorders>
              <w:top w:val="single" w:sz="4" w:space="0" w:color="auto"/>
              <w:left w:val="single" w:sz="4" w:space="0" w:color="auto"/>
              <w:bottom w:val="single" w:sz="4" w:space="0" w:color="auto"/>
            </w:tcBorders>
          </w:tcPr>
          <w:p w:rsidR="00E93E92" w:rsidRDefault="00E93E92">
            <w:pPr>
              <w:pStyle w:val="a6"/>
              <w:jc w:val="center"/>
            </w:pPr>
            <w:r>
              <w:t>Объем финансового обеспечения на строительство (реконструкцию, в том числе с элементами реставрации, техническое</w:t>
            </w:r>
          </w:p>
          <w:p w:rsidR="00E93E92" w:rsidRDefault="00E93E92">
            <w:pPr>
              <w:pStyle w:val="a6"/>
              <w:jc w:val="center"/>
            </w:pPr>
            <w:r>
              <w:t>перевооружение) объектов капитального строительства, тыс. рублей</w:t>
            </w:r>
          </w:p>
        </w:tc>
      </w:tr>
      <w:tr w:rsidR="00E93E92">
        <w:tblPrEx>
          <w:tblCellMar>
            <w:top w:w="0" w:type="dxa"/>
            <w:bottom w:w="0" w:type="dxa"/>
          </w:tblCellMar>
        </w:tblPrEx>
        <w:tc>
          <w:tcPr>
            <w:tcW w:w="814" w:type="dxa"/>
            <w:vMerge/>
            <w:tcBorders>
              <w:top w:val="single" w:sz="4" w:space="0" w:color="auto"/>
              <w:bottom w:val="single" w:sz="4" w:space="0" w:color="auto"/>
              <w:right w:val="single" w:sz="4" w:space="0" w:color="auto"/>
            </w:tcBorders>
          </w:tcPr>
          <w:p w:rsidR="00E93E92" w:rsidRDefault="00E93E92">
            <w:pPr>
              <w:pStyle w:val="a6"/>
            </w:pPr>
          </w:p>
        </w:tc>
        <w:tc>
          <w:tcPr>
            <w:tcW w:w="1339"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75"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84"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3686" w:type="dxa"/>
            <w:gridSpan w:val="4"/>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Всего</w:t>
            </w:r>
          </w:p>
        </w:tc>
        <w:tc>
          <w:tcPr>
            <w:tcW w:w="14909" w:type="dxa"/>
            <w:gridSpan w:val="16"/>
            <w:tcBorders>
              <w:top w:val="single" w:sz="4" w:space="0" w:color="auto"/>
              <w:left w:val="single" w:sz="4" w:space="0" w:color="auto"/>
              <w:bottom w:val="single" w:sz="4" w:space="0" w:color="auto"/>
            </w:tcBorders>
          </w:tcPr>
          <w:p w:rsidR="00E93E92" w:rsidRDefault="00E93E92">
            <w:pPr>
              <w:pStyle w:val="a6"/>
              <w:jc w:val="center"/>
            </w:pPr>
            <w:r>
              <w:t>в том числе:</w:t>
            </w:r>
          </w:p>
        </w:tc>
      </w:tr>
      <w:tr w:rsidR="00E93E92">
        <w:tblPrEx>
          <w:tblCellMar>
            <w:top w:w="0" w:type="dxa"/>
            <w:bottom w:w="0" w:type="dxa"/>
          </w:tblCellMar>
        </w:tblPrEx>
        <w:tc>
          <w:tcPr>
            <w:tcW w:w="814" w:type="dxa"/>
            <w:vMerge/>
            <w:tcBorders>
              <w:top w:val="single" w:sz="4" w:space="0" w:color="auto"/>
              <w:bottom w:val="single" w:sz="4" w:space="0" w:color="auto"/>
              <w:right w:val="single" w:sz="4" w:space="0" w:color="auto"/>
            </w:tcBorders>
          </w:tcPr>
          <w:p w:rsidR="00E93E92" w:rsidRDefault="00E93E92">
            <w:pPr>
              <w:pStyle w:val="a6"/>
            </w:pPr>
          </w:p>
        </w:tc>
        <w:tc>
          <w:tcPr>
            <w:tcW w:w="1339"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75"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84"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3686" w:type="dxa"/>
            <w:gridSpan w:val="4"/>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3397" w:type="dxa"/>
            <w:gridSpan w:val="4"/>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федеральный бюджет</w:t>
            </w:r>
          </w:p>
        </w:tc>
        <w:tc>
          <w:tcPr>
            <w:tcW w:w="3817" w:type="dxa"/>
            <w:gridSpan w:val="4"/>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бюджет субъекта Российской Федерации</w:t>
            </w:r>
          </w:p>
        </w:tc>
        <w:tc>
          <w:tcPr>
            <w:tcW w:w="3976" w:type="dxa"/>
            <w:gridSpan w:val="4"/>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местный бюджет</w:t>
            </w:r>
          </w:p>
        </w:tc>
        <w:tc>
          <w:tcPr>
            <w:tcW w:w="3719" w:type="dxa"/>
            <w:gridSpan w:val="4"/>
            <w:tcBorders>
              <w:top w:val="single" w:sz="4" w:space="0" w:color="auto"/>
              <w:left w:val="single" w:sz="4" w:space="0" w:color="auto"/>
              <w:bottom w:val="single" w:sz="4" w:space="0" w:color="auto"/>
            </w:tcBorders>
          </w:tcPr>
          <w:p w:rsidR="00E93E92" w:rsidRDefault="00E93E92">
            <w:pPr>
              <w:pStyle w:val="a6"/>
              <w:jc w:val="center"/>
            </w:pPr>
            <w:r>
              <w:t>внебюджетные источники</w:t>
            </w:r>
          </w:p>
        </w:tc>
      </w:tr>
      <w:tr w:rsidR="00E93E92">
        <w:tblPrEx>
          <w:tblCellMar>
            <w:top w:w="0" w:type="dxa"/>
            <w:bottom w:w="0" w:type="dxa"/>
          </w:tblCellMar>
        </w:tblPrEx>
        <w:tc>
          <w:tcPr>
            <w:tcW w:w="814" w:type="dxa"/>
            <w:vMerge/>
            <w:tcBorders>
              <w:top w:val="single" w:sz="4" w:space="0" w:color="auto"/>
              <w:bottom w:val="single" w:sz="4" w:space="0" w:color="auto"/>
              <w:right w:val="single" w:sz="4" w:space="0" w:color="auto"/>
            </w:tcBorders>
          </w:tcPr>
          <w:p w:rsidR="00E93E92" w:rsidRDefault="00E93E92">
            <w:pPr>
              <w:pStyle w:val="a6"/>
            </w:pPr>
          </w:p>
        </w:tc>
        <w:tc>
          <w:tcPr>
            <w:tcW w:w="1339"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75"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84"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775"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текущий 20_г.</w:t>
            </w:r>
          </w:p>
        </w:tc>
        <w:tc>
          <w:tcPr>
            <w:tcW w:w="1911"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плановый период</w:t>
            </w:r>
          </w:p>
        </w:tc>
        <w:tc>
          <w:tcPr>
            <w:tcW w:w="1631"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текущий 20_г.</w:t>
            </w:r>
          </w:p>
        </w:tc>
        <w:tc>
          <w:tcPr>
            <w:tcW w:w="1766"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плановый период</w:t>
            </w:r>
          </w:p>
        </w:tc>
        <w:tc>
          <w:tcPr>
            <w:tcW w:w="1771"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текущий 20_г.</w:t>
            </w:r>
          </w:p>
        </w:tc>
        <w:tc>
          <w:tcPr>
            <w:tcW w:w="2046"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плановый период</w:t>
            </w:r>
          </w:p>
        </w:tc>
        <w:tc>
          <w:tcPr>
            <w:tcW w:w="1925"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текущий 20_г.</w:t>
            </w:r>
          </w:p>
        </w:tc>
        <w:tc>
          <w:tcPr>
            <w:tcW w:w="2051"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плановый период</w:t>
            </w:r>
          </w:p>
        </w:tc>
        <w:tc>
          <w:tcPr>
            <w:tcW w:w="1780"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текущий 20_г.</w:t>
            </w:r>
          </w:p>
        </w:tc>
        <w:tc>
          <w:tcPr>
            <w:tcW w:w="1939" w:type="dxa"/>
            <w:gridSpan w:val="2"/>
            <w:tcBorders>
              <w:top w:val="single" w:sz="4" w:space="0" w:color="auto"/>
              <w:left w:val="single" w:sz="4" w:space="0" w:color="auto"/>
              <w:bottom w:val="single" w:sz="4" w:space="0" w:color="auto"/>
            </w:tcBorders>
          </w:tcPr>
          <w:p w:rsidR="00E93E92" w:rsidRDefault="00E93E92">
            <w:pPr>
              <w:pStyle w:val="a6"/>
              <w:jc w:val="center"/>
            </w:pPr>
            <w:r>
              <w:t>плановый период</w:t>
            </w:r>
          </w:p>
        </w:tc>
      </w:tr>
      <w:tr w:rsidR="00E93E92">
        <w:tblPrEx>
          <w:tblCellMar>
            <w:top w:w="0" w:type="dxa"/>
            <w:bottom w:w="0" w:type="dxa"/>
          </w:tblCellMar>
        </w:tblPrEx>
        <w:tc>
          <w:tcPr>
            <w:tcW w:w="814" w:type="dxa"/>
            <w:vMerge/>
            <w:tcBorders>
              <w:top w:val="single" w:sz="4" w:space="0" w:color="auto"/>
              <w:bottom w:val="single" w:sz="4" w:space="0" w:color="auto"/>
              <w:right w:val="single" w:sz="4" w:space="0" w:color="auto"/>
            </w:tcBorders>
          </w:tcPr>
          <w:p w:rsidR="00E93E92" w:rsidRDefault="00E93E92">
            <w:pPr>
              <w:pStyle w:val="a6"/>
            </w:pPr>
          </w:p>
        </w:tc>
        <w:tc>
          <w:tcPr>
            <w:tcW w:w="1339"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75"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84"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775"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8" w:type="dxa"/>
            <w:tcBorders>
              <w:top w:val="single" w:sz="4" w:space="0" w:color="auto"/>
              <w:left w:val="single" w:sz="4" w:space="0" w:color="auto"/>
              <w:bottom w:val="nil"/>
              <w:right w:val="single" w:sz="4" w:space="0" w:color="auto"/>
            </w:tcBorders>
          </w:tcPr>
          <w:p w:rsidR="00E93E92" w:rsidRDefault="00E93E92">
            <w:pPr>
              <w:pStyle w:val="a6"/>
              <w:jc w:val="center"/>
            </w:pPr>
            <w:r>
              <w:t>20_ г.</w:t>
            </w:r>
          </w:p>
        </w:tc>
        <w:tc>
          <w:tcPr>
            <w:tcW w:w="953" w:type="dxa"/>
            <w:tcBorders>
              <w:top w:val="single" w:sz="4" w:space="0" w:color="auto"/>
              <w:left w:val="single" w:sz="4" w:space="0" w:color="auto"/>
              <w:bottom w:val="nil"/>
              <w:right w:val="single" w:sz="4" w:space="0" w:color="auto"/>
            </w:tcBorders>
          </w:tcPr>
          <w:p w:rsidR="00E93E92" w:rsidRDefault="00E93E92">
            <w:pPr>
              <w:pStyle w:val="a6"/>
              <w:jc w:val="center"/>
            </w:pPr>
            <w:r>
              <w:t>20_ г.</w:t>
            </w:r>
          </w:p>
        </w:tc>
        <w:tc>
          <w:tcPr>
            <w:tcW w:w="1631"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8" w:type="dxa"/>
            <w:tcBorders>
              <w:top w:val="single" w:sz="4" w:space="0" w:color="auto"/>
              <w:left w:val="single" w:sz="4" w:space="0" w:color="auto"/>
              <w:bottom w:val="nil"/>
              <w:right w:val="single" w:sz="4" w:space="0" w:color="auto"/>
            </w:tcBorders>
          </w:tcPr>
          <w:p w:rsidR="00E93E92" w:rsidRDefault="00E93E92">
            <w:pPr>
              <w:pStyle w:val="a6"/>
              <w:jc w:val="center"/>
            </w:pPr>
            <w:r>
              <w:t>20_ г.</w:t>
            </w:r>
          </w:p>
        </w:tc>
        <w:tc>
          <w:tcPr>
            <w:tcW w:w="818" w:type="dxa"/>
            <w:tcBorders>
              <w:top w:val="single" w:sz="4" w:space="0" w:color="auto"/>
              <w:left w:val="single" w:sz="4" w:space="0" w:color="auto"/>
              <w:bottom w:val="nil"/>
              <w:right w:val="single" w:sz="4" w:space="0" w:color="auto"/>
            </w:tcBorders>
          </w:tcPr>
          <w:p w:rsidR="00E93E92" w:rsidRDefault="00E93E92">
            <w:pPr>
              <w:pStyle w:val="a6"/>
              <w:jc w:val="center"/>
            </w:pPr>
            <w:r>
              <w:t>20_ г.</w:t>
            </w:r>
          </w:p>
        </w:tc>
        <w:tc>
          <w:tcPr>
            <w:tcW w:w="1771"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93" w:type="dxa"/>
            <w:tcBorders>
              <w:top w:val="single" w:sz="4" w:space="0" w:color="auto"/>
              <w:left w:val="single" w:sz="4" w:space="0" w:color="auto"/>
              <w:bottom w:val="nil"/>
              <w:right w:val="single" w:sz="4" w:space="0" w:color="auto"/>
            </w:tcBorders>
          </w:tcPr>
          <w:p w:rsidR="00E93E92" w:rsidRDefault="00E93E92">
            <w:pPr>
              <w:pStyle w:val="a6"/>
              <w:jc w:val="center"/>
            </w:pPr>
            <w:r>
              <w:t>20_ г.</w:t>
            </w:r>
          </w:p>
        </w:tc>
        <w:tc>
          <w:tcPr>
            <w:tcW w:w="953" w:type="dxa"/>
            <w:tcBorders>
              <w:top w:val="single" w:sz="4" w:space="0" w:color="auto"/>
              <w:left w:val="single" w:sz="4" w:space="0" w:color="auto"/>
              <w:bottom w:val="nil"/>
              <w:right w:val="single" w:sz="4" w:space="0" w:color="auto"/>
            </w:tcBorders>
          </w:tcPr>
          <w:p w:rsidR="00E93E92" w:rsidRDefault="00E93E92">
            <w:pPr>
              <w:pStyle w:val="a6"/>
              <w:jc w:val="center"/>
            </w:pPr>
            <w:r>
              <w:t>20_ г.</w:t>
            </w:r>
          </w:p>
        </w:tc>
        <w:tc>
          <w:tcPr>
            <w:tcW w:w="1925"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nil"/>
              <w:right w:val="single" w:sz="4" w:space="0" w:color="auto"/>
            </w:tcBorders>
          </w:tcPr>
          <w:p w:rsidR="00E93E92" w:rsidRDefault="00E93E92">
            <w:pPr>
              <w:pStyle w:val="a6"/>
              <w:jc w:val="center"/>
            </w:pPr>
            <w:r>
              <w:t>20_ г.</w:t>
            </w:r>
          </w:p>
        </w:tc>
        <w:tc>
          <w:tcPr>
            <w:tcW w:w="1098" w:type="dxa"/>
            <w:tcBorders>
              <w:top w:val="single" w:sz="4" w:space="0" w:color="auto"/>
              <w:left w:val="single" w:sz="4" w:space="0" w:color="auto"/>
              <w:bottom w:val="nil"/>
              <w:right w:val="single" w:sz="4" w:space="0" w:color="auto"/>
            </w:tcBorders>
          </w:tcPr>
          <w:p w:rsidR="00E93E92" w:rsidRDefault="00E93E92">
            <w:pPr>
              <w:pStyle w:val="a6"/>
              <w:jc w:val="center"/>
            </w:pPr>
            <w:r>
              <w:t>20_ г.</w:t>
            </w:r>
          </w:p>
        </w:tc>
        <w:tc>
          <w:tcPr>
            <w:tcW w:w="1780"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67" w:type="dxa"/>
            <w:tcBorders>
              <w:top w:val="single" w:sz="4" w:space="0" w:color="auto"/>
              <w:left w:val="single" w:sz="4" w:space="0" w:color="auto"/>
              <w:bottom w:val="nil"/>
              <w:right w:val="single" w:sz="4" w:space="0" w:color="auto"/>
            </w:tcBorders>
          </w:tcPr>
          <w:p w:rsidR="00E93E92" w:rsidRDefault="00E93E92">
            <w:pPr>
              <w:pStyle w:val="a6"/>
              <w:jc w:val="center"/>
            </w:pPr>
            <w:r>
              <w:t>20_ г.</w:t>
            </w:r>
          </w:p>
        </w:tc>
        <w:tc>
          <w:tcPr>
            <w:tcW w:w="972" w:type="dxa"/>
            <w:tcBorders>
              <w:top w:val="single" w:sz="4" w:space="0" w:color="auto"/>
              <w:left w:val="single" w:sz="4" w:space="0" w:color="auto"/>
              <w:bottom w:val="nil"/>
            </w:tcBorders>
          </w:tcPr>
          <w:p w:rsidR="00E93E92" w:rsidRDefault="00E93E92">
            <w:pPr>
              <w:pStyle w:val="a6"/>
              <w:jc w:val="center"/>
            </w:pPr>
            <w:r>
              <w:t>20_ г.</w:t>
            </w:r>
          </w:p>
        </w:tc>
      </w:tr>
      <w:tr w:rsidR="00E93E92">
        <w:tblPrEx>
          <w:tblCellMar>
            <w:top w:w="0" w:type="dxa"/>
            <w:bottom w:w="0" w:type="dxa"/>
          </w:tblCellMar>
        </w:tblPrEx>
        <w:tc>
          <w:tcPr>
            <w:tcW w:w="814" w:type="dxa"/>
            <w:vMerge/>
            <w:tcBorders>
              <w:top w:val="single" w:sz="4" w:space="0" w:color="auto"/>
              <w:bottom w:val="single" w:sz="4" w:space="0" w:color="auto"/>
              <w:right w:val="single" w:sz="4" w:space="0" w:color="auto"/>
            </w:tcBorders>
          </w:tcPr>
          <w:p w:rsidR="00E93E92" w:rsidRDefault="00E93E92">
            <w:pPr>
              <w:pStyle w:val="a6"/>
            </w:pPr>
          </w:p>
        </w:tc>
        <w:tc>
          <w:tcPr>
            <w:tcW w:w="1339"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75"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84"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82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958" w:type="dxa"/>
            <w:tcBorders>
              <w:top w:val="nil"/>
              <w:left w:val="single" w:sz="4" w:space="0" w:color="auto"/>
              <w:bottom w:val="single" w:sz="4" w:space="0" w:color="auto"/>
              <w:right w:val="single" w:sz="4" w:space="0" w:color="auto"/>
            </w:tcBorders>
          </w:tcPr>
          <w:p w:rsidR="00E93E92" w:rsidRDefault="00E93E92">
            <w:pPr>
              <w:pStyle w:val="a6"/>
            </w:pPr>
          </w:p>
        </w:tc>
        <w:tc>
          <w:tcPr>
            <w:tcW w:w="953" w:type="dxa"/>
            <w:tcBorders>
              <w:top w:val="nil"/>
              <w:left w:val="single" w:sz="4" w:space="0" w:color="auto"/>
              <w:bottom w:val="single" w:sz="4" w:space="0" w:color="auto"/>
              <w:right w:val="single" w:sz="4" w:space="0" w:color="auto"/>
            </w:tcBorders>
          </w:tcPr>
          <w:p w:rsidR="00E93E92" w:rsidRDefault="00E93E92">
            <w:pPr>
              <w:pStyle w:val="a6"/>
            </w:pP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81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948" w:type="dxa"/>
            <w:tcBorders>
              <w:top w:val="nil"/>
              <w:left w:val="single" w:sz="4" w:space="0" w:color="auto"/>
              <w:bottom w:val="single" w:sz="4" w:space="0" w:color="auto"/>
              <w:right w:val="single" w:sz="4" w:space="0" w:color="auto"/>
            </w:tcBorders>
          </w:tcPr>
          <w:p w:rsidR="00E93E92" w:rsidRDefault="00E93E92">
            <w:pPr>
              <w:pStyle w:val="a6"/>
            </w:pPr>
          </w:p>
        </w:tc>
        <w:tc>
          <w:tcPr>
            <w:tcW w:w="818" w:type="dxa"/>
            <w:tcBorders>
              <w:top w:val="nil"/>
              <w:left w:val="single" w:sz="4" w:space="0" w:color="auto"/>
              <w:bottom w:val="single" w:sz="4" w:space="0" w:color="auto"/>
              <w:right w:val="single" w:sz="4" w:space="0" w:color="auto"/>
            </w:tcBorders>
          </w:tcPr>
          <w:p w:rsidR="00E93E92" w:rsidRDefault="00E93E92">
            <w:pPr>
              <w:pStyle w:val="a6"/>
            </w:pP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1093" w:type="dxa"/>
            <w:tcBorders>
              <w:top w:val="nil"/>
              <w:left w:val="single" w:sz="4" w:space="0" w:color="auto"/>
              <w:bottom w:val="single" w:sz="4" w:space="0" w:color="auto"/>
              <w:right w:val="single" w:sz="4" w:space="0" w:color="auto"/>
            </w:tcBorders>
          </w:tcPr>
          <w:p w:rsidR="00E93E92" w:rsidRDefault="00E93E92">
            <w:pPr>
              <w:pStyle w:val="a6"/>
            </w:pPr>
          </w:p>
        </w:tc>
        <w:tc>
          <w:tcPr>
            <w:tcW w:w="953" w:type="dxa"/>
            <w:tcBorders>
              <w:top w:val="nil"/>
              <w:left w:val="single" w:sz="4" w:space="0" w:color="auto"/>
              <w:bottom w:val="single" w:sz="4" w:space="0" w:color="auto"/>
              <w:right w:val="single" w:sz="4" w:space="0" w:color="auto"/>
            </w:tcBorders>
          </w:tcPr>
          <w:p w:rsidR="00E93E92" w:rsidRDefault="00E93E92">
            <w:pPr>
              <w:pStyle w:val="a6"/>
            </w:pPr>
          </w:p>
        </w:tc>
        <w:tc>
          <w:tcPr>
            <w:tcW w:w="967"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953" w:type="dxa"/>
            <w:tcBorders>
              <w:top w:val="nil"/>
              <w:left w:val="single" w:sz="4" w:space="0" w:color="auto"/>
              <w:bottom w:val="single" w:sz="4" w:space="0" w:color="auto"/>
              <w:right w:val="single" w:sz="4" w:space="0" w:color="auto"/>
            </w:tcBorders>
          </w:tcPr>
          <w:p w:rsidR="00E93E92" w:rsidRDefault="00E93E92">
            <w:pPr>
              <w:pStyle w:val="a6"/>
            </w:pPr>
          </w:p>
        </w:tc>
        <w:tc>
          <w:tcPr>
            <w:tcW w:w="1098" w:type="dxa"/>
            <w:tcBorders>
              <w:top w:val="nil"/>
              <w:left w:val="single" w:sz="4" w:space="0" w:color="auto"/>
              <w:bottom w:val="single" w:sz="4" w:space="0" w:color="auto"/>
              <w:right w:val="single" w:sz="4" w:space="0" w:color="auto"/>
            </w:tcBorders>
          </w:tcPr>
          <w:p w:rsidR="00E93E92" w:rsidRDefault="00E93E92">
            <w:pPr>
              <w:pStyle w:val="a6"/>
            </w:pP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82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967" w:type="dxa"/>
            <w:tcBorders>
              <w:top w:val="nil"/>
              <w:left w:val="single" w:sz="4" w:space="0" w:color="auto"/>
              <w:bottom w:val="single" w:sz="4" w:space="0" w:color="auto"/>
              <w:right w:val="single" w:sz="4" w:space="0" w:color="auto"/>
            </w:tcBorders>
          </w:tcPr>
          <w:p w:rsidR="00E93E92" w:rsidRDefault="00E93E92">
            <w:pPr>
              <w:pStyle w:val="a6"/>
            </w:pPr>
          </w:p>
        </w:tc>
        <w:tc>
          <w:tcPr>
            <w:tcW w:w="972" w:type="dxa"/>
            <w:tcBorders>
              <w:top w:val="nil"/>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814" w:type="dxa"/>
            <w:tcBorders>
              <w:top w:val="single" w:sz="4" w:space="0" w:color="auto"/>
              <w:bottom w:val="single" w:sz="4" w:space="0" w:color="auto"/>
              <w:right w:val="single" w:sz="4" w:space="0" w:color="auto"/>
            </w:tcBorders>
          </w:tcPr>
          <w:p w:rsidR="00E93E92" w:rsidRDefault="00E93E92">
            <w:pPr>
              <w:pStyle w:val="a6"/>
              <w:jc w:val="center"/>
            </w:pPr>
            <w:r>
              <w:t>1</w:t>
            </w:r>
          </w:p>
        </w:tc>
        <w:tc>
          <w:tcPr>
            <w:tcW w:w="1339"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w:t>
            </w:r>
          </w:p>
        </w:tc>
        <w:tc>
          <w:tcPr>
            <w:tcW w:w="167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w:t>
            </w:r>
          </w:p>
        </w:tc>
        <w:tc>
          <w:tcPr>
            <w:tcW w:w="158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w:t>
            </w: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w:t>
            </w:r>
          </w:p>
        </w:tc>
        <w:tc>
          <w:tcPr>
            <w:tcW w:w="82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w:t>
            </w: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7</w:t>
            </w: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8</w:t>
            </w: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9</w:t>
            </w:r>
          </w:p>
        </w:tc>
        <w:tc>
          <w:tcPr>
            <w:tcW w:w="81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10</w:t>
            </w:r>
          </w:p>
        </w:tc>
        <w:tc>
          <w:tcPr>
            <w:tcW w:w="94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11</w:t>
            </w:r>
          </w:p>
        </w:tc>
        <w:tc>
          <w:tcPr>
            <w:tcW w:w="81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12</w:t>
            </w: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13</w:t>
            </w: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14</w:t>
            </w:r>
          </w:p>
        </w:tc>
        <w:tc>
          <w:tcPr>
            <w:tcW w:w="109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15</w:t>
            </w: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16</w:t>
            </w:r>
          </w:p>
        </w:tc>
        <w:tc>
          <w:tcPr>
            <w:tcW w:w="967"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17</w:t>
            </w: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18</w:t>
            </w: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19</w:t>
            </w:r>
          </w:p>
        </w:tc>
        <w:tc>
          <w:tcPr>
            <w:tcW w:w="109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20</w:t>
            </w: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21</w:t>
            </w:r>
          </w:p>
        </w:tc>
        <w:tc>
          <w:tcPr>
            <w:tcW w:w="82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22</w:t>
            </w:r>
          </w:p>
        </w:tc>
        <w:tc>
          <w:tcPr>
            <w:tcW w:w="967"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23</w:t>
            </w:r>
          </w:p>
        </w:tc>
        <w:tc>
          <w:tcPr>
            <w:tcW w:w="972" w:type="dxa"/>
            <w:tcBorders>
              <w:top w:val="single" w:sz="4" w:space="0" w:color="auto"/>
              <w:left w:val="single" w:sz="4" w:space="0" w:color="auto"/>
              <w:bottom w:val="single" w:sz="4" w:space="0" w:color="auto"/>
            </w:tcBorders>
          </w:tcPr>
          <w:p w:rsidR="00E93E92" w:rsidRDefault="00E93E92">
            <w:pPr>
              <w:pStyle w:val="a6"/>
              <w:jc w:val="center"/>
            </w:pPr>
            <w:r>
              <w:t>24</w:t>
            </w:r>
          </w:p>
        </w:tc>
      </w:tr>
      <w:tr w:rsidR="00E93E92">
        <w:tblPrEx>
          <w:tblCellMar>
            <w:top w:w="0" w:type="dxa"/>
            <w:bottom w:w="0" w:type="dxa"/>
          </w:tblCellMar>
        </w:tblPrEx>
        <w:tc>
          <w:tcPr>
            <w:tcW w:w="814" w:type="dxa"/>
            <w:tcBorders>
              <w:top w:val="single" w:sz="4" w:space="0" w:color="auto"/>
              <w:bottom w:val="single" w:sz="4" w:space="0" w:color="auto"/>
              <w:right w:val="single" w:sz="4" w:space="0" w:color="auto"/>
            </w:tcBorders>
          </w:tcPr>
          <w:p w:rsidR="00E93E92" w:rsidRDefault="00E93E92">
            <w:pPr>
              <w:pStyle w:val="a6"/>
              <w:jc w:val="center"/>
            </w:pPr>
            <w:r>
              <w:t>1</w:t>
            </w:r>
          </w:p>
        </w:tc>
        <w:tc>
          <w:tcPr>
            <w:tcW w:w="133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7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8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2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9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67"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9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2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67"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72"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814" w:type="dxa"/>
            <w:tcBorders>
              <w:top w:val="single" w:sz="4" w:space="0" w:color="auto"/>
              <w:bottom w:val="single" w:sz="4" w:space="0" w:color="auto"/>
              <w:right w:val="single" w:sz="4" w:space="0" w:color="auto"/>
            </w:tcBorders>
          </w:tcPr>
          <w:p w:rsidR="00E93E92" w:rsidRDefault="00E93E92">
            <w:pPr>
              <w:pStyle w:val="a6"/>
              <w:jc w:val="center"/>
            </w:pPr>
            <w:r>
              <w:t>2</w:t>
            </w:r>
          </w:p>
        </w:tc>
        <w:tc>
          <w:tcPr>
            <w:tcW w:w="133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7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8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2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4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9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67"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9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2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67"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72" w:type="dxa"/>
            <w:tcBorders>
              <w:top w:val="single" w:sz="4" w:space="0" w:color="auto"/>
              <w:left w:val="single" w:sz="4" w:space="0" w:color="auto"/>
              <w:bottom w:val="single" w:sz="4" w:space="0" w:color="auto"/>
            </w:tcBorders>
          </w:tcPr>
          <w:p w:rsidR="00E93E92" w:rsidRDefault="00E93E92">
            <w:pPr>
              <w:pStyle w:val="a6"/>
            </w:pPr>
          </w:p>
        </w:tc>
      </w:tr>
    </w:tbl>
    <w:p w:rsidR="00E93E92" w:rsidRDefault="00E93E92"/>
    <w:p w:rsidR="00E93E92" w:rsidRDefault="00E93E92">
      <w:pPr>
        <w:ind w:firstLine="0"/>
        <w:jc w:val="left"/>
        <w:sectPr w:rsidR="00E93E92">
          <w:headerReference w:type="default" r:id="rId728"/>
          <w:footerReference w:type="default" r:id="rId729"/>
          <w:pgSz w:w="31000" w:h="23811" w:orient="landscape"/>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0"/>
        <w:gridCol w:w="1820"/>
        <w:gridCol w:w="1620"/>
        <w:gridCol w:w="1373"/>
        <w:gridCol w:w="967"/>
        <w:gridCol w:w="1428"/>
        <w:gridCol w:w="1072"/>
        <w:gridCol w:w="2460"/>
        <w:gridCol w:w="2500"/>
        <w:gridCol w:w="2400"/>
        <w:gridCol w:w="3000"/>
      </w:tblGrid>
      <w:tr w:rsidR="00E93E92">
        <w:tblPrEx>
          <w:tblCellMar>
            <w:top w:w="0" w:type="dxa"/>
            <w:bottom w:w="0" w:type="dxa"/>
          </w:tblCellMar>
        </w:tblPrEx>
        <w:tc>
          <w:tcPr>
            <w:tcW w:w="4020" w:type="dxa"/>
            <w:gridSpan w:val="2"/>
            <w:tcBorders>
              <w:top w:val="single" w:sz="4" w:space="0" w:color="auto"/>
              <w:bottom w:val="single" w:sz="4" w:space="0" w:color="auto"/>
              <w:right w:val="single" w:sz="4" w:space="0" w:color="auto"/>
            </w:tcBorders>
          </w:tcPr>
          <w:p w:rsidR="00E93E92" w:rsidRDefault="00E93E92">
            <w:pPr>
              <w:pStyle w:val="a6"/>
              <w:jc w:val="center"/>
            </w:pPr>
            <w:r>
              <w:t>Землеотвод</w:t>
            </w:r>
          </w:p>
        </w:tc>
        <w:tc>
          <w:tcPr>
            <w:tcW w:w="16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Проектирование</w:t>
            </w:r>
          </w:p>
        </w:tc>
        <w:tc>
          <w:tcPr>
            <w:tcW w:w="2340"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Предельная стоимость строительства (реконструкции, технического перевооружения) объекта капитального строительства, утвержденная в техническом задании на проведение работ по строительству (реконструкции, в том числе с элементами реставрации, техническому перевооружению) объекта, тыс. рублей</w:t>
            </w:r>
          </w:p>
          <w:p w:rsidR="00E93E92" w:rsidRDefault="00E93E92">
            <w:pPr>
              <w:pStyle w:val="a6"/>
            </w:pPr>
          </w:p>
        </w:tc>
        <w:tc>
          <w:tcPr>
            <w:tcW w:w="2500"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Нормативный срок строительства в соответствии с техническим заданием на проведение работ по строительству (реконструкции, в том числе с элементами реставрации, техническому перевооружению) объекта</w:t>
            </w:r>
          </w:p>
        </w:tc>
        <w:tc>
          <w:tcPr>
            <w:tcW w:w="2460"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Реквизиты заключения государственной историко-культурной экспертизы</w:t>
            </w:r>
          </w:p>
          <w:p w:rsidR="00E93E92" w:rsidRDefault="00E93E92">
            <w:pPr>
              <w:pStyle w:val="a6"/>
              <w:jc w:val="center"/>
            </w:pPr>
            <w:r>
              <w:t>(дата, номер)/Планируемая дата</w:t>
            </w:r>
          </w:p>
          <w:p w:rsidR="00E93E92" w:rsidRDefault="00E93E92">
            <w:pPr>
              <w:pStyle w:val="a6"/>
              <w:jc w:val="center"/>
            </w:pPr>
            <w:r>
              <w:t>получения заключения государственной историко-культурной экспертизы (месяц, год) (указывается при необходимости проведения)</w:t>
            </w:r>
          </w:p>
          <w:p w:rsidR="00E93E92" w:rsidRDefault="00E93E92">
            <w:pPr>
              <w:pStyle w:val="a6"/>
            </w:pPr>
          </w:p>
        </w:tc>
        <w:tc>
          <w:tcPr>
            <w:tcW w:w="2500"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Реквизиты заключения государственной экологической экспертизы (дата, номер)/Планируемая дата получения заключения государственной экологической экспертизы (месяц, год) (указывается при необходимости проведения)</w:t>
            </w:r>
          </w:p>
          <w:p w:rsidR="00E93E92" w:rsidRDefault="00E93E92">
            <w:pPr>
              <w:pStyle w:val="a6"/>
            </w:pPr>
          </w:p>
        </w:tc>
        <w:tc>
          <w:tcPr>
            <w:tcW w:w="2400"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Реквизиты положительного заключения государственной экспертизы проектной документации (дата, номер)/Планируемая дата получения положительного заключения государственной экспертизы проектной документации (месяц, год)</w:t>
            </w:r>
          </w:p>
          <w:p w:rsidR="00E93E92" w:rsidRDefault="00E93E92">
            <w:pPr>
              <w:pStyle w:val="a6"/>
            </w:pPr>
          </w:p>
        </w:tc>
        <w:tc>
          <w:tcPr>
            <w:tcW w:w="3000" w:type="dxa"/>
            <w:tcBorders>
              <w:top w:val="single" w:sz="4" w:space="0" w:color="auto"/>
              <w:left w:val="single" w:sz="4" w:space="0" w:color="auto"/>
              <w:bottom w:val="nil"/>
            </w:tcBorders>
          </w:tcPr>
          <w:p w:rsidR="00E93E92" w:rsidRDefault="00E93E92">
            <w:pPr>
              <w:pStyle w:val="a6"/>
              <w:jc w:val="center"/>
            </w:pPr>
            <w:r>
              <w:t>Реквизиты положительного заключения о достоверности определения сметной стоимости объекта капитального строительства (дата, номер)/Планируемая дата получения положительного заключения о достоверности определения сметной стоимости объекта капитального строительства (месяц, год)</w:t>
            </w:r>
          </w:p>
        </w:tc>
      </w:tr>
      <w:tr w:rsidR="00E93E92">
        <w:tblPrEx>
          <w:tblCellMar>
            <w:top w:w="0" w:type="dxa"/>
            <w:bottom w:w="0" w:type="dxa"/>
          </w:tblCellMar>
        </w:tblPrEx>
        <w:tc>
          <w:tcPr>
            <w:tcW w:w="2200" w:type="dxa"/>
            <w:tcBorders>
              <w:top w:val="single" w:sz="4" w:space="0" w:color="auto"/>
              <w:bottom w:val="single" w:sz="4" w:space="0" w:color="auto"/>
              <w:right w:val="single" w:sz="4" w:space="0" w:color="auto"/>
            </w:tcBorders>
          </w:tcPr>
          <w:p w:rsidR="00E93E92" w:rsidRDefault="00E93E92">
            <w:pPr>
              <w:pStyle w:val="a6"/>
              <w:jc w:val="center"/>
            </w:pPr>
            <w:r>
              <w:t>Утверждение документации</w:t>
            </w:r>
          </w:p>
          <w:p w:rsidR="00E93E92" w:rsidRDefault="00E93E92">
            <w:pPr>
              <w:pStyle w:val="a6"/>
              <w:jc w:val="center"/>
            </w:pPr>
            <w:r>
              <w:t>по планировке территории</w:t>
            </w:r>
          </w:p>
        </w:tc>
        <w:tc>
          <w:tcPr>
            <w:tcW w:w="18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Предоставление</w:t>
            </w:r>
          </w:p>
          <w:p w:rsidR="00E93E92" w:rsidRDefault="00E93E92">
            <w:pPr>
              <w:pStyle w:val="a6"/>
              <w:jc w:val="center"/>
            </w:pPr>
            <w:r>
              <w:t>земельного участка заказчику</w:t>
            </w:r>
          </w:p>
        </w:tc>
        <w:tc>
          <w:tcPr>
            <w:tcW w:w="16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Утверждение контракта на проектирование</w:t>
            </w:r>
          </w:p>
        </w:tc>
        <w:tc>
          <w:tcPr>
            <w:tcW w:w="2340"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500"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460"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500"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400"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3000" w:type="dxa"/>
            <w:tcBorders>
              <w:top w:val="nil"/>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2200" w:type="dxa"/>
            <w:tcBorders>
              <w:top w:val="single" w:sz="4" w:space="0" w:color="auto"/>
              <w:bottom w:val="single" w:sz="4" w:space="0" w:color="auto"/>
              <w:right w:val="single" w:sz="4" w:space="0" w:color="auto"/>
            </w:tcBorders>
          </w:tcPr>
          <w:p w:rsidR="00E93E92" w:rsidRDefault="00E93E92">
            <w:pPr>
              <w:pStyle w:val="a6"/>
            </w:pPr>
          </w:p>
        </w:tc>
        <w:tc>
          <w:tcPr>
            <w:tcW w:w="18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7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967"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142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107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246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5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4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30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2200" w:type="dxa"/>
            <w:tcBorders>
              <w:top w:val="single" w:sz="4" w:space="0" w:color="auto"/>
              <w:bottom w:val="single" w:sz="4" w:space="0" w:color="auto"/>
              <w:right w:val="single" w:sz="4" w:space="0" w:color="auto"/>
            </w:tcBorders>
          </w:tcPr>
          <w:p w:rsidR="00E93E92" w:rsidRDefault="00E93E92">
            <w:pPr>
              <w:pStyle w:val="a6"/>
              <w:jc w:val="center"/>
            </w:pPr>
            <w:r>
              <w:t>25</w:t>
            </w:r>
          </w:p>
        </w:tc>
        <w:tc>
          <w:tcPr>
            <w:tcW w:w="18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26</w:t>
            </w:r>
          </w:p>
        </w:tc>
        <w:tc>
          <w:tcPr>
            <w:tcW w:w="162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27</w:t>
            </w:r>
          </w:p>
        </w:tc>
        <w:tc>
          <w:tcPr>
            <w:tcW w:w="137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28</w:t>
            </w:r>
          </w:p>
        </w:tc>
        <w:tc>
          <w:tcPr>
            <w:tcW w:w="967"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29</w:t>
            </w:r>
          </w:p>
        </w:tc>
        <w:tc>
          <w:tcPr>
            <w:tcW w:w="142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30</w:t>
            </w:r>
          </w:p>
        </w:tc>
        <w:tc>
          <w:tcPr>
            <w:tcW w:w="107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31</w:t>
            </w:r>
          </w:p>
        </w:tc>
        <w:tc>
          <w:tcPr>
            <w:tcW w:w="246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32</w:t>
            </w:r>
          </w:p>
        </w:tc>
        <w:tc>
          <w:tcPr>
            <w:tcW w:w="25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33</w:t>
            </w:r>
          </w:p>
        </w:tc>
        <w:tc>
          <w:tcPr>
            <w:tcW w:w="24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34</w:t>
            </w:r>
          </w:p>
        </w:tc>
        <w:tc>
          <w:tcPr>
            <w:tcW w:w="3000" w:type="dxa"/>
            <w:tcBorders>
              <w:top w:val="single" w:sz="4" w:space="0" w:color="auto"/>
              <w:left w:val="single" w:sz="4" w:space="0" w:color="auto"/>
              <w:bottom w:val="single" w:sz="4" w:space="0" w:color="auto"/>
            </w:tcBorders>
          </w:tcPr>
          <w:p w:rsidR="00E93E92" w:rsidRDefault="00E93E92">
            <w:pPr>
              <w:pStyle w:val="a6"/>
              <w:jc w:val="center"/>
            </w:pPr>
            <w:r>
              <w:t>35</w:t>
            </w:r>
          </w:p>
        </w:tc>
      </w:tr>
      <w:tr w:rsidR="00E93E92">
        <w:tblPrEx>
          <w:tblCellMar>
            <w:top w:w="0" w:type="dxa"/>
            <w:bottom w:w="0" w:type="dxa"/>
          </w:tblCellMar>
        </w:tblPrEx>
        <w:tc>
          <w:tcPr>
            <w:tcW w:w="2200" w:type="dxa"/>
            <w:tcBorders>
              <w:top w:val="single" w:sz="4" w:space="0" w:color="auto"/>
              <w:bottom w:val="single" w:sz="4" w:space="0" w:color="auto"/>
              <w:right w:val="single" w:sz="4" w:space="0" w:color="auto"/>
            </w:tcBorders>
          </w:tcPr>
          <w:p w:rsidR="00E93E92" w:rsidRDefault="00E93E92">
            <w:pPr>
              <w:pStyle w:val="a6"/>
            </w:pPr>
          </w:p>
        </w:tc>
        <w:tc>
          <w:tcPr>
            <w:tcW w:w="18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7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67"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2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7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46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5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4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3000"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2200" w:type="dxa"/>
            <w:tcBorders>
              <w:top w:val="single" w:sz="4" w:space="0" w:color="auto"/>
              <w:bottom w:val="single" w:sz="4" w:space="0" w:color="auto"/>
              <w:right w:val="single" w:sz="4" w:space="0" w:color="auto"/>
            </w:tcBorders>
          </w:tcPr>
          <w:p w:rsidR="00E93E92" w:rsidRDefault="00E93E92">
            <w:pPr>
              <w:pStyle w:val="a6"/>
            </w:pPr>
          </w:p>
        </w:tc>
        <w:tc>
          <w:tcPr>
            <w:tcW w:w="18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2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7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67"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2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7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46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5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4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3000" w:type="dxa"/>
            <w:tcBorders>
              <w:top w:val="single" w:sz="4" w:space="0" w:color="auto"/>
              <w:left w:val="single" w:sz="4" w:space="0" w:color="auto"/>
              <w:bottom w:val="single" w:sz="4" w:space="0" w:color="auto"/>
            </w:tcBorders>
          </w:tcPr>
          <w:p w:rsidR="00E93E92" w:rsidRDefault="00E93E92">
            <w:pPr>
              <w:pStyle w:val="a6"/>
            </w:pPr>
          </w:p>
        </w:tc>
      </w:tr>
    </w:tbl>
    <w:p w:rsidR="00E93E92" w:rsidRDefault="00E93E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5"/>
        <w:gridCol w:w="1168"/>
        <w:gridCol w:w="1051"/>
        <w:gridCol w:w="1075"/>
        <w:gridCol w:w="1349"/>
        <w:gridCol w:w="818"/>
        <w:gridCol w:w="813"/>
        <w:gridCol w:w="808"/>
        <w:gridCol w:w="953"/>
        <w:gridCol w:w="813"/>
        <w:gridCol w:w="953"/>
        <w:gridCol w:w="1510"/>
        <w:gridCol w:w="1163"/>
        <w:gridCol w:w="1100"/>
        <w:gridCol w:w="1168"/>
        <w:gridCol w:w="1235"/>
        <w:gridCol w:w="1163"/>
        <w:gridCol w:w="1245"/>
        <w:gridCol w:w="1042"/>
      </w:tblGrid>
      <w:tr w:rsidR="00E93E92">
        <w:tblPrEx>
          <w:tblCellMar>
            <w:top w:w="0" w:type="dxa"/>
            <w:bottom w:w="0" w:type="dxa"/>
          </w:tblCellMar>
        </w:tblPrEx>
        <w:tc>
          <w:tcPr>
            <w:tcW w:w="2563" w:type="dxa"/>
            <w:gridSpan w:val="2"/>
            <w:vMerge w:val="restart"/>
            <w:tcBorders>
              <w:top w:val="single" w:sz="4" w:space="0" w:color="auto"/>
              <w:bottom w:val="single" w:sz="4" w:space="0" w:color="auto"/>
              <w:right w:val="single" w:sz="4" w:space="0" w:color="auto"/>
            </w:tcBorders>
          </w:tcPr>
          <w:p w:rsidR="00E93E92" w:rsidRDefault="00E93E92">
            <w:pPr>
              <w:pStyle w:val="a6"/>
              <w:jc w:val="center"/>
            </w:pPr>
            <w:r>
              <w:t>Стоимость строительства в соответствии с заключением о достоверности определения сметной стоимости объекта капитального строительства, тыс. рублей</w:t>
            </w:r>
          </w:p>
        </w:tc>
        <w:tc>
          <w:tcPr>
            <w:tcW w:w="1051"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Способ размещения государственного (муниципального) закупки</w:t>
            </w:r>
          </w:p>
        </w:tc>
        <w:tc>
          <w:tcPr>
            <w:tcW w:w="1075"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Экономия, сложившаяся в результате проведения закупок, тыс. рублей</w:t>
            </w:r>
          </w:p>
        </w:tc>
        <w:tc>
          <w:tcPr>
            <w:tcW w:w="1349"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Дата заключения контракта на проведение работ по строительству (реконструкции, в том числе с элементами реставрации, техническому</w:t>
            </w:r>
          </w:p>
          <w:p w:rsidR="00E93E92" w:rsidRDefault="00E93E92">
            <w:pPr>
              <w:pStyle w:val="a6"/>
              <w:jc w:val="center"/>
            </w:pPr>
            <w:r>
              <w:t>пере вооружению) объекта (планируемый срок заключения)</w:t>
            </w:r>
          </w:p>
        </w:tc>
        <w:tc>
          <w:tcPr>
            <w:tcW w:w="14784" w:type="dxa"/>
            <w:gridSpan w:val="14"/>
            <w:tcBorders>
              <w:top w:val="single" w:sz="4" w:space="0" w:color="auto"/>
              <w:left w:val="single" w:sz="4" w:space="0" w:color="auto"/>
              <w:bottom w:val="single" w:sz="4" w:space="0" w:color="auto"/>
            </w:tcBorders>
          </w:tcPr>
          <w:p w:rsidR="00E93E92" w:rsidRDefault="00E93E92">
            <w:pPr>
              <w:pStyle w:val="a6"/>
              <w:jc w:val="center"/>
            </w:pPr>
            <w:r>
              <w:t>Стоимость строительства в соответствии с заключенным контрактом, тыс. рублей</w:t>
            </w:r>
          </w:p>
        </w:tc>
      </w:tr>
      <w:tr w:rsidR="00E93E92">
        <w:tblPrEx>
          <w:tblCellMar>
            <w:top w:w="0" w:type="dxa"/>
            <w:bottom w:w="0" w:type="dxa"/>
          </w:tblCellMar>
        </w:tblPrEx>
        <w:tc>
          <w:tcPr>
            <w:tcW w:w="2563" w:type="dxa"/>
            <w:gridSpan w:val="2"/>
            <w:vMerge/>
            <w:tcBorders>
              <w:top w:val="single" w:sz="4" w:space="0" w:color="auto"/>
              <w:bottom w:val="single" w:sz="4" w:space="0" w:color="auto"/>
              <w:right w:val="single" w:sz="4" w:space="0" w:color="auto"/>
            </w:tcBorders>
          </w:tcPr>
          <w:p w:rsidR="00E93E92" w:rsidRDefault="00E93E92">
            <w:pPr>
              <w:pStyle w:val="a6"/>
            </w:pPr>
          </w:p>
        </w:tc>
        <w:tc>
          <w:tcPr>
            <w:tcW w:w="1051"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75"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49"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5158" w:type="dxa"/>
            <w:gridSpan w:val="6"/>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всего</w:t>
            </w:r>
          </w:p>
        </w:tc>
        <w:tc>
          <w:tcPr>
            <w:tcW w:w="9626" w:type="dxa"/>
            <w:gridSpan w:val="8"/>
            <w:tcBorders>
              <w:top w:val="single" w:sz="4" w:space="0" w:color="auto"/>
              <w:left w:val="single" w:sz="4" w:space="0" w:color="auto"/>
              <w:bottom w:val="single" w:sz="4" w:space="0" w:color="auto"/>
            </w:tcBorders>
          </w:tcPr>
          <w:p w:rsidR="00E93E92" w:rsidRDefault="00E93E92">
            <w:pPr>
              <w:pStyle w:val="a6"/>
              <w:jc w:val="center"/>
            </w:pPr>
            <w:r>
              <w:t>в том числе:</w:t>
            </w:r>
          </w:p>
        </w:tc>
      </w:tr>
      <w:tr w:rsidR="00E93E92">
        <w:tblPrEx>
          <w:tblCellMar>
            <w:top w:w="0" w:type="dxa"/>
            <w:bottom w:w="0" w:type="dxa"/>
          </w:tblCellMar>
        </w:tblPrEx>
        <w:tc>
          <w:tcPr>
            <w:tcW w:w="1395" w:type="dxa"/>
            <w:vMerge w:val="restart"/>
            <w:tcBorders>
              <w:top w:val="single" w:sz="4" w:space="0" w:color="auto"/>
              <w:bottom w:val="single" w:sz="4" w:space="0" w:color="auto"/>
              <w:right w:val="single" w:sz="4" w:space="0" w:color="auto"/>
            </w:tcBorders>
          </w:tcPr>
          <w:p w:rsidR="00E93E92" w:rsidRDefault="00E93E92">
            <w:pPr>
              <w:pStyle w:val="a6"/>
              <w:jc w:val="center"/>
            </w:pPr>
            <w:r>
              <w:t>базисный уровень цен (2001 г.)</w:t>
            </w:r>
          </w:p>
        </w:tc>
        <w:tc>
          <w:tcPr>
            <w:tcW w:w="1168"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текущий уровень цен</w:t>
            </w:r>
          </w:p>
        </w:tc>
        <w:tc>
          <w:tcPr>
            <w:tcW w:w="1051"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75"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49"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439" w:type="dxa"/>
            <w:gridSpan w:val="3"/>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базисный уровень цен (2001 г.)</w:t>
            </w:r>
          </w:p>
        </w:tc>
        <w:tc>
          <w:tcPr>
            <w:tcW w:w="2719" w:type="dxa"/>
            <w:gridSpan w:val="3"/>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текущий уровень цен</w:t>
            </w:r>
          </w:p>
        </w:tc>
        <w:tc>
          <w:tcPr>
            <w:tcW w:w="2673"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федеральный бюджет</w:t>
            </w:r>
          </w:p>
        </w:tc>
        <w:tc>
          <w:tcPr>
            <w:tcW w:w="2268"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бюджет субъекта Российской Федерации</w:t>
            </w:r>
          </w:p>
        </w:tc>
        <w:tc>
          <w:tcPr>
            <w:tcW w:w="2398"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местный бюджет</w:t>
            </w:r>
          </w:p>
        </w:tc>
        <w:tc>
          <w:tcPr>
            <w:tcW w:w="2287" w:type="dxa"/>
            <w:gridSpan w:val="2"/>
            <w:tcBorders>
              <w:top w:val="single" w:sz="4" w:space="0" w:color="auto"/>
              <w:left w:val="single" w:sz="4" w:space="0" w:color="auto"/>
              <w:bottom w:val="single" w:sz="4" w:space="0" w:color="auto"/>
            </w:tcBorders>
          </w:tcPr>
          <w:p w:rsidR="00E93E92" w:rsidRDefault="00E93E92">
            <w:pPr>
              <w:pStyle w:val="a6"/>
              <w:jc w:val="center"/>
            </w:pPr>
            <w:r>
              <w:t>внебюджетные источники</w:t>
            </w:r>
          </w:p>
        </w:tc>
      </w:tr>
      <w:tr w:rsidR="00E93E92">
        <w:tblPrEx>
          <w:tblCellMar>
            <w:top w:w="0" w:type="dxa"/>
            <w:bottom w:w="0" w:type="dxa"/>
          </w:tblCellMar>
        </w:tblPrEx>
        <w:tc>
          <w:tcPr>
            <w:tcW w:w="1395" w:type="dxa"/>
            <w:vMerge/>
            <w:tcBorders>
              <w:top w:val="single" w:sz="4" w:space="0" w:color="auto"/>
              <w:bottom w:val="single" w:sz="4" w:space="0" w:color="auto"/>
              <w:right w:val="single" w:sz="4" w:space="0" w:color="auto"/>
            </w:tcBorders>
          </w:tcPr>
          <w:p w:rsidR="00E93E92" w:rsidRDefault="00E93E92">
            <w:pPr>
              <w:pStyle w:val="a6"/>
            </w:pPr>
          </w:p>
        </w:tc>
        <w:tc>
          <w:tcPr>
            <w:tcW w:w="1168"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51"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75"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49"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20_ г.</w:t>
            </w: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20_ г.</w:t>
            </w:r>
          </w:p>
        </w:tc>
        <w:tc>
          <w:tcPr>
            <w:tcW w:w="80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20_ г.</w:t>
            </w: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20_ г.</w:t>
            </w: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20_ г.</w:t>
            </w: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20_ г.</w:t>
            </w:r>
          </w:p>
        </w:tc>
        <w:tc>
          <w:tcPr>
            <w:tcW w:w="151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базисный уровень</w:t>
            </w:r>
          </w:p>
          <w:p w:rsidR="00E93E92" w:rsidRDefault="00E93E92">
            <w:pPr>
              <w:pStyle w:val="a6"/>
              <w:jc w:val="center"/>
            </w:pPr>
            <w:r>
              <w:t>цен (2001 г.)</w:t>
            </w:r>
          </w:p>
        </w:tc>
        <w:tc>
          <w:tcPr>
            <w:tcW w:w="116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текущий уровень цен</w:t>
            </w:r>
          </w:p>
        </w:tc>
        <w:tc>
          <w:tcPr>
            <w:tcW w:w="11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базисный уровень</w:t>
            </w:r>
          </w:p>
          <w:p w:rsidR="00E93E92" w:rsidRDefault="00E93E92">
            <w:pPr>
              <w:pStyle w:val="a6"/>
              <w:jc w:val="center"/>
            </w:pPr>
            <w:r>
              <w:t>цен (2001 г.)</w:t>
            </w:r>
          </w:p>
        </w:tc>
        <w:tc>
          <w:tcPr>
            <w:tcW w:w="116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текущий уровень цен</w:t>
            </w:r>
          </w:p>
        </w:tc>
        <w:tc>
          <w:tcPr>
            <w:tcW w:w="123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базисный уровень</w:t>
            </w:r>
          </w:p>
          <w:p w:rsidR="00E93E92" w:rsidRDefault="00E93E92">
            <w:pPr>
              <w:pStyle w:val="a6"/>
              <w:jc w:val="center"/>
            </w:pPr>
            <w:r>
              <w:t>цен (2001 г.)</w:t>
            </w:r>
          </w:p>
        </w:tc>
        <w:tc>
          <w:tcPr>
            <w:tcW w:w="116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текущий уровень цен</w:t>
            </w:r>
          </w:p>
        </w:tc>
        <w:tc>
          <w:tcPr>
            <w:tcW w:w="124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базисный уровень</w:t>
            </w:r>
          </w:p>
          <w:p w:rsidR="00E93E92" w:rsidRDefault="00E93E92">
            <w:pPr>
              <w:pStyle w:val="a6"/>
              <w:jc w:val="center"/>
            </w:pPr>
            <w:r>
              <w:t>цен (2001 г.)</w:t>
            </w:r>
          </w:p>
        </w:tc>
        <w:tc>
          <w:tcPr>
            <w:tcW w:w="1042" w:type="dxa"/>
            <w:tcBorders>
              <w:top w:val="single" w:sz="4" w:space="0" w:color="auto"/>
              <w:left w:val="single" w:sz="4" w:space="0" w:color="auto"/>
              <w:bottom w:val="single" w:sz="4" w:space="0" w:color="auto"/>
            </w:tcBorders>
          </w:tcPr>
          <w:p w:rsidR="00E93E92" w:rsidRDefault="00E93E92">
            <w:pPr>
              <w:pStyle w:val="a6"/>
              <w:jc w:val="center"/>
            </w:pPr>
            <w:r>
              <w:t>текущий уровень цен</w:t>
            </w:r>
          </w:p>
        </w:tc>
      </w:tr>
      <w:tr w:rsidR="00E93E92">
        <w:tblPrEx>
          <w:tblCellMar>
            <w:top w:w="0" w:type="dxa"/>
            <w:bottom w:w="0" w:type="dxa"/>
          </w:tblCellMar>
        </w:tblPrEx>
        <w:tc>
          <w:tcPr>
            <w:tcW w:w="1395" w:type="dxa"/>
            <w:tcBorders>
              <w:top w:val="single" w:sz="4" w:space="0" w:color="auto"/>
              <w:bottom w:val="single" w:sz="4" w:space="0" w:color="auto"/>
              <w:right w:val="single" w:sz="4" w:space="0" w:color="auto"/>
            </w:tcBorders>
          </w:tcPr>
          <w:p w:rsidR="00E93E92" w:rsidRDefault="00E93E92">
            <w:pPr>
              <w:pStyle w:val="a6"/>
              <w:jc w:val="center"/>
            </w:pPr>
            <w:r>
              <w:t>36</w:t>
            </w:r>
          </w:p>
        </w:tc>
        <w:tc>
          <w:tcPr>
            <w:tcW w:w="116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37</w:t>
            </w:r>
          </w:p>
        </w:tc>
        <w:tc>
          <w:tcPr>
            <w:tcW w:w="1051"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38</w:t>
            </w:r>
          </w:p>
        </w:tc>
        <w:tc>
          <w:tcPr>
            <w:tcW w:w="107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39</w:t>
            </w:r>
          </w:p>
        </w:tc>
        <w:tc>
          <w:tcPr>
            <w:tcW w:w="1349"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40</w:t>
            </w:r>
          </w:p>
        </w:tc>
        <w:tc>
          <w:tcPr>
            <w:tcW w:w="81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41</w:t>
            </w: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42</w:t>
            </w:r>
          </w:p>
        </w:tc>
        <w:tc>
          <w:tcPr>
            <w:tcW w:w="80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43</w:t>
            </w: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44</w:t>
            </w: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45</w:t>
            </w: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46</w:t>
            </w:r>
          </w:p>
        </w:tc>
        <w:tc>
          <w:tcPr>
            <w:tcW w:w="151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47</w:t>
            </w:r>
          </w:p>
        </w:tc>
        <w:tc>
          <w:tcPr>
            <w:tcW w:w="116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48</w:t>
            </w:r>
          </w:p>
        </w:tc>
        <w:tc>
          <w:tcPr>
            <w:tcW w:w="110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49</w:t>
            </w:r>
          </w:p>
        </w:tc>
        <w:tc>
          <w:tcPr>
            <w:tcW w:w="116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50</w:t>
            </w:r>
          </w:p>
        </w:tc>
        <w:tc>
          <w:tcPr>
            <w:tcW w:w="123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51</w:t>
            </w:r>
          </w:p>
        </w:tc>
        <w:tc>
          <w:tcPr>
            <w:tcW w:w="116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52</w:t>
            </w:r>
          </w:p>
        </w:tc>
        <w:tc>
          <w:tcPr>
            <w:tcW w:w="124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53</w:t>
            </w:r>
          </w:p>
        </w:tc>
        <w:tc>
          <w:tcPr>
            <w:tcW w:w="1042" w:type="dxa"/>
            <w:tcBorders>
              <w:top w:val="single" w:sz="4" w:space="0" w:color="auto"/>
              <w:left w:val="single" w:sz="4" w:space="0" w:color="auto"/>
              <w:bottom w:val="single" w:sz="4" w:space="0" w:color="auto"/>
            </w:tcBorders>
          </w:tcPr>
          <w:p w:rsidR="00E93E92" w:rsidRDefault="00E93E92">
            <w:pPr>
              <w:pStyle w:val="a6"/>
              <w:jc w:val="center"/>
            </w:pPr>
            <w:r>
              <w:t>54</w:t>
            </w:r>
          </w:p>
        </w:tc>
      </w:tr>
      <w:tr w:rsidR="00E93E92">
        <w:tblPrEx>
          <w:tblCellMar>
            <w:top w:w="0" w:type="dxa"/>
            <w:bottom w:w="0" w:type="dxa"/>
          </w:tblCellMar>
        </w:tblPrEx>
        <w:tc>
          <w:tcPr>
            <w:tcW w:w="1395" w:type="dxa"/>
            <w:tcBorders>
              <w:top w:val="single" w:sz="4" w:space="0" w:color="auto"/>
              <w:bottom w:val="single" w:sz="4" w:space="0" w:color="auto"/>
              <w:right w:val="single" w:sz="4" w:space="0" w:color="auto"/>
            </w:tcBorders>
          </w:tcPr>
          <w:p w:rsidR="00E93E92" w:rsidRDefault="00E93E92">
            <w:pPr>
              <w:pStyle w:val="a6"/>
            </w:pPr>
          </w:p>
        </w:tc>
        <w:tc>
          <w:tcPr>
            <w:tcW w:w="116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5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7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4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0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1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6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6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3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6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4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42"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395" w:type="dxa"/>
            <w:tcBorders>
              <w:top w:val="single" w:sz="4" w:space="0" w:color="auto"/>
              <w:bottom w:val="single" w:sz="4" w:space="0" w:color="auto"/>
              <w:right w:val="single" w:sz="4" w:space="0" w:color="auto"/>
            </w:tcBorders>
          </w:tcPr>
          <w:p w:rsidR="00E93E92" w:rsidRDefault="00E93E92">
            <w:pPr>
              <w:pStyle w:val="a6"/>
            </w:pPr>
          </w:p>
        </w:tc>
        <w:tc>
          <w:tcPr>
            <w:tcW w:w="116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5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7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4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0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1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1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6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0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6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3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6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4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42" w:type="dxa"/>
            <w:tcBorders>
              <w:top w:val="single" w:sz="4" w:space="0" w:color="auto"/>
              <w:left w:val="single" w:sz="4" w:space="0" w:color="auto"/>
              <w:bottom w:val="single" w:sz="4" w:space="0" w:color="auto"/>
            </w:tcBorders>
          </w:tcPr>
          <w:p w:rsidR="00E93E92" w:rsidRDefault="00E93E92">
            <w:pPr>
              <w:pStyle w:val="a6"/>
            </w:pPr>
          </w:p>
        </w:tc>
      </w:tr>
    </w:tbl>
    <w:p w:rsidR="00E93E92" w:rsidRDefault="00E93E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950"/>
        <w:gridCol w:w="837"/>
        <w:gridCol w:w="769"/>
        <w:gridCol w:w="745"/>
        <w:gridCol w:w="851"/>
        <w:gridCol w:w="866"/>
        <w:gridCol w:w="909"/>
        <w:gridCol w:w="807"/>
        <w:gridCol w:w="953"/>
        <w:gridCol w:w="778"/>
        <w:gridCol w:w="914"/>
        <w:gridCol w:w="826"/>
        <w:gridCol w:w="870"/>
        <w:gridCol w:w="33"/>
        <w:gridCol w:w="818"/>
        <w:gridCol w:w="875"/>
        <w:gridCol w:w="1136"/>
        <w:gridCol w:w="1190"/>
        <w:gridCol w:w="1318"/>
        <w:gridCol w:w="1662"/>
        <w:gridCol w:w="1202"/>
        <w:gridCol w:w="738"/>
      </w:tblGrid>
      <w:tr w:rsidR="00E93E92">
        <w:tblPrEx>
          <w:tblCellMar>
            <w:top w:w="0" w:type="dxa"/>
            <w:bottom w:w="0" w:type="dxa"/>
          </w:tblCellMar>
        </w:tblPrEx>
        <w:tc>
          <w:tcPr>
            <w:tcW w:w="6720" w:type="dxa"/>
            <w:gridSpan w:val="8"/>
            <w:tcBorders>
              <w:top w:val="single" w:sz="4" w:space="0" w:color="auto"/>
              <w:bottom w:val="single" w:sz="4" w:space="0" w:color="auto"/>
              <w:right w:val="single" w:sz="4" w:space="0" w:color="auto"/>
            </w:tcBorders>
          </w:tcPr>
          <w:p w:rsidR="00E93E92" w:rsidRDefault="00E93E92">
            <w:pPr>
              <w:pStyle w:val="a6"/>
              <w:jc w:val="center"/>
            </w:pPr>
            <w:r>
              <w:t>Строительство</w:t>
            </w:r>
          </w:p>
        </w:tc>
        <w:tc>
          <w:tcPr>
            <w:tcW w:w="5181" w:type="dxa"/>
            <w:gridSpan w:val="7"/>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Оборудование</w:t>
            </w:r>
          </w:p>
        </w:tc>
        <w:tc>
          <w:tcPr>
            <w:tcW w:w="4019" w:type="dxa"/>
            <w:gridSpan w:val="4"/>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Техническая готовность объекта капитального</w:t>
            </w:r>
          </w:p>
          <w:p w:rsidR="00E93E92" w:rsidRDefault="00E93E92">
            <w:pPr>
              <w:pStyle w:val="a6"/>
              <w:jc w:val="center"/>
            </w:pPr>
            <w:r>
              <w:t>строительства на конец отчетного периода, %</w:t>
            </w:r>
          </w:p>
        </w:tc>
        <w:tc>
          <w:tcPr>
            <w:tcW w:w="2980"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Планируемая дата получения заключения органа государственного строительного надзора (в случае, если предусмотрено</w:t>
            </w:r>
          </w:p>
          <w:p w:rsidR="00E93E92" w:rsidRDefault="00E93E92">
            <w:pPr>
              <w:pStyle w:val="a6"/>
              <w:jc w:val="center"/>
            </w:pPr>
            <w:r>
              <w:t>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(месяц, год) (заполняется в случае необходимости получения)</w:t>
            </w:r>
          </w:p>
        </w:tc>
        <w:tc>
          <w:tcPr>
            <w:tcW w:w="1940" w:type="dxa"/>
            <w:gridSpan w:val="2"/>
            <w:vMerge w:val="restart"/>
            <w:tcBorders>
              <w:top w:val="single" w:sz="4" w:space="0" w:color="auto"/>
              <w:left w:val="single" w:sz="4" w:space="0" w:color="auto"/>
              <w:bottom w:val="single" w:sz="4" w:space="0" w:color="auto"/>
            </w:tcBorders>
          </w:tcPr>
          <w:p w:rsidR="00E93E92" w:rsidRDefault="00E93E92">
            <w:pPr>
              <w:pStyle w:val="a6"/>
              <w:jc w:val="center"/>
            </w:pPr>
            <w:r>
              <w:t>Срок ввода объекта в эксплуатацию</w:t>
            </w:r>
          </w:p>
          <w:p w:rsidR="00E93E92" w:rsidRDefault="00E93E92">
            <w:pPr>
              <w:pStyle w:val="a6"/>
              <w:jc w:val="center"/>
            </w:pPr>
            <w:r>
              <w:t>в соответствии с заключенным контрактом</w:t>
            </w:r>
          </w:p>
          <w:p w:rsidR="00E93E92" w:rsidRDefault="00E93E92">
            <w:pPr>
              <w:pStyle w:val="a6"/>
            </w:pPr>
          </w:p>
        </w:tc>
      </w:tr>
      <w:tr w:rsidR="00E93E92">
        <w:tblPrEx>
          <w:tblCellMar>
            <w:top w:w="0" w:type="dxa"/>
            <w:bottom w:w="0" w:type="dxa"/>
          </w:tblCellMar>
        </w:tblPrEx>
        <w:tc>
          <w:tcPr>
            <w:tcW w:w="1743" w:type="dxa"/>
            <w:gridSpan w:val="2"/>
            <w:vMerge w:val="restart"/>
            <w:tcBorders>
              <w:top w:val="single" w:sz="4" w:space="0" w:color="auto"/>
              <w:bottom w:val="single" w:sz="4" w:space="0" w:color="auto"/>
              <w:right w:val="single" w:sz="4" w:space="0" w:color="auto"/>
            </w:tcBorders>
          </w:tcPr>
          <w:p w:rsidR="00E93E92" w:rsidRDefault="00E93E92">
            <w:pPr>
              <w:pStyle w:val="a6"/>
              <w:jc w:val="center"/>
            </w:pPr>
            <w:r>
              <w:t>получение разрешения на строительство, реконструкцию</w:t>
            </w:r>
          </w:p>
          <w:p w:rsidR="00E93E92" w:rsidRDefault="00E93E92">
            <w:pPr>
              <w:pStyle w:val="a6"/>
            </w:pPr>
          </w:p>
        </w:tc>
        <w:tc>
          <w:tcPr>
            <w:tcW w:w="1606"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начало подготовительных работ</w:t>
            </w:r>
          </w:p>
          <w:p w:rsidR="00E93E92" w:rsidRDefault="00E93E92">
            <w:pPr>
              <w:pStyle w:val="a6"/>
            </w:pPr>
          </w:p>
        </w:tc>
        <w:tc>
          <w:tcPr>
            <w:tcW w:w="3371" w:type="dxa"/>
            <w:gridSpan w:val="4"/>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строительно-монтажные работы</w:t>
            </w:r>
          </w:p>
        </w:tc>
        <w:tc>
          <w:tcPr>
            <w:tcW w:w="1760"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сроки приобретения</w:t>
            </w:r>
          </w:p>
          <w:p w:rsidR="00E93E92" w:rsidRDefault="00E93E92">
            <w:pPr>
              <w:pStyle w:val="a6"/>
            </w:pPr>
          </w:p>
        </w:tc>
        <w:tc>
          <w:tcPr>
            <w:tcW w:w="1692"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сроки установки</w:t>
            </w:r>
          </w:p>
          <w:p w:rsidR="00E93E92" w:rsidRDefault="00E93E92">
            <w:pPr>
              <w:pStyle w:val="a6"/>
            </w:pPr>
          </w:p>
        </w:tc>
        <w:tc>
          <w:tcPr>
            <w:tcW w:w="1696" w:type="dxa"/>
            <w:gridSpan w:val="2"/>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срок ввода</w:t>
            </w:r>
          </w:p>
          <w:p w:rsidR="00E93E92" w:rsidRDefault="00E93E92">
            <w:pPr>
              <w:pStyle w:val="a6"/>
            </w:pPr>
          </w:p>
        </w:tc>
        <w:tc>
          <w:tcPr>
            <w:tcW w:w="1726" w:type="dxa"/>
            <w:gridSpan w:val="3"/>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текущий 20_г.</w:t>
            </w:r>
          </w:p>
          <w:p w:rsidR="00E93E92" w:rsidRDefault="00E93E92">
            <w:pPr>
              <w:pStyle w:val="a6"/>
            </w:pPr>
          </w:p>
        </w:tc>
        <w:tc>
          <w:tcPr>
            <w:tcW w:w="2326"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плановый период</w:t>
            </w:r>
          </w:p>
        </w:tc>
        <w:tc>
          <w:tcPr>
            <w:tcW w:w="2980"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940" w:type="dxa"/>
            <w:gridSpan w:val="2"/>
            <w:vMerge/>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1743" w:type="dxa"/>
            <w:gridSpan w:val="2"/>
            <w:vMerge/>
            <w:tcBorders>
              <w:top w:val="single" w:sz="4" w:space="0" w:color="auto"/>
              <w:bottom w:val="single" w:sz="4" w:space="0" w:color="auto"/>
              <w:right w:val="single" w:sz="4" w:space="0" w:color="auto"/>
            </w:tcBorders>
          </w:tcPr>
          <w:p w:rsidR="00E93E92" w:rsidRDefault="00E93E92">
            <w:pPr>
              <w:pStyle w:val="a6"/>
            </w:pPr>
          </w:p>
        </w:tc>
        <w:tc>
          <w:tcPr>
            <w:tcW w:w="1606"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96"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начало</w:t>
            </w:r>
          </w:p>
        </w:tc>
        <w:tc>
          <w:tcPr>
            <w:tcW w:w="1775"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окончание</w:t>
            </w:r>
          </w:p>
        </w:tc>
        <w:tc>
          <w:tcPr>
            <w:tcW w:w="1760"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92"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96"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726" w:type="dxa"/>
            <w:gridSpan w:val="3"/>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36" w:type="dxa"/>
            <w:tcBorders>
              <w:top w:val="single" w:sz="4" w:space="0" w:color="auto"/>
              <w:left w:val="single" w:sz="4" w:space="0" w:color="auto"/>
              <w:bottom w:val="nil"/>
              <w:right w:val="single" w:sz="4" w:space="0" w:color="auto"/>
            </w:tcBorders>
          </w:tcPr>
          <w:p w:rsidR="00E93E92" w:rsidRDefault="00E93E92">
            <w:pPr>
              <w:pStyle w:val="a6"/>
              <w:jc w:val="center"/>
            </w:pPr>
            <w:r>
              <w:t>20__ г.</w:t>
            </w:r>
          </w:p>
        </w:tc>
        <w:tc>
          <w:tcPr>
            <w:tcW w:w="1190" w:type="dxa"/>
            <w:tcBorders>
              <w:top w:val="single" w:sz="4" w:space="0" w:color="auto"/>
              <w:left w:val="single" w:sz="4" w:space="0" w:color="auto"/>
              <w:bottom w:val="nil"/>
              <w:right w:val="single" w:sz="4" w:space="0" w:color="auto"/>
            </w:tcBorders>
          </w:tcPr>
          <w:p w:rsidR="00E93E92" w:rsidRDefault="00E93E92">
            <w:pPr>
              <w:pStyle w:val="a6"/>
              <w:jc w:val="center"/>
            </w:pPr>
            <w:r>
              <w:t>20_ г.</w:t>
            </w:r>
          </w:p>
        </w:tc>
        <w:tc>
          <w:tcPr>
            <w:tcW w:w="2980" w:type="dxa"/>
            <w:gridSpan w:val="2"/>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940" w:type="dxa"/>
            <w:gridSpan w:val="2"/>
            <w:vMerge/>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793" w:type="dxa"/>
            <w:tcBorders>
              <w:top w:val="single" w:sz="4" w:space="0" w:color="auto"/>
              <w:bottom w:val="single" w:sz="4" w:space="0" w:color="auto"/>
              <w:right w:val="single" w:sz="4" w:space="0" w:color="auto"/>
            </w:tcBorders>
          </w:tcPr>
          <w:p w:rsidR="00E93E92" w:rsidRDefault="00E93E92">
            <w:pPr>
              <w:pStyle w:val="a6"/>
              <w:jc w:val="center"/>
            </w:pPr>
            <w:r>
              <w:t>план</w:t>
            </w:r>
          </w:p>
        </w:tc>
        <w:tc>
          <w:tcPr>
            <w:tcW w:w="95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837"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769"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74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851"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86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909"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807"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77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91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82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87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851"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87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1136" w:type="dxa"/>
            <w:tcBorders>
              <w:top w:val="nil"/>
              <w:left w:val="single" w:sz="4" w:space="0" w:color="auto"/>
              <w:bottom w:val="single" w:sz="4" w:space="0" w:color="auto"/>
              <w:right w:val="single" w:sz="4" w:space="0" w:color="auto"/>
            </w:tcBorders>
          </w:tcPr>
          <w:p w:rsidR="00E93E92" w:rsidRDefault="00E93E92">
            <w:pPr>
              <w:pStyle w:val="a6"/>
            </w:pPr>
          </w:p>
        </w:tc>
        <w:tc>
          <w:tcPr>
            <w:tcW w:w="1190" w:type="dxa"/>
            <w:tcBorders>
              <w:top w:val="nil"/>
              <w:left w:val="single" w:sz="4" w:space="0" w:color="auto"/>
              <w:bottom w:val="single" w:sz="4" w:space="0" w:color="auto"/>
              <w:right w:val="single" w:sz="4" w:space="0" w:color="auto"/>
            </w:tcBorders>
          </w:tcPr>
          <w:p w:rsidR="00E93E92" w:rsidRDefault="00E93E92">
            <w:pPr>
              <w:pStyle w:val="a6"/>
            </w:pPr>
          </w:p>
        </w:tc>
        <w:tc>
          <w:tcPr>
            <w:tcW w:w="131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166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w:t>
            </w:r>
          </w:p>
        </w:tc>
        <w:tc>
          <w:tcPr>
            <w:tcW w:w="120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план</w:t>
            </w:r>
          </w:p>
        </w:tc>
        <w:tc>
          <w:tcPr>
            <w:tcW w:w="738" w:type="dxa"/>
            <w:tcBorders>
              <w:top w:val="single" w:sz="4" w:space="0" w:color="auto"/>
              <w:left w:val="single" w:sz="4" w:space="0" w:color="auto"/>
              <w:bottom w:val="single" w:sz="4" w:space="0" w:color="auto"/>
            </w:tcBorders>
          </w:tcPr>
          <w:p w:rsidR="00E93E92" w:rsidRDefault="00E93E92">
            <w:pPr>
              <w:pStyle w:val="a6"/>
              <w:jc w:val="center"/>
            </w:pPr>
            <w:r>
              <w:t>факт</w:t>
            </w:r>
          </w:p>
        </w:tc>
      </w:tr>
      <w:tr w:rsidR="00E93E92">
        <w:tblPrEx>
          <w:tblCellMar>
            <w:top w:w="0" w:type="dxa"/>
            <w:bottom w:w="0" w:type="dxa"/>
          </w:tblCellMar>
        </w:tblPrEx>
        <w:tc>
          <w:tcPr>
            <w:tcW w:w="793" w:type="dxa"/>
            <w:tcBorders>
              <w:top w:val="single" w:sz="4" w:space="0" w:color="auto"/>
              <w:bottom w:val="single" w:sz="4" w:space="0" w:color="auto"/>
              <w:right w:val="single" w:sz="4" w:space="0" w:color="auto"/>
            </w:tcBorders>
          </w:tcPr>
          <w:p w:rsidR="00E93E92" w:rsidRDefault="00E93E92">
            <w:pPr>
              <w:pStyle w:val="a6"/>
              <w:jc w:val="center"/>
            </w:pPr>
            <w:r>
              <w:t>55</w:t>
            </w:r>
          </w:p>
        </w:tc>
        <w:tc>
          <w:tcPr>
            <w:tcW w:w="95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56</w:t>
            </w:r>
          </w:p>
        </w:tc>
        <w:tc>
          <w:tcPr>
            <w:tcW w:w="837"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57</w:t>
            </w:r>
          </w:p>
        </w:tc>
        <w:tc>
          <w:tcPr>
            <w:tcW w:w="769"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58</w:t>
            </w:r>
          </w:p>
        </w:tc>
        <w:tc>
          <w:tcPr>
            <w:tcW w:w="74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59</w:t>
            </w:r>
          </w:p>
        </w:tc>
        <w:tc>
          <w:tcPr>
            <w:tcW w:w="851"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60</w:t>
            </w:r>
          </w:p>
        </w:tc>
        <w:tc>
          <w:tcPr>
            <w:tcW w:w="86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61</w:t>
            </w:r>
          </w:p>
        </w:tc>
        <w:tc>
          <w:tcPr>
            <w:tcW w:w="909"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62</w:t>
            </w:r>
          </w:p>
        </w:tc>
        <w:tc>
          <w:tcPr>
            <w:tcW w:w="807"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63</w:t>
            </w: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64</w:t>
            </w:r>
          </w:p>
        </w:tc>
        <w:tc>
          <w:tcPr>
            <w:tcW w:w="77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65</w:t>
            </w:r>
          </w:p>
        </w:tc>
        <w:tc>
          <w:tcPr>
            <w:tcW w:w="91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66</w:t>
            </w:r>
          </w:p>
        </w:tc>
        <w:tc>
          <w:tcPr>
            <w:tcW w:w="82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67</w:t>
            </w:r>
          </w:p>
        </w:tc>
        <w:tc>
          <w:tcPr>
            <w:tcW w:w="87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68</w:t>
            </w:r>
          </w:p>
        </w:tc>
        <w:tc>
          <w:tcPr>
            <w:tcW w:w="851"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69</w:t>
            </w:r>
          </w:p>
        </w:tc>
        <w:tc>
          <w:tcPr>
            <w:tcW w:w="87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70</w:t>
            </w:r>
          </w:p>
        </w:tc>
        <w:tc>
          <w:tcPr>
            <w:tcW w:w="113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71</w:t>
            </w:r>
          </w:p>
        </w:tc>
        <w:tc>
          <w:tcPr>
            <w:tcW w:w="119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72</w:t>
            </w:r>
          </w:p>
        </w:tc>
        <w:tc>
          <w:tcPr>
            <w:tcW w:w="131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73</w:t>
            </w:r>
          </w:p>
        </w:tc>
        <w:tc>
          <w:tcPr>
            <w:tcW w:w="166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74</w:t>
            </w:r>
          </w:p>
        </w:tc>
        <w:tc>
          <w:tcPr>
            <w:tcW w:w="120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75</w:t>
            </w:r>
          </w:p>
        </w:tc>
        <w:tc>
          <w:tcPr>
            <w:tcW w:w="738" w:type="dxa"/>
            <w:tcBorders>
              <w:top w:val="single" w:sz="4" w:space="0" w:color="auto"/>
              <w:left w:val="single" w:sz="4" w:space="0" w:color="auto"/>
              <w:bottom w:val="single" w:sz="4" w:space="0" w:color="auto"/>
            </w:tcBorders>
          </w:tcPr>
          <w:p w:rsidR="00E93E92" w:rsidRDefault="00E93E92">
            <w:pPr>
              <w:pStyle w:val="a6"/>
              <w:jc w:val="center"/>
            </w:pPr>
            <w:r>
              <w:t>76</w:t>
            </w:r>
          </w:p>
        </w:tc>
      </w:tr>
      <w:tr w:rsidR="00E93E92">
        <w:tblPrEx>
          <w:tblCellMar>
            <w:top w:w="0" w:type="dxa"/>
            <w:bottom w:w="0" w:type="dxa"/>
          </w:tblCellMar>
        </w:tblPrEx>
        <w:tc>
          <w:tcPr>
            <w:tcW w:w="793" w:type="dxa"/>
            <w:tcBorders>
              <w:top w:val="single" w:sz="4" w:space="0" w:color="auto"/>
              <w:bottom w:val="single" w:sz="4" w:space="0" w:color="auto"/>
              <w:right w:val="single" w:sz="4" w:space="0" w:color="auto"/>
            </w:tcBorders>
          </w:tcPr>
          <w:p w:rsidR="00E93E92" w:rsidRDefault="00E93E92">
            <w:pPr>
              <w:pStyle w:val="a6"/>
            </w:pPr>
          </w:p>
        </w:tc>
        <w:tc>
          <w:tcPr>
            <w:tcW w:w="9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37"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6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4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5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6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07"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7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1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2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7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51"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7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3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9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1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6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0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38"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793" w:type="dxa"/>
            <w:tcBorders>
              <w:top w:val="single" w:sz="4" w:space="0" w:color="auto"/>
              <w:bottom w:val="single" w:sz="4" w:space="0" w:color="auto"/>
              <w:right w:val="single" w:sz="4" w:space="0" w:color="auto"/>
            </w:tcBorders>
          </w:tcPr>
          <w:p w:rsidR="00E93E92" w:rsidRDefault="00E93E92">
            <w:pPr>
              <w:pStyle w:val="a6"/>
            </w:pPr>
          </w:p>
        </w:tc>
        <w:tc>
          <w:tcPr>
            <w:tcW w:w="95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37"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6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4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5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6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0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07"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5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7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1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2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7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51"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7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3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9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1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6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0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738" w:type="dxa"/>
            <w:tcBorders>
              <w:top w:val="single" w:sz="4" w:space="0" w:color="auto"/>
              <w:left w:val="single" w:sz="4" w:space="0" w:color="auto"/>
              <w:bottom w:val="single" w:sz="4" w:space="0" w:color="auto"/>
            </w:tcBorders>
          </w:tcPr>
          <w:p w:rsidR="00E93E92" w:rsidRDefault="00E93E92">
            <w:pPr>
              <w:pStyle w:val="a6"/>
            </w:pPr>
          </w:p>
        </w:tc>
      </w:tr>
    </w:tbl>
    <w:p w:rsidR="00E93E92" w:rsidRDefault="00E93E92"/>
    <w:p w:rsidR="00E93E92" w:rsidRDefault="00E93E92">
      <w:pPr>
        <w:pStyle w:val="a2"/>
        <w:rPr>
          <w:color w:val="000000"/>
          <w:sz w:val="16"/>
          <w:szCs w:val="16"/>
          <w:shd w:val="clear" w:color="auto" w:fill="F0F0F0"/>
        </w:rPr>
      </w:pPr>
      <w:bookmarkStart w:id="1159" w:name="sub_15000"/>
      <w:r>
        <w:rPr>
          <w:color w:val="000000"/>
          <w:sz w:val="16"/>
          <w:szCs w:val="16"/>
          <w:shd w:val="clear" w:color="auto" w:fill="F0F0F0"/>
        </w:rPr>
        <w:t>Информация об изменениях:</w:t>
      </w:r>
    </w:p>
    <w:bookmarkEnd w:id="1159"/>
    <w:p w:rsidR="00E93E92" w:rsidRDefault="00E93E92">
      <w:pPr>
        <w:pStyle w:val="a3"/>
        <w:rPr>
          <w:shd w:val="clear" w:color="auto" w:fill="F0F0F0"/>
        </w:rPr>
      </w:pPr>
      <w:r>
        <w:t xml:space="preserve"> </w:t>
      </w:r>
      <w:r>
        <w:rPr>
          <w:shd w:val="clear" w:color="auto" w:fill="F0F0F0"/>
        </w:rPr>
        <w:t xml:space="preserve">Приложение дополнено приложением 5 с 27 июня 2023 г. - </w:t>
      </w:r>
      <w:hyperlink r:id="rId730" w:history="1">
        <w:r>
          <w:rPr>
            <w:rStyle w:val="a0"/>
            <w:rFonts w:cs="Times New Roman CYR"/>
            <w:shd w:val="clear" w:color="auto" w:fill="F0F0F0"/>
          </w:rPr>
          <w:t>Приказ</w:t>
        </w:r>
      </w:hyperlink>
      <w:r>
        <w:rPr>
          <w:shd w:val="clear" w:color="auto" w:fill="F0F0F0"/>
        </w:rPr>
        <w:t xml:space="preserve"> Минэкономразвития России от 24 апреля 2023 г. N 272</w:t>
      </w:r>
    </w:p>
    <w:p w:rsidR="00E93E92" w:rsidRDefault="00E93E92">
      <w:pPr>
        <w:ind w:firstLine="698"/>
        <w:jc w:val="right"/>
      </w:pPr>
      <w:r>
        <w:rPr>
          <w:rStyle w:val="a"/>
          <w:bCs/>
        </w:rPr>
        <w:t>Приложение N 5</w:t>
      </w:r>
      <w:r>
        <w:rPr>
          <w:rStyle w:val="a"/>
          <w:bCs/>
        </w:rPr>
        <w:br/>
        <w:t xml:space="preserve">к </w:t>
      </w:r>
      <w:hyperlink w:anchor="sub_1000" w:history="1">
        <w:r>
          <w:rPr>
            <w:rStyle w:val="a0"/>
            <w:rFonts w:cs="Times New Roman CYR"/>
          </w:rPr>
          <w:t>требованиям</w:t>
        </w:r>
      </w:hyperlink>
      <w:r>
        <w:rPr>
          <w:rStyle w:val="a"/>
          <w:bCs/>
        </w:rPr>
        <w:t xml:space="preserve"> к реализации мероприятий,</w:t>
      </w:r>
      <w:r>
        <w:rPr>
          <w:rStyle w:val="a"/>
          <w:bCs/>
        </w:rPr>
        <w:br/>
        <w:t>осуществляемых субъектами Российской Федерации,</w:t>
      </w:r>
      <w:r>
        <w:rPr>
          <w:rStyle w:val="a"/>
          <w:bCs/>
        </w:rPr>
        <w:br/>
        <w:t>бюджетам которых предоставляются субсидии</w:t>
      </w:r>
      <w:r>
        <w:rPr>
          <w:rStyle w:val="a"/>
          <w:bCs/>
        </w:rPr>
        <w:br/>
        <w:t>на государственную поддержку малого и среднего</w:t>
      </w:r>
      <w:r>
        <w:rPr>
          <w:rStyle w:val="a"/>
          <w:bCs/>
        </w:rPr>
        <w:br/>
        <w:t>предпринимательства, а также физических лиц,</w:t>
      </w:r>
      <w:r>
        <w:rPr>
          <w:rStyle w:val="a"/>
          <w:bCs/>
        </w:rPr>
        <w:br/>
        <w:t>применяющих специальный налоговый режим "Налог</w:t>
      </w:r>
      <w:r>
        <w:rPr>
          <w:rStyle w:val="a"/>
          <w:bCs/>
        </w:rPr>
        <w:br/>
        <w:t>на профессиональный доход", в субъектах Российской</w:t>
      </w:r>
      <w:r>
        <w:rPr>
          <w:rStyle w:val="a"/>
          <w:bCs/>
        </w:rPr>
        <w:br/>
        <w:t>Федерации, направленных на достижение целей,</w:t>
      </w:r>
      <w:r>
        <w:rPr>
          <w:rStyle w:val="a"/>
          <w:bCs/>
        </w:rPr>
        <w:br/>
        <w:t>показателей и результатов региональных проектов,</w:t>
      </w:r>
      <w:r>
        <w:rPr>
          <w:rStyle w:val="a"/>
          <w:bCs/>
        </w:rPr>
        <w:br/>
        <w:t>обеспечивающих достижение целей,</w:t>
      </w:r>
      <w:r>
        <w:rPr>
          <w:rStyle w:val="a"/>
          <w:bCs/>
        </w:rPr>
        <w:br/>
        <w:t>показателей и результатов федеральных</w:t>
      </w:r>
      <w:r>
        <w:rPr>
          <w:rStyle w:val="a"/>
          <w:bCs/>
        </w:rPr>
        <w:br/>
        <w:t>проектов, входящих в состав национального</w:t>
      </w:r>
      <w:r>
        <w:rPr>
          <w:rStyle w:val="a"/>
          <w:bCs/>
        </w:rPr>
        <w:br/>
        <w:t>проекта "Малое и среднее предпринимательство</w:t>
      </w:r>
      <w:r>
        <w:rPr>
          <w:rStyle w:val="a"/>
          <w:bCs/>
        </w:rPr>
        <w:br/>
        <w:t>и поддержка индивидуальной</w:t>
      </w:r>
      <w:r>
        <w:rPr>
          <w:rStyle w:val="a"/>
          <w:bCs/>
        </w:rPr>
        <w:br/>
        <w:t>предпринимательской инициативы",</w:t>
      </w:r>
      <w:r>
        <w:rPr>
          <w:rStyle w:val="a"/>
          <w:bCs/>
        </w:rPr>
        <w:br/>
        <w:t>и требованиям к организациям, образующим</w:t>
      </w:r>
      <w:r>
        <w:rPr>
          <w:rStyle w:val="a"/>
          <w:bCs/>
        </w:rPr>
        <w:br/>
        <w:t>инфраструктуру поддержки субъектов</w:t>
      </w:r>
      <w:r>
        <w:rPr>
          <w:rStyle w:val="a"/>
          <w:bCs/>
        </w:rPr>
        <w:br/>
        <w:t>малого и среднего предпринимательства,</w:t>
      </w:r>
      <w:r>
        <w:rPr>
          <w:rStyle w:val="a"/>
          <w:bCs/>
        </w:rPr>
        <w:br/>
        <w:t xml:space="preserve">утвержденным </w:t>
      </w:r>
      <w:hyperlink w:anchor="sub_0" w:history="1">
        <w:r>
          <w:rPr>
            <w:rStyle w:val="a0"/>
            <w:rFonts w:cs="Times New Roman CYR"/>
          </w:rPr>
          <w:t>приказом</w:t>
        </w:r>
      </w:hyperlink>
      <w:r>
        <w:rPr>
          <w:rStyle w:val="a"/>
          <w:bCs/>
        </w:rPr>
        <w:t xml:space="preserve"> Минэкономразвития России</w:t>
      </w:r>
      <w:r>
        <w:rPr>
          <w:rStyle w:val="a"/>
          <w:bCs/>
        </w:rPr>
        <w:br/>
        <w:t>от 26 марта 2021 г. N 142</w:t>
      </w:r>
    </w:p>
    <w:p w:rsidR="00E93E92" w:rsidRDefault="00E93E92"/>
    <w:p w:rsidR="00E93E92" w:rsidRDefault="00E93E92">
      <w:pPr>
        <w:ind w:firstLine="698"/>
        <w:jc w:val="right"/>
      </w:pPr>
      <w:r>
        <w:rPr>
          <w:rStyle w:val="a"/>
          <w:bCs/>
        </w:rPr>
        <w:t>Рекомендуемый образец</w:t>
      </w:r>
    </w:p>
    <w:p w:rsidR="00E93E92" w:rsidRDefault="00E93E92"/>
    <w:p w:rsidR="00E93E92" w:rsidRDefault="00E93E92">
      <w:pPr>
        <w:pStyle w:val="Heading1"/>
      </w:pPr>
      <w:r>
        <w:t>Отчет об исполнении графика выполнения мероприятия по созданию и (или) развитию индустриального (промышленного) парка, агропромышленного парка, бизнес-парка, технопарка или промышленного технопарка</w:t>
      </w:r>
    </w:p>
    <w:p w:rsidR="00E93E92" w:rsidRDefault="00E93E92"/>
    <w:p w:rsidR="00E93E92" w:rsidRDefault="00E93E92">
      <w:r>
        <w:t>Данные за_______квартал 202____года</w:t>
      </w:r>
    </w:p>
    <w:p w:rsidR="00E93E92" w:rsidRDefault="00E93E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6"/>
        <w:gridCol w:w="798"/>
        <w:gridCol w:w="994"/>
        <w:gridCol w:w="1283"/>
        <w:gridCol w:w="1146"/>
        <w:gridCol w:w="851"/>
        <w:gridCol w:w="995"/>
        <w:gridCol w:w="1018"/>
        <w:gridCol w:w="962"/>
        <w:gridCol w:w="2741"/>
        <w:gridCol w:w="1133"/>
        <w:gridCol w:w="1133"/>
        <w:gridCol w:w="1394"/>
        <w:gridCol w:w="1776"/>
        <w:gridCol w:w="1078"/>
        <w:gridCol w:w="1256"/>
        <w:gridCol w:w="1578"/>
      </w:tblGrid>
      <w:tr w:rsidR="00E93E92">
        <w:tblPrEx>
          <w:tblCellMar>
            <w:top w:w="0" w:type="dxa"/>
            <w:bottom w:w="0" w:type="dxa"/>
          </w:tblCellMar>
        </w:tblPrEx>
        <w:tc>
          <w:tcPr>
            <w:tcW w:w="726" w:type="dxa"/>
            <w:vMerge w:val="restart"/>
            <w:tcBorders>
              <w:top w:val="single" w:sz="4" w:space="0" w:color="auto"/>
              <w:bottom w:val="single" w:sz="4" w:space="0" w:color="auto"/>
              <w:right w:val="single" w:sz="4" w:space="0" w:color="auto"/>
            </w:tcBorders>
          </w:tcPr>
          <w:p w:rsidR="00E93E92" w:rsidRDefault="00E93E92">
            <w:pPr>
              <w:pStyle w:val="a6"/>
              <w:jc w:val="center"/>
            </w:pPr>
            <w:r>
              <w:t>N</w:t>
            </w:r>
          </w:p>
        </w:tc>
        <w:tc>
          <w:tcPr>
            <w:tcW w:w="4221" w:type="dxa"/>
            <w:gridSpan w:val="4"/>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Стоимость проекта на текущий финансовый год</w:t>
            </w:r>
          </w:p>
        </w:tc>
        <w:tc>
          <w:tcPr>
            <w:tcW w:w="3826" w:type="dxa"/>
            <w:gridSpan w:val="4"/>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Профинансировано (с начала года нарастающим итогом)</w:t>
            </w:r>
          </w:p>
        </w:tc>
        <w:tc>
          <w:tcPr>
            <w:tcW w:w="2741"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Фактически освоено</w:t>
            </w:r>
          </w:p>
          <w:p w:rsidR="00E93E92" w:rsidRDefault="00E93E92">
            <w:pPr>
              <w:pStyle w:val="a6"/>
              <w:jc w:val="center"/>
            </w:pPr>
            <w:r>
              <w:t>(с начала года нарастающим итогом)</w:t>
            </w:r>
          </w:p>
        </w:tc>
        <w:tc>
          <w:tcPr>
            <w:tcW w:w="2266"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Авансовые платежи на конец отчетного периода</w:t>
            </w:r>
          </w:p>
        </w:tc>
        <w:tc>
          <w:tcPr>
            <w:tcW w:w="177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Ожидаемое выполнение</w:t>
            </w:r>
          </w:p>
        </w:tc>
        <w:tc>
          <w:tcPr>
            <w:tcW w:w="1078"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Год начала строительства</w:t>
            </w:r>
          </w:p>
        </w:tc>
        <w:tc>
          <w:tcPr>
            <w:tcW w:w="1256"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Год ввода объекта в эксплуатацию</w:t>
            </w:r>
          </w:p>
        </w:tc>
        <w:tc>
          <w:tcPr>
            <w:tcW w:w="1578" w:type="dxa"/>
            <w:vMerge w:val="restart"/>
            <w:tcBorders>
              <w:top w:val="single" w:sz="4" w:space="0" w:color="auto"/>
              <w:left w:val="single" w:sz="4" w:space="0" w:color="auto"/>
              <w:bottom w:val="single" w:sz="4" w:space="0" w:color="auto"/>
            </w:tcBorders>
          </w:tcPr>
          <w:p w:rsidR="00E93E92" w:rsidRDefault="00E93E92">
            <w:pPr>
              <w:pStyle w:val="a6"/>
              <w:jc w:val="center"/>
            </w:pPr>
            <w:r>
              <w:t>Описание технического результата за отчетный период</w:t>
            </w:r>
          </w:p>
        </w:tc>
      </w:tr>
      <w:tr w:rsidR="00E93E92">
        <w:tblPrEx>
          <w:tblCellMar>
            <w:top w:w="0" w:type="dxa"/>
            <w:bottom w:w="0" w:type="dxa"/>
          </w:tblCellMar>
        </w:tblPrEx>
        <w:tc>
          <w:tcPr>
            <w:tcW w:w="726" w:type="dxa"/>
            <w:vMerge/>
            <w:tcBorders>
              <w:top w:val="single" w:sz="4" w:space="0" w:color="auto"/>
              <w:bottom w:val="single" w:sz="4" w:space="0" w:color="auto"/>
              <w:right w:val="single" w:sz="4" w:space="0" w:color="auto"/>
            </w:tcBorders>
          </w:tcPr>
          <w:p w:rsidR="00E93E92" w:rsidRDefault="00E93E92">
            <w:pPr>
              <w:pStyle w:val="a6"/>
            </w:pPr>
          </w:p>
        </w:tc>
        <w:tc>
          <w:tcPr>
            <w:tcW w:w="798"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Всего на год</w:t>
            </w:r>
          </w:p>
        </w:tc>
        <w:tc>
          <w:tcPr>
            <w:tcW w:w="3423" w:type="dxa"/>
            <w:gridSpan w:val="3"/>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 том числе:</w:t>
            </w:r>
          </w:p>
        </w:tc>
        <w:tc>
          <w:tcPr>
            <w:tcW w:w="851"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Всего</w:t>
            </w:r>
          </w:p>
        </w:tc>
        <w:tc>
          <w:tcPr>
            <w:tcW w:w="2975" w:type="dxa"/>
            <w:gridSpan w:val="3"/>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 том числе:</w:t>
            </w:r>
          </w:p>
        </w:tc>
        <w:tc>
          <w:tcPr>
            <w:tcW w:w="2741"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За счет всех источников финансирования</w:t>
            </w:r>
          </w:p>
        </w:tc>
        <w:tc>
          <w:tcPr>
            <w:tcW w:w="1133"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по состоянию на 01.01.202_</w:t>
            </w:r>
          </w:p>
        </w:tc>
        <w:tc>
          <w:tcPr>
            <w:tcW w:w="1133"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по состоянию на конец отчетного периода</w:t>
            </w:r>
          </w:p>
        </w:tc>
        <w:tc>
          <w:tcPr>
            <w:tcW w:w="1394"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776"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За счет всех источников финансирования</w:t>
            </w:r>
          </w:p>
        </w:tc>
        <w:tc>
          <w:tcPr>
            <w:tcW w:w="1078"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56"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78" w:type="dxa"/>
            <w:vMerge/>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726" w:type="dxa"/>
            <w:vMerge/>
            <w:tcBorders>
              <w:top w:val="single" w:sz="4" w:space="0" w:color="auto"/>
              <w:bottom w:val="single" w:sz="4" w:space="0" w:color="auto"/>
              <w:right w:val="single" w:sz="4" w:space="0" w:color="auto"/>
            </w:tcBorders>
          </w:tcPr>
          <w:p w:rsidR="00E93E92" w:rsidRDefault="00E93E92">
            <w:pPr>
              <w:pStyle w:val="a6"/>
            </w:pPr>
          </w:p>
        </w:tc>
        <w:tc>
          <w:tcPr>
            <w:tcW w:w="798"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9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федеральный бюджет</w:t>
            </w:r>
          </w:p>
        </w:tc>
        <w:tc>
          <w:tcPr>
            <w:tcW w:w="128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бюджет субъектов</w:t>
            </w:r>
          </w:p>
          <w:p w:rsidR="00E93E92" w:rsidRDefault="00E93E92">
            <w:pPr>
              <w:pStyle w:val="a6"/>
              <w:jc w:val="center"/>
            </w:pPr>
            <w:r>
              <w:t>Российской</w:t>
            </w:r>
          </w:p>
          <w:p w:rsidR="00E93E92" w:rsidRDefault="00E93E92">
            <w:pPr>
              <w:pStyle w:val="a6"/>
              <w:jc w:val="center"/>
            </w:pPr>
            <w:r>
              <w:t>Федерации</w:t>
            </w:r>
          </w:p>
        </w:tc>
        <w:tc>
          <w:tcPr>
            <w:tcW w:w="114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прочие источники</w:t>
            </w:r>
          </w:p>
        </w:tc>
        <w:tc>
          <w:tcPr>
            <w:tcW w:w="851"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9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федеральный бюджет</w:t>
            </w:r>
          </w:p>
        </w:tc>
        <w:tc>
          <w:tcPr>
            <w:tcW w:w="101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бюджет субъектов</w:t>
            </w:r>
          </w:p>
          <w:p w:rsidR="00E93E92" w:rsidRDefault="00E93E92">
            <w:pPr>
              <w:pStyle w:val="a6"/>
              <w:jc w:val="center"/>
            </w:pPr>
            <w:r>
              <w:t>Российской</w:t>
            </w:r>
          </w:p>
          <w:p w:rsidR="00E93E92" w:rsidRDefault="00E93E92">
            <w:pPr>
              <w:pStyle w:val="a6"/>
              <w:jc w:val="center"/>
            </w:pPr>
            <w:r>
              <w:t>Федерации</w:t>
            </w:r>
          </w:p>
        </w:tc>
        <w:tc>
          <w:tcPr>
            <w:tcW w:w="96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прочие источники</w:t>
            </w:r>
          </w:p>
        </w:tc>
        <w:tc>
          <w:tcPr>
            <w:tcW w:w="2741"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33"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33"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94"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776"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78"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56"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78" w:type="dxa"/>
            <w:vMerge/>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726" w:type="dxa"/>
            <w:tcBorders>
              <w:top w:val="single" w:sz="4" w:space="0" w:color="auto"/>
              <w:bottom w:val="single" w:sz="4" w:space="0" w:color="auto"/>
              <w:right w:val="single" w:sz="4" w:space="0" w:color="auto"/>
            </w:tcBorders>
          </w:tcPr>
          <w:p w:rsidR="00E93E92" w:rsidRDefault="00E93E92">
            <w:pPr>
              <w:pStyle w:val="a6"/>
              <w:jc w:val="center"/>
            </w:pPr>
            <w:r>
              <w:t>1</w:t>
            </w:r>
          </w:p>
        </w:tc>
        <w:tc>
          <w:tcPr>
            <w:tcW w:w="79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w:t>
            </w:r>
          </w:p>
        </w:tc>
        <w:tc>
          <w:tcPr>
            <w:tcW w:w="99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w:t>
            </w:r>
          </w:p>
        </w:tc>
        <w:tc>
          <w:tcPr>
            <w:tcW w:w="128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w:t>
            </w:r>
          </w:p>
        </w:tc>
        <w:tc>
          <w:tcPr>
            <w:tcW w:w="114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w:t>
            </w:r>
          </w:p>
        </w:tc>
        <w:tc>
          <w:tcPr>
            <w:tcW w:w="851"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w:t>
            </w:r>
          </w:p>
        </w:tc>
        <w:tc>
          <w:tcPr>
            <w:tcW w:w="99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7</w:t>
            </w:r>
          </w:p>
        </w:tc>
        <w:tc>
          <w:tcPr>
            <w:tcW w:w="101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8</w:t>
            </w:r>
          </w:p>
        </w:tc>
        <w:tc>
          <w:tcPr>
            <w:tcW w:w="96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9</w:t>
            </w:r>
          </w:p>
        </w:tc>
        <w:tc>
          <w:tcPr>
            <w:tcW w:w="2741"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10</w:t>
            </w:r>
          </w:p>
        </w:tc>
        <w:tc>
          <w:tcPr>
            <w:tcW w:w="113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11</w:t>
            </w:r>
          </w:p>
        </w:tc>
        <w:tc>
          <w:tcPr>
            <w:tcW w:w="113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12</w:t>
            </w:r>
          </w:p>
        </w:tc>
        <w:tc>
          <w:tcPr>
            <w:tcW w:w="139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13</w:t>
            </w:r>
          </w:p>
        </w:tc>
        <w:tc>
          <w:tcPr>
            <w:tcW w:w="177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14</w:t>
            </w:r>
          </w:p>
        </w:tc>
        <w:tc>
          <w:tcPr>
            <w:tcW w:w="107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15</w:t>
            </w:r>
          </w:p>
        </w:tc>
        <w:tc>
          <w:tcPr>
            <w:tcW w:w="125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16</w:t>
            </w:r>
          </w:p>
        </w:tc>
        <w:tc>
          <w:tcPr>
            <w:tcW w:w="1578" w:type="dxa"/>
            <w:tcBorders>
              <w:top w:val="single" w:sz="4" w:space="0" w:color="auto"/>
              <w:left w:val="single" w:sz="4" w:space="0" w:color="auto"/>
              <w:bottom w:val="single" w:sz="4" w:space="0" w:color="auto"/>
            </w:tcBorders>
          </w:tcPr>
          <w:p w:rsidR="00E93E92" w:rsidRDefault="00E93E92">
            <w:pPr>
              <w:pStyle w:val="a6"/>
              <w:jc w:val="center"/>
            </w:pPr>
            <w:r>
              <w:t>17</w:t>
            </w:r>
          </w:p>
        </w:tc>
      </w:tr>
      <w:tr w:rsidR="00E93E92">
        <w:tblPrEx>
          <w:tblCellMar>
            <w:top w:w="0" w:type="dxa"/>
            <w:bottom w:w="0" w:type="dxa"/>
          </w:tblCellMar>
        </w:tblPrEx>
        <w:tc>
          <w:tcPr>
            <w:tcW w:w="726" w:type="dxa"/>
            <w:tcBorders>
              <w:top w:val="single" w:sz="4" w:space="0" w:color="auto"/>
              <w:bottom w:val="single" w:sz="4" w:space="0" w:color="auto"/>
              <w:right w:val="single" w:sz="4" w:space="0" w:color="auto"/>
            </w:tcBorders>
          </w:tcPr>
          <w:p w:rsidR="00E93E92" w:rsidRDefault="00E93E92">
            <w:pPr>
              <w:pStyle w:val="a6"/>
            </w:pPr>
          </w:p>
        </w:tc>
        <w:tc>
          <w:tcPr>
            <w:tcW w:w="79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9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8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4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5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9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1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6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74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3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3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9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77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7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5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78"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726" w:type="dxa"/>
            <w:tcBorders>
              <w:top w:val="single" w:sz="4" w:space="0" w:color="auto"/>
              <w:bottom w:val="single" w:sz="4" w:space="0" w:color="auto"/>
              <w:right w:val="single" w:sz="4" w:space="0" w:color="auto"/>
            </w:tcBorders>
          </w:tcPr>
          <w:p w:rsidR="00E93E92" w:rsidRDefault="00E93E92">
            <w:pPr>
              <w:pStyle w:val="a6"/>
            </w:pPr>
          </w:p>
        </w:tc>
        <w:tc>
          <w:tcPr>
            <w:tcW w:w="79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9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8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4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5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9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1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96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74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3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3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9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77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7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5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78" w:type="dxa"/>
            <w:tcBorders>
              <w:top w:val="single" w:sz="4" w:space="0" w:color="auto"/>
              <w:left w:val="single" w:sz="4" w:space="0" w:color="auto"/>
              <w:bottom w:val="single" w:sz="4" w:space="0" w:color="auto"/>
            </w:tcBorders>
          </w:tcPr>
          <w:p w:rsidR="00E93E92" w:rsidRDefault="00E93E92">
            <w:pPr>
              <w:pStyle w:val="a6"/>
            </w:pPr>
          </w:p>
        </w:tc>
      </w:tr>
    </w:tbl>
    <w:p w:rsidR="00E93E92" w:rsidRDefault="00E93E92"/>
    <w:p w:rsidR="00E93E92" w:rsidRDefault="00E93E92">
      <w:pPr>
        <w:pStyle w:val="a7"/>
        <w:rPr>
          <w:sz w:val="22"/>
          <w:szCs w:val="22"/>
        </w:rPr>
      </w:pPr>
      <w:r>
        <w:rPr>
          <w:sz w:val="22"/>
          <w:szCs w:val="22"/>
        </w:rPr>
        <w:t>Руководитель исполнительного органа</w:t>
      </w:r>
    </w:p>
    <w:p w:rsidR="00E93E92" w:rsidRDefault="00E93E92">
      <w:pPr>
        <w:pStyle w:val="a7"/>
        <w:rPr>
          <w:sz w:val="22"/>
          <w:szCs w:val="22"/>
        </w:rPr>
      </w:pPr>
      <w:r>
        <w:rPr>
          <w:sz w:val="22"/>
          <w:szCs w:val="22"/>
        </w:rPr>
        <w:t>субъекта Российской Федерации,</w:t>
      </w:r>
    </w:p>
    <w:p w:rsidR="00E93E92" w:rsidRDefault="00E93E92">
      <w:pPr>
        <w:pStyle w:val="a7"/>
        <w:rPr>
          <w:sz w:val="22"/>
          <w:szCs w:val="22"/>
        </w:rPr>
      </w:pPr>
      <w:r>
        <w:rPr>
          <w:sz w:val="22"/>
          <w:szCs w:val="22"/>
        </w:rPr>
        <w:t>уполномоченного высшим исполнительным</w:t>
      </w:r>
    </w:p>
    <w:p w:rsidR="00E93E92" w:rsidRDefault="00E93E92">
      <w:pPr>
        <w:pStyle w:val="a7"/>
        <w:rPr>
          <w:sz w:val="22"/>
          <w:szCs w:val="22"/>
        </w:rPr>
      </w:pPr>
      <w:r>
        <w:rPr>
          <w:sz w:val="22"/>
          <w:szCs w:val="22"/>
        </w:rPr>
        <w:t>органом субъекта Российской Федерации</w:t>
      </w:r>
    </w:p>
    <w:p w:rsidR="00E93E92" w:rsidRDefault="00E93E92">
      <w:pPr>
        <w:pStyle w:val="a7"/>
        <w:rPr>
          <w:sz w:val="22"/>
          <w:szCs w:val="22"/>
        </w:rPr>
      </w:pPr>
      <w:r>
        <w:rPr>
          <w:sz w:val="22"/>
          <w:szCs w:val="22"/>
        </w:rPr>
        <w:t>на взаимодействие с Минэкономразвития России</w:t>
      </w:r>
    </w:p>
    <w:p w:rsidR="00E93E92" w:rsidRDefault="00E93E92">
      <w:pPr>
        <w:pStyle w:val="a7"/>
        <w:rPr>
          <w:sz w:val="22"/>
          <w:szCs w:val="22"/>
        </w:rPr>
      </w:pPr>
      <w:r>
        <w:rPr>
          <w:sz w:val="22"/>
          <w:szCs w:val="22"/>
        </w:rPr>
        <w:t>по реализации мероприятий государственной поддержки</w:t>
      </w:r>
    </w:p>
    <w:p w:rsidR="00E93E92" w:rsidRDefault="00E93E92">
      <w:pPr>
        <w:pStyle w:val="a7"/>
        <w:rPr>
          <w:sz w:val="22"/>
          <w:szCs w:val="22"/>
        </w:rPr>
      </w:pPr>
      <w:r>
        <w:rPr>
          <w:sz w:val="22"/>
          <w:szCs w:val="22"/>
        </w:rPr>
        <w:t>малого и среднего предпринимательства                    _______________     _______________________________</w:t>
      </w:r>
    </w:p>
    <w:p w:rsidR="00E93E92" w:rsidRDefault="00E93E92">
      <w:pPr>
        <w:pStyle w:val="a7"/>
        <w:rPr>
          <w:sz w:val="22"/>
          <w:szCs w:val="22"/>
        </w:rPr>
      </w:pPr>
      <w:r>
        <w:rPr>
          <w:sz w:val="22"/>
          <w:szCs w:val="22"/>
        </w:rPr>
        <w:t xml:space="preserve">                                                             (подпись)             (расшифровка подписи)</w:t>
      </w:r>
    </w:p>
    <w:p w:rsidR="00E93E92" w:rsidRDefault="00E93E92">
      <w:pPr>
        <w:pStyle w:val="a7"/>
        <w:rPr>
          <w:sz w:val="22"/>
          <w:szCs w:val="22"/>
        </w:rPr>
      </w:pPr>
      <w:r>
        <w:rPr>
          <w:sz w:val="22"/>
          <w:szCs w:val="22"/>
        </w:rPr>
        <w:t>Ответственный исполнитель                                _______________     _______________________________</w:t>
      </w:r>
    </w:p>
    <w:p w:rsidR="00E93E92" w:rsidRDefault="00E93E92">
      <w:pPr>
        <w:pStyle w:val="a7"/>
        <w:rPr>
          <w:sz w:val="22"/>
          <w:szCs w:val="22"/>
        </w:rPr>
      </w:pPr>
      <w:r>
        <w:rPr>
          <w:sz w:val="22"/>
          <w:szCs w:val="22"/>
        </w:rPr>
        <w:t xml:space="preserve">                                                             (подпись)             (расшифровка подписи)</w:t>
      </w:r>
    </w:p>
    <w:p w:rsidR="00E93E92" w:rsidRDefault="00E93E92"/>
    <w:p w:rsidR="00E93E92" w:rsidRDefault="00E93E92">
      <w:pPr>
        <w:ind w:firstLine="0"/>
        <w:jc w:val="left"/>
        <w:sectPr w:rsidR="00E93E92">
          <w:headerReference w:type="default" r:id="rId731"/>
          <w:footerReference w:type="default" r:id="rId732"/>
          <w:pgSz w:w="23811" w:h="16837" w:orient="landscape"/>
          <w:pgMar w:top="1440" w:right="800" w:bottom="1440" w:left="800" w:header="720" w:footer="720" w:gutter="0"/>
          <w:cols w:space="720"/>
          <w:noEndnote/>
        </w:sectPr>
      </w:pPr>
    </w:p>
    <w:p w:rsidR="00E93E92" w:rsidRDefault="00E93E92">
      <w:r>
        <w:t>Данные за ______квартал 202____год</w:t>
      </w:r>
    </w:p>
    <w:p w:rsidR="00E93E92" w:rsidRDefault="00E93E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1"/>
        <w:gridCol w:w="1690"/>
        <w:gridCol w:w="1325"/>
        <w:gridCol w:w="1310"/>
        <w:gridCol w:w="2059"/>
        <w:gridCol w:w="1478"/>
        <w:gridCol w:w="1685"/>
        <w:gridCol w:w="1391"/>
        <w:gridCol w:w="1810"/>
        <w:gridCol w:w="1565"/>
      </w:tblGrid>
      <w:tr w:rsidR="00E93E92">
        <w:tblPrEx>
          <w:tblCellMar>
            <w:top w:w="0" w:type="dxa"/>
            <w:bottom w:w="0" w:type="dxa"/>
          </w:tblCellMar>
        </w:tblPrEx>
        <w:tc>
          <w:tcPr>
            <w:tcW w:w="15124" w:type="dxa"/>
            <w:gridSpan w:val="10"/>
            <w:tcBorders>
              <w:top w:val="nil"/>
              <w:left w:val="nil"/>
              <w:bottom w:val="single" w:sz="4" w:space="0" w:color="auto"/>
              <w:right w:val="nil"/>
            </w:tcBorders>
          </w:tcPr>
          <w:p w:rsidR="00E93E92" w:rsidRDefault="00E93E92">
            <w:pPr>
              <w:pStyle w:val="a6"/>
              <w:jc w:val="right"/>
            </w:pPr>
            <w:r>
              <w:t>тыс. рублей</w:t>
            </w:r>
          </w:p>
        </w:tc>
      </w:tr>
      <w:tr w:rsidR="00E93E92">
        <w:tblPrEx>
          <w:tblCellMar>
            <w:top w:w="0" w:type="dxa"/>
            <w:bottom w:w="0" w:type="dxa"/>
          </w:tblCellMar>
        </w:tblPrEx>
        <w:tc>
          <w:tcPr>
            <w:tcW w:w="811" w:type="dxa"/>
            <w:vMerge w:val="restart"/>
            <w:tcBorders>
              <w:top w:val="single" w:sz="4" w:space="0" w:color="auto"/>
              <w:bottom w:val="single" w:sz="4" w:space="0" w:color="auto"/>
              <w:right w:val="single" w:sz="4" w:space="0" w:color="auto"/>
            </w:tcBorders>
          </w:tcPr>
          <w:p w:rsidR="00E93E92" w:rsidRDefault="00E93E92">
            <w:pPr>
              <w:pStyle w:val="a6"/>
              <w:jc w:val="center"/>
            </w:pPr>
            <w:r>
              <w:t>N</w:t>
            </w:r>
          </w:p>
        </w:tc>
        <w:tc>
          <w:tcPr>
            <w:tcW w:w="1690"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Сроки строительства</w:t>
            </w:r>
          </w:p>
        </w:tc>
        <w:tc>
          <w:tcPr>
            <w:tcW w:w="1325"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Мощность объекта</w:t>
            </w:r>
          </w:p>
        </w:tc>
        <w:tc>
          <w:tcPr>
            <w:tcW w:w="1310"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Ед. измерения</w:t>
            </w:r>
          </w:p>
        </w:tc>
        <w:tc>
          <w:tcPr>
            <w:tcW w:w="2059"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Стоимость по утвержденной проектно-сметной документации</w:t>
            </w:r>
          </w:p>
        </w:tc>
        <w:tc>
          <w:tcPr>
            <w:tcW w:w="147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Освоено (введено) на 1 января 202__года</w:t>
            </w:r>
          </w:p>
        </w:tc>
        <w:tc>
          <w:tcPr>
            <w:tcW w:w="168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Подлежит освоению (вводу) до конца строительства</w:t>
            </w:r>
          </w:p>
        </w:tc>
        <w:tc>
          <w:tcPr>
            <w:tcW w:w="1391"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Процент технической готовности</w:t>
            </w:r>
          </w:p>
        </w:tc>
        <w:tc>
          <w:tcPr>
            <w:tcW w:w="3375" w:type="dxa"/>
            <w:gridSpan w:val="2"/>
            <w:tcBorders>
              <w:top w:val="single" w:sz="4" w:space="0" w:color="auto"/>
              <w:left w:val="single" w:sz="4" w:space="0" w:color="auto"/>
              <w:bottom w:val="single" w:sz="4" w:space="0" w:color="auto"/>
            </w:tcBorders>
          </w:tcPr>
          <w:p w:rsidR="00E93E92" w:rsidRDefault="00E93E92">
            <w:pPr>
              <w:pStyle w:val="a6"/>
              <w:jc w:val="center"/>
            </w:pPr>
            <w:r>
              <w:t>Предусмотрено на 202__год за счет всех источников финансирования</w:t>
            </w:r>
          </w:p>
        </w:tc>
      </w:tr>
      <w:tr w:rsidR="00E93E92">
        <w:tblPrEx>
          <w:tblCellMar>
            <w:top w:w="0" w:type="dxa"/>
            <w:bottom w:w="0" w:type="dxa"/>
          </w:tblCellMar>
        </w:tblPrEx>
        <w:tc>
          <w:tcPr>
            <w:tcW w:w="811" w:type="dxa"/>
            <w:vMerge/>
            <w:tcBorders>
              <w:top w:val="single" w:sz="4" w:space="0" w:color="auto"/>
              <w:bottom w:val="single" w:sz="4" w:space="0" w:color="auto"/>
              <w:right w:val="single" w:sz="4" w:space="0" w:color="auto"/>
            </w:tcBorders>
          </w:tcPr>
          <w:p w:rsidR="00E93E92" w:rsidRDefault="00E93E92">
            <w:pPr>
              <w:pStyle w:val="a6"/>
            </w:pPr>
          </w:p>
        </w:tc>
        <w:tc>
          <w:tcPr>
            <w:tcW w:w="1690"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25"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10"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5222" w:type="dxa"/>
            <w:gridSpan w:val="3"/>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 ценах утвержденной документации)</w:t>
            </w:r>
          </w:p>
        </w:tc>
        <w:tc>
          <w:tcPr>
            <w:tcW w:w="1391"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81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 ценах, утвержденных документацией</w:t>
            </w:r>
          </w:p>
        </w:tc>
        <w:tc>
          <w:tcPr>
            <w:tcW w:w="1565" w:type="dxa"/>
            <w:tcBorders>
              <w:top w:val="single" w:sz="4" w:space="0" w:color="auto"/>
              <w:left w:val="single" w:sz="4" w:space="0" w:color="auto"/>
              <w:bottom w:val="single" w:sz="4" w:space="0" w:color="auto"/>
            </w:tcBorders>
          </w:tcPr>
          <w:p w:rsidR="00E93E92" w:rsidRDefault="00E93E92">
            <w:pPr>
              <w:pStyle w:val="a6"/>
              <w:jc w:val="center"/>
            </w:pPr>
            <w:r>
              <w:t>в текущих</w:t>
            </w:r>
          </w:p>
          <w:p w:rsidR="00E93E92" w:rsidRDefault="00E93E92">
            <w:pPr>
              <w:pStyle w:val="a6"/>
              <w:jc w:val="center"/>
            </w:pPr>
            <w:r>
              <w:t>ценах (с учетом снижения в результате торговых процедур)</w:t>
            </w:r>
          </w:p>
        </w:tc>
      </w:tr>
      <w:tr w:rsidR="00E93E92">
        <w:tblPrEx>
          <w:tblCellMar>
            <w:top w:w="0" w:type="dxa"/>
            <w:bottom w:w="0" w:type="dxa"/>
          </w:tblCellMar>
        </w:tblPrEx>
        <w:tc>
          <w:tcPr>
            <w:tcW w:w="811" w:type="dxa"/>
            <w:tcBorders>
              <w:top w:val="single" w:sz="4" w:space="0" w:color="auto"/>
              <w:bottom w:val="single" w:sz="4" w:space="0" w:color="auto"/>
              <w:right w:val="single" w:sz="4" w:space="0" w:color="auto"/>
            </w:tcBorders>
          </w:tcPr>
          <w:p w:rsidR="00E93E92" w:rsidRDefault="00E93E92">
            <w:pPr>
              <w:pStyle w:val="a6"/>
              <w:jc w:val="center"/>
            </w:pPr>
            <w:r>
              <w:t>1</w:t>
            </w:r>
          </w:p>
        </w:tc>
        <w:tc>
          <w:tcPr>
            <w:tcW w:w="169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w:t>
            </w:r>
          </w:p>
        </w:tc>
        <w:tc>
          <w:tcPr>
            <w:tcW w:w="132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w:t>
            </w:r>
          </w:p>
        </w:tc>
        <w:tc>
          <w:tcPr>
            <w:tcW w:w="131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w:t>
            </w:r>
          </w:p>
        </w:tc>
        <w:tc>
          <w:tcPr>
            <w:tcW w:w="2059"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w:t>
            </w:r>
          </w:p>
        </w:tc>
        <w:tc>
          <w:tcPr>
            <w:tcW w:w="1478"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w:t>
            </w:r>
          </w:p>
        </w:tc>
        <w:tc>
          <w:tcPr>
            <w:tcW w:w="168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7</w:t>
            </w:r>
          </w:p>
        </w:tc>
        <w:tc>
          <w:tcPr>
            <w:tcW w:w="1391"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8</w:t>
            </w:r>
          </w:p>
        </w:tc>
        <w:tc>
          <w:tcPr>
            <w:tcW w:w="181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9</w:t>
            </w:r>
          </w:p>
        </w:tc>
        <w:tc>
          <w:tcPr>
            <w:tcW w:w="1565" w:type="dxa"/>
            <w:tcBorders>
              <w:top w:val="single" w:sz="4" w:space="0" w:color="auto"/>
              <w:left w:val="single" w:sz="4" w:space="0" w:color="auto"/>
              <w:bottom w:val="single" w:sz="4" w:space="0" w:color="auto"/>
            </w:tcBorders>
          </w:tcPr>
          <w:p w:rsidR="00E93E92" w:rsidRDefault="00E93E92">
            <w:pPr>
              <w:pStyle w:val="a6"/>
              <w:jc w:val="center"/>
            </w:pPr>
            <w:r>
              <w:t>10</w:t>
            </w:r>
          </w:p>
        </w:tc>
      </w:tr>
      <w:tr w:rsidR="00E93E92">
        <w:tblPrEx>
          <w:tblCellMar>
            <w:top w:w="0" w:type="dxa"/>
            <w:bottom w:w="0" w:type="dxa"/>
          </w:tblCellMar>
        </w:tblPrEx>
        <w:tc>
          <w:tcPr>
            <w:tcW w:w="811" w:type="dxa"/>
            <w:tcBorders>
              <w:top w:val="single" w:sz="4" w:space="0" w:color="auto"/>
              <w:bottom w:val="single" w:sz="4" w:space="0" w:color="auto"/>
              <w:right w:val="single" w:sz="4" w:space="0" w:color="auto"/>
            </w:tcBorders>
          </w:tcPr>
          <w:p w:rsidR="00E93E92" w:rsidRDefault="00E93E92">
            <w:pPr>
              <w:pStyle w:val="a6"/>
            </w:pPr>
          </w:p>
        </w:tc>
        <w:tc>
          <w:tcPr>
            <w:tcW w:w="169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2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1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05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7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8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9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81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65"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811" w:type="dxa"/>
            <w:tcBorders>
              <w:top w:val="single" w:sz="4" w:space="0" w:color="auto"/>
              <w:bottom w:val="single" w:sz="4" w:space="0" w:color="auto"/>
              <w:right w:val="single" w:sz="4" w:space="0" w:color="auto"/>
            </w:tcBorders>
          </w:tcPr>
          <w:p w:rsidR="00E93E92" w:rsidRDefault="00E93E92">
            <w:pPr>
              <w:pStyle w:val="a6"/>
              <w:jc w:val="center"/>
            </w:pPr>
            <w:r>
              <w:t>Всего</w:t>
            </w:r>
          </w:p>
        </w:tc>
        <w:tc>
          <w:tcPr>
            <w:tcW w:w="169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2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1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205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478"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68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9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81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65" w:type="dxa"/>
            <w:tcBorders>
              <w:top w:val="single" w:sz="4" w:space="0" w:color="auto"/>
              <w:left w:val="single" w:sz="4" w:space="0" w:color="auto"/>
              <w:bottom w:val="single" w:sz="4" w:space="0" w:color="auto"/>
            </w:tcBorders>
          </w:tcPr>
          <w:p w:rsidR="00E93E92" w:rsidRDefault="00E93E92">
            <w:pPr>
              <w:pStyle w:val="a6"/>
            </w:pPr>
          </w:p>
        </w:tc>
      </w:tr>
    </w:tbl>
    <w:p w:rsidR="00E93E92" w:rsidRDefault="00E93E92"/>
    <w:p w:rsidR="00E93E92" w:rsidRDefault="00E93E92">
      <w:pPr>
        <w:pStyle w:val="a7"/>
        <w:rPr>
          <w:sz w:val="22"/>
          <w:szCs w:val="22"/>
        </w:rPr>
      </w:pPr>
      <w:r>
        <w:rPr>
          <w:sz w:val="22"/>
          <w:szCs w:val="22"/>
        </w:rPr>
        <w:t>Руководитель исполнительного органа</w:t>
      </w:r>
    </w:p>
    <w:p w:rsidR="00E93E92" w:rsidRDefault="00E93E92">
      <w:pPr>
        <w:pStyle w:val="a7"/>
        <w:rPr>
          <w:sz w:val="22"/>
          <w:szCs w:val="22"/>
        </w:rPr>
      </w:pPr>
      <w:r>
        <w:rPr>
          <w:sz w:val="22"/>
          <w:szCs w:val="22"/>
        </w:rPr>
        <w:t>субъекта Российской Федерации,</w:t>
      </w:r>
    </w:p>
    <w:p w:rsidR="00E93E92" w:rsidRDefault="00E93E92">
      <w:pPr>
        <w:pStyle w:val="a7"/>
        <w:rPr>
          <w:sz w:val="22"/>
          <w:szCs w:val="22"/>
        </w:rPr>
      </w:pPr>
      <w:r>
        <w:rPr>
          <w:sz w:val="22"/>
          <w:szCs w:val="22"/>
        </w:rPr>
        <w:t>уполномоченного высшим исполнительным</w:t>
      </w:r>
    </w:p>
    <w:p w:rsidR="00E93E92" w:rsidRDefault="00E93E92">
      <w:pPr>
        <w:pStyle w:val="a7"/>
        <w:rPr>
          <w:sz w:val="22"/>
          <w:szCs w:val="22"/>
        </w:rPr>
      </w:pPr>
      <w:r>
        <w:rPr>
          <w:sz w:val="22"/>
          <w:szCs w:val="22"/>
        </w:rPr>
        <w:t>органом субъекта Российской Федерации</w:t>
      </w:r>
    </w:p>
    <w:p w:rsidR="00E93E92" w:rsidRDefault="00E93E92">
      <w:pPr>
        <w:pStyle w:val="a7"/>
        <w:rPr>
          <w:sz w:val="22"/>
          <w:szCs w:val="22"/>
        </w:rPr>
      </w:pPr>
      <w:r>
        <w:rPr>
          <w:sz w:val="22"/>
          <w:szCs w:val="22"/>
        </w:rPr>
        <w:t>на взаимодействие с Минэкономразвития России</w:t>
      </w:r>
    </w:p>
    <w:p w:rsidR="00E93E92" w:rsidRDefault="00E93E92">
      <w:pPr>
        <w:pStyle w:val="a7"/>
        <w:rPr>
          <w:sz w:val="22"/>
          <w:szCs w:val="22"/>
        </w:rPr>
      </w:pPr>
      <w:r>
        <w:rPr>
          <w:sz w:val="22"/>
          <w:szCs w:val="22"/>
        </w:rPr>
        <w:t>по реализации мероприятий государственной поддержки</w:t>
      </w:r>
    </w:p>
    <w:p w:rsidR="00E93E92" w:rsidRDefault="00E93E92">
      <w:pPr>
        <w:pStyle w:val="a7"/>
        <w:rPr>
          <w:sz w:val="22"/>
          <w:szCs w:val="22"/>
        </w:rPr>
      </w:pPr>
      <w:r>
        <w:rPr>
          <w:sz w:val="22"/>
          <w:szCs w:val="22"/>
        </w:rPr>
        <w:t>малого и среднего предпринимательства                 _______________     __________________________</w:t>
      </w:r>
    </w:p>
    <w:p w:rsidR="00E93E92" w:rsidRDefault="00E93E92">
      <w:pPr>
        <w:pStyle w:val="a7"/>
        <w:rPr>
          <w:sz w:val="22"/>
          <w:szCs w:val="22"/>
        </w:rPr>
      </w:pPr>
      <w:r>
        <w:rPr>
          <w:sz w:val="22"/>
          <w:szCs w:val="22"/>
        </w:rPr>
        <w:t xml:space="preserve">                                                         (подпись)           (расшифровка подписи)</w:t>
      </w:r>
    </w:p>
    <w:p w:rsidR="00E93E92" w:rsidRDefault="00E93E92">
      <w:pPr>
        <w:pStyle w:val="a7"/>
        <w:rPr>
          <w:sz w:val="22"/>
          <w:szCs w:val="22"/>
        </w:rPr>
      </w:pPr>
      <w:r>
        <w:rPr>
          <w:sz w:val="22"/>
          <w:szCs w:val="22"/>
        </w:rPr>
        <w:t>Ответственный исполнитель                             _______________     __________________________</w:t>
      </w:r>
    </w:p>
    <w:p w:rsidR="00E93E92" w:rsidRDefault="00E93E92">
      <w:pPr>
        <w:pStyle w:val="a7"/>
        <w:rPr>
          <w:sz w:val="22"/>
          <w:szCs w:val="22"/>
        </w:rPr>
      </w:pPr>
      <w:r>
        <w:rPr>
          <w:sz w:val="22"/>
          <w:szCs w:val="22"/>
        </w:rPr>
        <w:t xml:space="preserve">                                                         (подпись)           (расшифровка подписи)</w:t>
      </w:r>
    </w:p>
    <w:p w:rsidR="00E93E92" w:rsidRDefault="00E93E92"/>
    <w:p w:rsidR="00E93E92" w:rsidRDefault="00E93E92">
      <w:r>
        <w:t>Данные за_______квартал 202______года</w:t>
      </w:r>
    </w:p>
    <w:p w:rsidR="00E93E92" w:rsidRDefault="00E93E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854"/>
        <w:gridCol w:w="1286"/>
        <w:gridCol w:w="1003"/>
        <w:gridCol w:w="864"/>
        <w:gridCol w:w="1152"/>
        <w:gridCol w:w="1006"/>
        <w:gridCol w:w="1135"/>
        <w:gridCol w:w="864"/>
        <w:gridCol w:w="1570"/>
        <w:gridCol w:w="1144"/>
        <w:gridCol w:w="859"/>
        <w:gridCol w:w="1311"/>
        <w:gridCol w:w="1184"/>
      </w:tblGrid>
      <w:tr w:rsidR="00E93E92">
        <w:tblPrEx>
          <w:tblCellMar>
            <w:top w:w="0" w:type="dxa"/>
            <w:bottom w:w="0" w:type="dxa"/>
          </w:tblCellMar>
        </w:tblPrEx>
        <w:tc>
          <w:tcPr>
            <w:tcW w:w="15038" w:type="dxa"/>
            <w:gridSpan w:val="14"/>
            <w:tcBorders>
              <w:top w:val="nil"/>
              <w:left w:val="nil"/>
              <w:bottom w:val="single" w:sz="4" w:space="0" w:color="auto"/>
              <w:right w:val="nil"/>
            </w:tcBorders>
          </w:tcPr>
          <w:p w:rsidR="00E93E92" w:rsidRDefault="00E93E92">
            <w:pPr>
              <w:pStyle w:val="a6"/>
              <w:jc w:val="right"/>
            </w:pPr>
            <w:r>
              <w:t>тыс. рублей</w:t>
            </w:r>
          </w:p>
        </w:tc>
      </w:tr>
      <w:tr w:rsidR="00E93E92">
        <w:tblPrEx>
          <w:tblCellMar>
            <w:top w:w="0" w:type="dxa"/>
            <w:bottom w:w="0" w:type="dxa"/>
          </w:tblCellMar>
        </w:tblPrEx>
        <w:tc>
          <w:tcPr>
            <w:tcW w:w="806" w:type="dxa"/>
            <w:tcBorders>
              <w:top w:val="single" w:sz="4" w:space="0" w:color="auto"/>
              <w:bottom w:val="single" w:sz="4" w:space="0" w:color="auto"/>
              <w:right w:val="single" w:sz="4" w:space="0" w:color="auto"/>
            </w:tcBorders>
          </w:tcPr>
          <w:p w:rsidR="00E93E92" w:rsidRDefault="00E93E92">
            <w:pPr>
              <w:pStyle w:val="a6"/>
              <w:jc w:val="center"/>
            </w:pPr>
            <w:r>
              <w:t>N</w:t>
            </w:r>
          </w:p>
        </w:tc>
        <w:tc>
          <w:tcPr>
            <w:tcW w:w="3143" w:type="dxa"/>
            <w:gridSpan w:val="3"/>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Капитальные вложения в 202_ году</w:t>
            </w:r>
          </w:p>
        </w:tc>
        <w:tc>
          <w:tcPr>
            <w:tcW w:w="3022" w:type="dxa"/>
            <w:gridSpan w:val="3"/>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Приобретение оборудования в 202_ году</w:t>
            </w:r>
          </w:p>
        </w:tc>
        <w:tc>
          <w:tcPr>
            <w:tcW w:w="1135" w:type="dxa"/>
            <w:vMerge w:val="restart"/>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Уровень контрактования (в%)</w:t>
            </w:r>
          </w:p>
        </w:tc>
        <w:tc>
          <w:tcPr>
            <w:tcW w:w="3578" w:type="dxa"/>
            <w:gridSpan w:val="3"/>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Количество объектов</w:t>
            </w:r>
          </w:p>
        </w:tc>
        <w:tc>
          <w:tcPr>
            <w:tcW w:w="2170" w:type="dxa"/>
            <w:gridSpan w:val="2"/>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Количество контрактов (договоров), действующих в 202_ году (единиц)</w:t>
            </w:r>
          </w:p>
        </w:tc>
        <w:tc>
          <w:tcPr>
            <w:tcW w:w="1184" w:type="dxa"/>
            <w:vMerge w:val="restart"/>
            <w:tcBorders>
              <w:top w:val="single" w:sz="4" w:space="0" w:color="auto"/>
              <w:left w:val="single" w:sz="4" w:space="0" w:color="auto"/>
              <w:bottom w:val="single" w:sz="4" w:space="0" w:color="auto"/>
            </w:tcBorders>
          </w:tcPr>
          <w:p w:rsidR="00E93E92" w:rsidRDefault="00E93E92">
            <w:pPr>
              <w:pStyle w:val="a6"/>
              <w:jc w:val="center"/>
            </w:pPr>
            <w:r>
              <w:t>Причины несвоевременного заключения контрактов (договоров)</w:t>
            </w:r>
          </w:p>
        </w:tc>
      </w:tr>
      <w:tr w:rsidR="00E93E92">
        <w:tblPrEx>
          <w:tblCellMar>
            <w:top w:w="0" w:type="dxa"/>
            <w:bottom w:w="0" w:type="dxa"/>
          </w:tblCellMar>
        </w:tblPrEx>
        <w:tc>
          <w:tcPr>
            <w:tcW w:w="806" w:type="dxa"/>
            <w:tcBorders>
              <w:top w:val="single" w:sz="4" w:space="0" w:color="auto"/>
              <w:bottom w:val="single" w:sz="4" w:space="0" w:color="auto"/>
              <w:right w:val="single" w:sz="4" w:space="0" w:color="auto"/>
            </w:tcBorders>
          </w:tcPr>
          <w:p w:rsidR="00E93E92" w:rsidRDefault="00E93E92">
            <w:pPr>
              <w:pStyle w:val="a6"/>
            </w:pPr>
          </w:p>
        </w:tc>
        <w:tc>
          <w:tcPr>
            <w:tcW w:w="85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всего на год</w:t>
            </w:r>
          </w:p>
        </w:tc>
        <w:tc>
          <w:tcPr>
            <w:tcW w:w="128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 том числе за счет</w:t>
            </w:r>
          </w:p>
          <w:p w:rsidR="00E93E92" w:rsidRDefault="00E93E92">
            <w:pPr>
              <w:pStyle w:val="a6"/>
              <w:jc w:val="center"/>
            </w:pPr>
            <w:r>
              <w:t>федерального</w:t>
            </w:r>
          </w:p>
          <w:p w:rsidR="00E93E92" w:rsidRDefault="00E93E92">
            <w:pPr>
              <w:pStyle w:val="a6"/>
              <w:jc w:val="center"/>
            </w:pPr>
            <w:r>
              <w:t>бюджета</w:t>
            </w:r>
          </w:p>
        </w:tc>
        <w:tc>
          <w:tcPr>
            <w:tcW w:w="100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законтрактовано</w:t>
            </w:r>
          </w:p>
        </w:tc>
        <w:tc>
          <w:tcPr>
            <w:tcW w:w="86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всего на год</w:t>
            </w:r>
          </w:p>
        </w:tc>
        <w:tc>
          <w:tcPr>
            <w:tcW w:w="115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 том числе за счет</w:t>
            </w:r>
          </w:p>
          <w:p w:rsidR="00E93E92" w:rsidRDefault="00E93E92">
            <w:pPr>
              <w:pStyle w:val="a6"/>
              <w:jc w:val="center"/>
            </w:pPr>
            <w:r>
              <w:t>федерального</w:t>
            </w:r>
          </w:p>
          <w:p w:rsidR="00E93E92" w:rsidRDefault="00E93E92">
            <w:pPr>
              <w:pStyle w:val="a6"/>
              <w:jc w:val="center"/>
            </w:pPr>
            <w:r>
              <w:t>бюджета</w:t>
            </w:r>
          </w:p>
        </w:tc>
        <w:tc>
          <w:tcPr>
            <w:tcW w:w="100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законтрактовано</w:t>
            </w:r>
          </w:p>
        </w:tc>
        <w:tc>
          <w:tcPr>
            <w:tcW w:w="1135" w:type="dxa"/>
            <w:vMerge/>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6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всего</w:t>
            </w:r>
          </w:p>
        </w:tc>
        <w:tc>
          <w:tcPr>
            <w:tcW w:w="157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по которым заключены контракты (договоры)</w:t>
            </w:r>
          </w:p>
        </w:tc>
        <w:tc>
          <w:tcPr>
            <w:tcW w:w="114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по которым начаты работы в 202_ году</w:t>
            </w:r>
          </w:p>
        </w:tc>
        <w:tc>
          <w:tcPr>
            <w:tcW w:w="859"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всего</w:t>
            </w:r>
          </w:p>
        </w:tc>
        <w:tc>
          <w:tcPr>
            <w:tcW w:w="1311"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в том числе</w:t>
            </w:r>
          </w:p>
          <w:p w:rsidR="00E93E92" w:rsidRDefault="00E93E92">
            <w:pPr>
              <w:pStyle w:val="a6"/>
              <w:jc w:val="center"/>
            </w:pPr>
            <w:r>
              <w:t>контракты,</w:t>
            </w:r>
          </w:p>
          <w:p w:rsidR="00E93E92" w:rsidRDefault="00E93E92">
            <w:pPr>
              <w:pStyle w:val="a6"/>
              <w:jc w:val="center"/>
            </w:pPr>
            <w:r>
              <w:t>заключенные</w:t>
            </w:r>
          </w:p>
          <w:p w:rsidR="00E93E92" w:rsidRDefault="00E93E92">
            <w:pPr>
              <w:pStyle w:val="a6"/>
              <w:jc w:val="center"/>
            </w:pPr>
            <w:r>
              <w:t>в предшествующем</w:t>
            </w:r>
          </w:p>
          <w:p w:rsidR="00E93E92" w:rsidRDefault="00E93E92">
            <w:pPr>
              <w:pStyle w:val="a6"/>
              <w:jc w:val="center"/>
            </w:pPr>
            <w:r>
              <w:t>году</w:t>
            </w:r>
          </w:p>
        </w:tc>
        <w:tc>
          <w:tcPr>
            <w:tcW w:w="1184" w:type="dxa"/>
            <w:vMerge/>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806" w:type="dxa"/>
            <w:tcBorders>
              <w:top w:val="single" w:sz="4" w:space="0" w:color="auto"/>
              <w:bottom w:val="single" w:sz="4" w:space="0" w:color="auto"/>
              <w:right w:val="single" w:sz="4" w:space="0" w:color="auto"/>
            </w:tcBorders>
          </w:tcPr>
          <w:p w:rsidR="00E93E92" w:rsidRDefault="00E93E92">
            <w:pPr>
              <w:pStyle w:val="a6"/>
              <w:jc w:val="center"/>
            </w:pPr>
            <w:r>
              <w:t>1</w:t>
            </w:r>
          </w:p>
        </w:tc>
        <w:tc>
          <w:tcPr>
            <w:tcW w:w="85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2</w:t>
            </w:r>
          </w:p>
        </w:tc>
        <w:tc>
          <w:tcPr>
            <w:tcW w:w="128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3</w:t>
            </w:r>
          </w:p>
        </w:tc>
        <w:tc>
          <w:tcPr>
            <w:tcW w:w="1003"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4</w:t>
            </w:r>
          </w:p>
        </w:tc>
        <w:tc>
          <w:tcPr>
            <w:tcW w:w="86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5</w:t>
            </w:r>
          </w:p>
        </w:tc>
        <w:tc>
          <w:tcPr>
            <w:tcW w:w="1152"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6</w:t>
            </w:r>
          </w:p>
        </w:tc>
        <w:tc>
          <w:tcPr>
            <w:tcW w:w="1006"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7</w:t>
            </w:r>
          </w:p>
        </w:tc>
        <w:tc>
          <w:tcPr>
            <w:tcW w:w="1135"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8</w:t>
            </w:r>
          </w:p>
        </w:tc>
        <w:tc>
          <w:tcPr>
            <w:tcW w:w="86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9</w:t>
            </w:r>
          </w:p>
        </w:tc>
        <w:tc>
          <w:tcPr>
            <w:tcW w:w="1570"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10</w:t>
            </w:r>
          </w:p>
        </w:tc>
        <w:tc>
          <w:tcPr>
            <w:tcW w:w="1144"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11</w:t>
            </w:r>
          </w:p>
        </w:tc>
        <w:tc>
          <w:tcPr>
            <w:tcW w:w="859"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12</w:t>
            </w:r>
          </w:p>
        </w:tc>
        <w:tc>
          <w:tcPr>
            <w:tcW w:w="1311" w:type="dxa"/>
            <w:tcBorders>
              <w:top w:val="single" w:sz="4" w:space="0" w:color="auto"/>
              <w:left w:val="single" w:sz="4" w:space="0" w:color="auto"/>
              <w:bottom w:val="single" w:sz="4" w:space="0" w:color="auto"/>
              <w:right w:val="single" w:sz="4" w:space="0" w:color="auto"/>
            </w:tcBorders>
          </w:tcPr>
          <w:p w:rsidR="00E93E92" w:rsidRDefault="00E93E92">
            <w:pPr>
              <w:pStyle w:val="a6"/>
              <w:jc w:val="center"/>
            </w:pPr>
            <w:r>
              <w:t>13</w:t>
            </w:r>
          </w:p>
        </w:tc>
        <w:tc>
          <w:tcPr>
            <w:tcW w:w="1184" w:type="dxa"/>
            <w:tcBorders>
              <w:top w:val="single" w:sz="4" w:space="0" w:color="auto"/>
              <w:left w:val="single" w:sz="4" w:space="0" w:color="auto"/>
              <w:bottom w:val="single" w:sz="4" w:space="0" w:color="auto"/>
            </w:tcBorders>
          </w:tcPr>
          <w:p w:rsidR="00E93E92" w:rsidRDefault="00E93E92">
            <w:pPr>
              <w:pStyle w:val="a6"/>
              <w:jc w:val="center"/>
            </w:pPr>
            <w:r>
              <w:t>14</w:t>
            </w:r>
          </w:p>
        </w:tc>
      </w:tr>
      <w:tr w:rsidR="00E93E92">
        <w:tblPrEx>
          <w:tblCellMar>
            <w:top w:w="0" w:type="dxa"/>
            <w:bottom w:w="0" w:type="dxa"/>
          </w:tblCellMar>
        </w:tblPrEx>
        <w:tc>
          <w:tcPr>
            <w:tcW w:w="806" w:type="dxa"/>
            <w:tcBorders>
              <w:top w:val="single" w:sz="4" w:space="0" w:color="auto"/>
              <w:bottom w:val="single" w:sz="4" w:space="0" w:color="auto"/>
              <w:right w:val="single" w:sz="4" w:space="0" w:color="auto"/>
            </w:tcBorders>
          </w:tcPr>
          <w:p w:rsidR="00E93E92" w:rsidRDefault="00E93E92">
            <w:pPr>
              <w:pStyle w:val="a6"/>
            </w:pPr>
          </w:p>
        </w:tc>
        <w:tc>
          <w:tcPr>
            <w:tcW w:w="85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8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0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6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5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0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3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6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7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4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5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1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84" w:type="dxa"/>
            <w:tcBorders>
              <w:top w:val="single" w:sz="4" w:space="0" w:color="auto"/>
              <w:left w:val="single" w:sz="4" w:space="0" w:color="auto"/>
              <w:bottom w:val="single" w:sz="4" w:space="0" w:color="auto"/>
            </w:tcBorders>
          </w:tcPr>
          <w:p w:rsidR="00E93E92" w:rsidRDefault="00E93E92">
            <w:pPr>
              <w:pStyle w:val="a6"/>
            </w:pPr>
          </w:p>
        </w:tc>
      </w:tr>
      <w:tr w:rsidR="00E93E92">
        <w:tblPrEx>
          <w:tblCellMar>
            <w:top w:w="0" w:type="dxa"/>
            <w:bottom w:w="0" w:type="dxa"/>
          </w:tblCellMar>
        </w:tblPrEx>
        <w:tc>
          <w:tcPr>
            <w:tcW w:w="806" w:type="dxa"/>
            <w:tcBorders>
              <w:top w:val="single" w:sz="4" w:space="0" w:color="auto"/>
              <w:bottom w:val="single" w:sz="4" w:space="0" w:color="auto"/>
              <w:right w:val="single" w:sz="4" w:space="0" w:color="auto"/>
            </w:tcBorders>
          </w:tcPr>
          <w:p w:rsidR="00E93E92" w:rsidRDefault="00E93E92">
            <w:pPr>
              <w:pStyle w:val="a6"/>
              <w:jc w:val="center"/>
            </w:pPr>
            <w:r>
              <w:t>Всего</w:t>
            </w:r>
          </w:p>
        </w:tc>
        <w:tc>
          <w:tcPr>
            <w:tcW w:w="85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28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03"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6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52"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006"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35"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6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570"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44"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859"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311" w:type="dxa"/>
            <w:tcBorders>
              <w:top w:val="single" w:sz="4" w:space="0" w:color="auto"/>
              <w:left w:val="single" w:sz="4" w:space="0" w:color="auto"/>
              <w:bottom w:val="single" w:sz="4" w:space="0" w:color="auto"/>
              <w:right w:val="single" w:sz="4" w:space="0" w:color="auto"/>
            </w:tcBorders>
          </w:tcPr>
          <w:p w:rsidR="00E93E92" w:rsidRDefault="00E93E92">
            <w:pPr>
              <w:pStyle w:val="a6"/>
            </w:pPr>
          </w:p>
        </w:tc>
        <w:tc>
          <w:tcPr>
            <w:tcW w:w="1184" w:type="dxa"/>
            <w:tcBorders>
              <w:top w:val="single" w:sz="4" w:space="0" w:color="auto"/>
              <w:left w:val="single" w:sz="4" w:space="0" w:color="auto"/>
              <w:bottom w:val="single" w:sz="4" w:space="0" w:color="auto"/>
            </w:tcBorders>
          </w:tcPr>
          <w:p w:rsidR="00E93E92" w:rsidRDefault="00E93E92">
            <w:pPr>
              <w:pStyle w:val="a6"/>
            </w:pPr>
          </w:p>
        </w:tc>
      </w:tr>
    </w:tbl>
    <w:p w:rsidR="00E93E92" w:rsidRDefault="00E93E92"/>
    <w:p w:rsidR="00E93E92" w:rsidRDefault="00E93E92">
      <w:pPr>
        <w:pStyle w:val="a7"/>
        <w:rPr>
          <w:sz w:val="22"/>
          <w:szCs w:val="22"/>
        </w:rPr>
      </w:pPr>
      <w:r>
        <w:rPr>
          <w:sz w:val="22"/>
          <w:szCs w:val="22"/>
        </w:rPr>
        <w:t>Руководитель исполнительного органа</w:t>
      </w:r>
    </w:p>
    <w:p w:rsidR="00E93E92" w:rsidRDefault="00E93E92">
      <w:pPr>
        <w:pStyle w:val="a7"/>
        <w:rPr>
          <w:sz w:val="22"/>
          <w:szCs w:val="22"/>
        </w:rPr>
      </w:pPr>
      <w:r>
        <w:rPr>
          <w:sz w:val="22"/>
          <w:szCs w:val="22"/>
        </w:rPr>
        <w:t>субъекта Российской Федерации,</w:t>
      </w:r>
    </w:p>
    <w:p w:rsidR="00E93E92" w:rsidRDefault="00E93E92">
      <w:pPr>
        <w:pStyle w:val="a7"/>
        <w:rPr>
          <w:sz w:val="22"/>
          <w:szCs w:val="22"/>
        </w:rPr>
      </w:pPr>
      <w:r>
        <w:rPr>
          <w:sz w:val="22"/>
          <w:szCs w:val="22"/>
        </w:rPr>
        <w:t>уполномоченного высшим исполнительным</w:t>
      </w:r>
    </w:p>
    <w:p w:rsidR="00E93E92" w:rsidRDefault="00E93E92">
      <w:pPr>
        <w:pStyle w:val="a7"/>
        <w:rPr>
          <w:sz w:val="22"/>
          <w:szCs w:val="22"/>
        </w:rPr>
      </w:pPr>
      <w:r>
        <w:rPr>
          <w:sz w:val="22"/>
          <w:szCs w:val="22"/>
        </w:rPr>
        <w:t>органом субъекта Российской Федерации</w:t>
      </w:r>
    </w:p>
    <w:p w:rsidR="00E93E92" w:rsidRDefault="00E93E92">
      <w:pPr>
        <w:pStyle w:val="a7"/>
        <w:rPr>
          <w:sz w:val="22"/>
          <w:szCs w:val="22"/>
        </w:rPr>
      </w:pPr>
      <w:r>
        <w:rPr>
          <w:sz w:val="22"/>
          <w:szCs w:val="22"/>
        </w:rPr>
        <w:t>на взаимодействие с Минэкономразвития России</w:t>
      </w:r>
    </w:p>
    <w:p w:rsidR="00E93E92" w:rsidRDefault="00E93E92">
      <w:pPr>
        <w:pStyle w:val="a7"/>
        <w:rPr>
          <w:sz w:val="22"/>
          <w:szCs w:val="22"/>
        </w:rPr>
      </w:pPr>
      <w:r>
        <w:rPr>
          <w:sz w:val="22"/>
          <w:szCs w:val="22"/>
        </w:rPr>
        <w:t>по реализации мероприятий государственной поддержки</w:t>
      </w:r>
    </w:p>
    <w:p w:rsidR="00E93E92" w:rsidRDefault="00E93E92">
      <w:pPr>
        <w:pStyle w:val="a7"/>
        <w:rPr>
          <w:sz w:val="22"/>
          <w:szCs w:val="22"/>
        </w:rPr>
      </w:pPr>
      <w:r>
        <w:rPr>
          <w:sz w:val="22"/>
          <w:szCs w:val="22"/>
        </w:rPr>
        <w:t>малого и среднего предпринимательства                 _______________     __________________________</w:t>
      </w:r>
    </w:p>
    <w:p w:rsidR="00E93E92" w:rsidRDefault="00E93E92">
      <w:pPr>
        <w:pStyle w:val="a7"/>
        <w:rPr>
          <w:sz w:val="22"/>
          <w:szCs w:val="22"/>
        </w:rPr>
      </w:pPr>
      <w:r>
        <w:rPr>
          <w:sz w:val="22"/>
          <w:szCs w:val="22"/>
        </w:rPr>
        <w:t xml:space="preserve">                                                         (подпись)           (расшифровка подписи)</w:t>
      </w:r>
    </w:p>
    <w:p w:rsidR="00E93E92" w:rsidRDefault="00E93E92">
      <w:pPr>
        <w:pStyle w:val="a7"/>
        <w:rPr>
          <w:sz w:val="22"/>
          <w:szCs w:val="22"/>
        </w:rPr>
      </w:pPr>
      <w:r>
        <w:rPr>
          <w:sz w:val="22"/>
          <w:szCs w:val="22"/>
        </w:rPr>
        <w:t>Ответственный исполнитель                             _______________     __________________________</w:t>
      </w:r>
    </w:p>
    <w:p w:rsidR="00E93E92" w:rsidRDefault="00E93E92">
      <w:pPr>
        <w:pStyle w:val="a7"/>
        <w:rPr>
          <w:sz w:val="22"/>
          <w:szCs w:val="22"/>
        </w:rPr>
      </w:pPr>
      <w:r>
        <w:rPr>
          <w:sz w:val="22"/>
          <w:szCs w:val="22"/>
        </w:rPr>
        <w:t xml:space="preserve">                                                         (подпись)           (расшифровка подписи)</w:t>
      </w:r>
    </w:p>
    <w:p w:rsidR="00E93E92" w:rsidRDefault="00E93E92"/>
    <w:p w:rsidR="00E93E92" w:rsidRDefault="00E93E92"/>
    <w:p w:rsidR="00E93E92" w:rsidRDefault="00E93E92"/>
    <w:sectPr w:rsidR="00E93E92">
      <w:headerReference w:type="default" r:id="rId733"/>
      <w:footerReference w:type="default" r:id="rId734"/>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E92" w:rsidRDefault="00E93E92" w:rsidP="00452BC0">
      <w:pPr>
        <w:rPr>
          <w:rStyle w:val="a"/>
          <w:b w:val="0"/>
          <w:color w:val="auto"/>
        </w:rPr>
      </w:pPr>
      <w:r>
        <w:rPr>
          <w:rStyle w:val="a"/>
          <w:b w:val="0"/>
          <w:color w:val="auto"/>
        </w:rPr>
        <w:separator/>
      </w:r>
    </w:p>
  </w:endnote>
  <w:endnote w:type="continuationSeparator" w:id="0">
    <w:p w:rsidR="00E93E92" w:rsidRDefault="00E93E92" w:rsidP="00452BC0">
      <w:pPr>
        <w:rPr>
          <w:rStyle w:val="a"/>
          <w:b w:val="0"/>
          <w:color w:val="auto"/>
        </w:rPr>
      </w:pPr>
      <w:r>
        <w:rPr>
          <w:rStyle w:val="a"/>
          <w:b w:val="0"/>
          <w:color w:val="aut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516"/>
      <w:gridCol w:w="3512"/>
      <w:gridCol w:w="3512"/>
    </w:tblGrid>
    <w:tr w:rsidR="00E93E92">
      <w:tblPrEx>
        <w:tblCellMar>
          <w:top w:w="0" w:type="dxa"/>
          <w:left w:w="0" w:type="dxa"/>
          <w:bottom w:w="0" w:type="dxa"/>
          <w:right w:w="0" w:type="dxa"/>
        </w:tblCellMar>
      </w:tblPrEx>
      <w:tc>
        <w:tcPr>
          <w:tcW w:w="3433" w:type="dxa"/>
          <w:tcBorders>
            <w:top w:val="nil"/>
            <w:left w:val="nil"/>
            <w:bottom w:val="nil"/>
            <w:right w:val="nil"/>
          </w:tcBorders>
        </w:tcPr>
        <w:p w:rsidR="00E93E92" w:rsidRDefault="00E93E9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11.01.2024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93E92" w:rsidRDefault="00E93E9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93E92" w:rsidRDefault="00E93E9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2DF0">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2DF0">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E93E92">
      <w:tblPrEx>
        <w:tblCellMar>
          <w:top w:w="0" w:type="dxa"/>
          <w:left w:w="0" w:type="dxa"/>
          <w:bottom w:w="0" w:type="dxa"/>
          <w:right w:w="0" w:type="dxa"/>
        </w:tblCellMar>
      </w:tblPrEx>
      <w:tc>
        <w:tcPr>
          <w:tcW w:w="5079" w:type="dxa"/>
          <w:tcBorders>
            <w:top w:val="nil"/>
            <w:left w:val="nil"/>
            <w:bottom w:val="nil"/>
            <w:right w:val="nil"/>
          </w:tcBorders>
        </w:tcPr>
        <w:p w:rsidR="00E93E92" w:rsidRDefault="00E93E9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11.01.2024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93E92" w:rsidRDefault="00E93E9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93E92" w:rsidRDefault="00E93E9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139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154</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E93E92">
      <w:tblPrEx>
        <w:tblCellMar>
          <w:top w:w="0" w:type="dxa"/>
          <w:left w:w="0" w:type="dxa"/>
          <w:bottom w:w="0" w:type="dxa"/>
          <w:right w:w="0" w:type="dxa"/>
        </w:tblCellMar>
      </w:tblPrEx>
      <w:tc>
        <w:tcPr>
          <w:tcW w:w="3008" w:type="dxa"/>
          <w:tcBorders>
            <w:top w:val="nil"/>
            <w:left w:val="nil"/>
            <w:bottom w:val="nil"/>
            <w:right w:val="nil"/>
          </w:tcBorders>
        </w:tcPr>
        <w:p w:rsidR="00E93E92" w:rsidRDefault="00E93E9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11.01.2024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93E92" w:rsidRDefault="00E93E9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93E92" w:rsidRDefault="00E93E9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146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154</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808"/>
      <w:gridCol w:w="9796"/>
      <w:gridCol w:w="9796"/>
    </w:tblGrid>
    <w:tr w:rsidR="00E93E92">
      <w:tblPrEx>
        <w:tblCellMar>
          <w:top w:w="0" w:type="dxa"/>
          <w:left w:w="0" w:type="dxa"/>
          <w:bottom w:w="0" w:type="dxa"/>
          <w:right w:w="0" w:type="dxa"/>
        </w:tblCellMar>
      </w:tblPrEx>
      <w:tc>
        <w:tcPr>
          <w:tcW w:w="9800" w:type="dxa"/>
          <w:tcBorders>
            <w:top w:val="nil"/>
            <w:left w:val="nil"/>
            <w:bottom w:val="nil"/>
            <w:right w:val="nil"/>
          </w:tcBorders>
        </w:tcPr>
        <w:p w:rsidR="00E93E92" w:rsidRDefault="00E93E9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11.01.2024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93E92" w:rsidRDefault="00E93E9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93E92" w:rsidRDefault="00E93E9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147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154</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7409"/>
      <w:gridCol w:w="7401"/>
      <w:gridCol w:w="7401"/>
    </w:tblGrid>
    <w:tr w:rsidR="00E93E92">
      <w:tblPrEx>
        <w:tblCellMar>
          <w:top w:w="0" w:type="dxa"/>
          <w:left w:w="0" w:type="dxa"/>
          <w:bottom w:w="0" w:type="dxa"/>
          <w:right w:w="0" w:type="dxa"/>
        </w:tblCellMar>
      </w:tblPrEx>
      <w:tc>
        <w:tcPr>
          <w:tcW w:w="7403" w:type="dxa"/>
          <w:tcBorders>
            <w:top w:val="nil"/>
            <w:left w:val="nil"/>
            <w:bottom w:val="nil"/>
            <w:right w:val="nil"/>
          </w:tcBorders>
        </w:tcPr>
        <w:p w:rsidR="00E93E92" w:rsidRDefault="00E93E9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11.01.2024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93E92" w:rsidRDefault="00E93E9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93E92" w:rsidRDefault="00E93E9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151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154</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E93E92">
      <w:tblPrEx>
        <w:tblCellMar>
          <w:top w:w="0" w:type="dxa"/>
          <w:left w:w="0" w:type="dxa"/>
          <w:bottom w:w="0" w:type="dxa"/>
          <w:right w:w="0" w:type="dxa"/>
        </w:tblCellMar>
      </w:tblPrEx>
      <w:tc>
        <w:tcPr>
          <w:tcW w:w="5079" w:type="dxa"/>
          <w:tcBorders>
            <w:top w:val="nil"/>
            <w:left w:val="nil"/>
            <w:bottom w:val="nil"/>
            <w:right w:val="nil"/>
          </w:tcBorders>
        </w:tcPr>
        <w:p w:rsidR="00E93E92" w:rsidRDefault="00E93E9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11.01.2024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93E92" w:rsidRDefault="00E93E9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93E92" w:rsidRDefault="00E93E9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154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194446">
            <w:rPr>
              <w:rFonts w:ascii="Times New Roman" w:hAnsi="Times New Roman" w:cs="Times New Roman"/>
              <w:noProof/>
              <w:sz w:val="20"/>
              <w:szCs w:val="20"/>
            </w:rPr>
            <w:t>154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E92" w:rsidRDefault="00E93E92" w:rsidP="00452BC0">
      <w:pPr>
        <w:rPr>
          <w:rStyle w:val="a"/>
          <w:b w:val="0"/>
          <w:color w:val="auto"/>
        </w:rPr>
      </w:pPr>
      <w:r>
        <w:rPr>
          <w:rStyle w:val="a"/>
          <w:b w:val="0"/>
          <w:color w:val="auto"/>
        </w:rPr>
        <w:separator/>
      </w:r>
    </w:p>
  </w:footnote>
  <w:footnote w:type="continuationSeparator" w:id="0">
    <w:p w:rsidR="00E93E92" w:rsidRDefault="00E93E92" w:rsidP="00452BC0">
      <w:pPr>
        <w:rPr>
          <w:rStyle w:val="a"/>
          <w:b w:val="0"/>
          <w:color w:val="auto"/>
        </w:rPr>
      </w:pPr>
      <w:r>
        <w:rPr>
          <w:rStyle w:val="a"/>
          <w:b w:val="0"/>
          <w:color w:val="auto"/>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E92" w:rsidRDefault="00E93E92">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экономического развития РФ от 26 марта 2021 г. N 142 "Об утверждении требований к реализации мероприятий, осуществляемых субъектами…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E92" w:rsidRDefault="00E93E92">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экономического развития РФ от 26 марта 2021 г. N 142 "Об утверждении…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E92" w:rsidRDefault="00E93E92">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экономического развития РФ от 26 марта 2021 г. N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E92" w:rsidRDefault="00E93E92">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экономического развития РФ от 26 марта 2021 г. N 142 "Об утверждении требований к реализации мероприятий, осуществляемых субъектами Российской Федерации, бюджетам которых предоставляются субсидии на…</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E92" w:rsidRDefault="00E93E92">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экономического развития РФ от 26 марта 2021 г. N 142 "Об утверждении требований к реализации мероприятий, осуществляемых субъектами…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130"/>
    <w:rsid w:val="00064ECA"/>
    <w:rsid w:val="000C2FFE"/>
    <w:rsid w:val="00194446"/>
    <w:rsid w:val="003E7DB6"/>
    <w:rsid w:val="004170A4"/>
    <w:rsid w:val="00452BC0"/>
    <w:rsid w:val="005A4F8A"/>
    <w:rsid w:val="006604CA"/>
    <w:rsid w:val="008A7FCE"/>
    <w:rsid w:val="00925155"/>
    <w:rsid w:val="009571B9"/>
    <w:rsid w:val="00A1114E"/>
    <w:rsid w:val="00B0236D"/>
    <w:rsid w:val="00B43D51"/>
    <w:rsid w:val="00C50A02"/>
    <w:rsid w:val="00E93E92"/>
    <w:rsid w:val="00EF1084"/>
    <w:rsid w:val="00F42DF0"/>
    <w:rsid w:val="00F5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2BBBE1-C2BF-49F1-92ED-C7706718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val="ru-RU" w:eastAsia="ru-RU"/>
    </w:rPr>
  </w:style>
  <w:style w:type="paragraph" w:styleId="Heading1">
    <w:name w:val="heading 1"/>
    <w:basedOn w:val="Normal"/>
    <w:next w:val="Normal"/>
    <w:link w:val="Heading1Char"/>
    <w:uiPriority w:val="99"/>
    <w:qFormat/>
    <w:pPr>
      <w:spacing w:before="108" w:after="108"/>
      <w:ind w:firstLine="0"/>
      <w:jc w:val="center"/>
      <w:outlineLvl w:val="0"/>
    </w:pPr>
    <w:rPr>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Цветовое выделение"/>
    <w:uiPriority w:val="99"/>
    <w:rPr>
      <w:b/>
      <w:color w:val="26282F"/>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a0">
    <w:name w:val="Гипертекстовая ссылка"/>
    <w:basedOn w:val="a"/>
    <w:uiPriority w:val="99"/>
    <w:rPr>
      <w:rFonts w:cs="Times New Roman"/>
      <w:b w:val="0"/>
      <w:color w:val="106BBE"/>
    </w:rPr>
  </w:style>
  <w:style w:type="paragraph" w:customStyle="1" w:styleId="a1">
    <w:name w:val="Текст (справка)"/>
    <w:basedOn w:val="Normal"/>
    <w:next w:val="Normal"/>
    <w:uiPriority w:val="99"/>
    <w:pPr>
      <w:ind w:left="170" w:right="170" w:firstLine="0"/>
      <w:jc w:val="left"/>
    </w:pPr>
  </w:style>
  <w:style w:type="paragraph" w:customStyle="1" w:styleId="a2">
    <w:name w:val="Комментарий"/>
    <w:basedOn w:val="a1"/>
    <w:next w:val="Normal"/>
    <w:uiPriority w:val="99"/>
    <w:pPr>
      <w:spacing w:before="75"/>
      <w:ind w:right="0"/>
      <w:jc w:val="both"/>
    </w:pPr>
    <w:rPr>
      <w:color w:val="353842"/>
    </w:rPr>
  </w:style>
  <w:style w:type="paragraph" w:customStyle="1" w:styleId="a3">
    <w:name w:val="Информация о версии"/>
    <w:basedOn w:val="a2"/>
    <w:next w:val="Normal"/>
    <w:uiPriority w:val="99"/>
    <w:rPr>
      <w:i/>
      <w:iCs/>
    </w:rPr>
  </w:style>
  <w:style w:type="paragraph" w:customStyle="1" w:styleId="a4">
    <w:name w:val="Текст информации об изменениях"/>
    <w:basedOn w:val="Normal"/>
    <w:next w:val="Normal"/>
    <w:uiPriority w:val="99"/>
    <w:rPr>
      <w:color w:val="353842"/>
      <w:sz w:val="20"/>
      <w:szCs w:val="20"/>
    </w:rPr>
  </w:style>
  <w:style w:type="paragraph" w:customStyle="1" w:styleId="a5">
    <w:name w:val="Информация об изменениях"/>
    <w:basedOn w:val="a4"/>
    <w:next w:val="Normal"/>
    <w:uiPriority w:val="99"/>
    <w:pPr>
      <w:spacing w:before="180"/>
      <w:ind w:left="360" w:right="360" w:firstLine="0"/>
    </w:pPr>
  </w:style>
  <w:style w:type="paragraph" w:customStyle="1" w:styleId="a6">
    <w:name w:val="Нормальный (таблица)"/>
    <w:basedOn w:val="Normal"/>
    <w:next w:val="Normal"/>
    <w:uiPriority w:val="99"/>
    <w:pPr>
      <w:ind w:firstLine="0"/>
    </w:pPr>
  </w:style>
  <w:style w:type="paragraph" w:customStyle="1" w:styleId="a7">
    <w:name w:val="Таблицы (моноширинный)"/>
    <w:basedOn w:val="Normal"/>
    <w:next w:val="Normal"/>
    <w:uiPriority w:val="99"/>
    <w:pPr>
      <w:ind w:firstLine="0"/>
      <w:jc w:val="left"/>
    </w:pPr>
    <w:rPr>
      <w:rFonts w:ascii="Courier New" w:hAnsi="Courier New" w:cs="Courier New"/>
    </w:rPr>
  </w:style>
  <w:style w:type="paragraph" w:customStyle="1" w:styleId="a8">
    <w:name w:val="Подзаголовок для информации об изменениях"/>
    <w:basedOn w:val="a4"/>
    <w:next w:val="Normal"/>
    <w:uiPriority w:val="99"/>
    <w:rPr>
      <w:b/>
      <w:bCs/>
    </w:rPr>
  </w:style>
  <w:style w:type="paragraph" w:customStyle="1" w:styleId="a9">
    <w:name w:val="Прижатый влево"/>
    <w:basedOn w:val="Normal"/>
    <w:next w:val="Normal"/>
    <w:uiPriority w:val="99"/>
    <w:pPr>
      <w:ind w:firstLine="0"/>
      <w:jc w:val="left"/>
    </w:pPr>
  </w:style>
  <w:style w:type="paragraph" w:customStyle="1" w:styleId="aa">
    <w:name w:val="Сноска"/>
    <w:basedOn w:val="Normal"/>
    <w:next w:val="Normal"/>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Header">
    <w:name w:val="header"/>
    <w:basedOn w:val="Normal"/>
    <w:link w:val="HeaderChar"/>
    <w:uiPriority w:val="99"/>
    <w:semiHidden/>
    <w:unhideWhenUsed/>
    <w:pPr>
      <w:tabs>
        <w:tab w:val="center" w:pos="4677"/>
        <w:tab w:val="right" w:pos="9355"/>
      </w:tabs>
    </w:pPr>
  </w:style>
  <w:style w:type="paragraph" w:styleId="Footer">
    <w:name w:val="footer"/>
    <w:basedOn w:val="Normal"/>
    <w:link w:val="FooterChar"/>
    <w:uiPriority w:val="99"/>
    <w:semiHidden/>
    <w:unhideWhenUsed/>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CYR" w:hAnsi="Times New Roman CYR" w:cs="Times New Roman CYR"/>
      <w:sz w:val="24"/>
      <w:szCs w:val="24"/>
    </w:rPr>
  </w:style>
  <w:style w:type="character" w:customStyle="1" w:styleId="FooterChar">
    <w:name w:val="Footer Char"/>
    <w:basedOn w:val="DefaultParagraphFont"/>
    <w:link w:val="Footer"/>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emf"/><Relationship Id="rId671" Type="http://schemas.openxmlformats.org/officeDocument/2006/relationships/hyperlink" Target="https://internet.garant.ru/document/redirect/76824244/162810" TargetMode="External"/><Relationship Id="rId21" Type="http://schemas.openxmlformats.org/officeDocument/2006/relationships/hyperlink" Target="https://internet.garant.ru/document/redirect/74344242/0" TargetMode="External"/><Relationship Id="rId324" Type="http://schemas.openxmlformats.org/officeDocument/2006/relationships/hyperlink" Target="https://internet.garant.ru/document/redirect/12188083/0" TargetMode="External"/><Relationship Id="rId531" Type="http://schemas.openxmlformats.org/officeDocument/2006/relationships/hyperlink" Target="https://internet.garant.ru/document/redirect/77323306/1438317" TargetMode="External"/><Relationship Id="rId629" Type="http://schemas.openxmlformats.org/officeDocument/2006/relationships/hyperlink" Target="https://internet.garant.ru/document/redirect/407051220/1066" TargetMode="External"/><Relationship Id="rId170" Type="http://schemas.openxmlformats.org/officeDocument/2006/relationships/hyperlink" Target="https://internet.garant.ru/document/redirect/76824244/123132" TargetMode="External"/><Relationship Id="rId268" Type="http://schemas.openxmlformats.org/officeDocument/2006/relationships/hyperlink" Target="https://internet.garant.ru/document/redirect/77323306/1432210" TargetMode="External"/><Relationship Id="rId475" Type="http://schemas.openxmlformats.org/officeDocument/2006/relationships/hyperlink" Target="https://internet.garant.ru/document/redirect/77323306/14365" TargetMode="External"/><Relationship Id="rId682" Type="http://schemas.openxmlformats.org/officeDocument/2006/relationships/hyperlink" Target="https://internet.garant.ru/document/redirect/408285593/10431" TargetMode="External"/><Relationship Id="rId32" Type="http://schemas.openxmlformats.org/officeDocument/2006/relationships/hyperlink" Target="https://internet.garant.ru/document/redirect/403809478/1001" TargetMode="External"/><Relationship Id="rId128" Type="http://schemas.openxmlformats.org/officeDocument/2006/relationships/hyperlink" Target="https://internet.garant.ru/document/redirect/75080739/0" TargetMode="External"/><Relationship Id="rId335" Type="http://schemas.openxmlformats.org/officeDocument/2006/relationships/hyperlink" Target="https://internet.garant.ru/document/redirect/403316908/102238" TargetMode="External"/><Relationship Id="rId542" Type="http://schemas.openxmlformats.org/officeDocument/2006/relationships/hyperlink" Target="https://internet.garant.ru/document/redirect/407051220/1474" TargetMode="External"/><Relationship Id="rId181" Type="http://schemas.openxmlformats.org/officeDocument/2006/relationships/hyperlink" Target="https://internet.garant.ru/document/redirect/12176839/0" TargetMode="External"/><Relationship Id="rId402" Type="http://schemas.openxmlformats.org/officeDocument/2006/relationships/hyperlink" Target="https://internet.garant.ru/document/redirect/407051220/1329" TargetMode="External"/><Relationship Id="rId279" Type="http://schemas.openxmlformats.org/officeDocument/2006/relationships/hyperlink" Target="https://internet.garant.ru/document/redirect/403316908/102226" TargetMode="External"/><Relationship Id="rId486" Type="http://schemas.openxmlformats.org/officeDocument/2006/relationships/hyperlink" Target="https://internet.garant.ru/document/redirect/408285593/10402" TargetMode="External"/><Relationship Id="rId693" Type="http://schemas.openxmlformats.org/officeDocument/2006/relationships/hyperlink" Target="https://internet.garant.ru/document/redirect/70644224/1000" TargetMode="External"/><Relationship Id="rId707" Type="http://schemas.openxmlformats.org/officeDocument/2006/relationships/hyperlink" Target="https://internet.garant.ru/document/redirect/407051220/1811" TargetMode="External"/><Relationship Id="rId43" Type="http://schemas.openxmlformats.org/officeDocument/2006/relationships/hyperlink" Target="https://internet.garant.ru/document/redirect/407051220/1005" TargetMode="External"/><Relationship Id="rId139" Type="http://schemas.openxmlformats.org/officeDocument/2006/relationships/hyperlink" Target="https://internet.garant.ru/document/redirect/408285593/1018" TargetMode="External"/><Relationship Id="rId346" Type="http://schemas.openxmlformats.org/officeDocument/2006/relationships/hyperlink" Target="https://internet.garant.ru/document/redirect/407051220/1029" TargetMode="External"/><Relationship Id="rId553" Type="http://schemas.openxmlformats.org/officeDocument/2006/relationships/hyperlink" Target="https://internet.garant.ru/document/redirect/76824244/1438502" TargetMode="External"/><Relationship Id="rId192" Type="http://schemas.openxmlformats.org/officeDocument/2006/relationships/hyperlink" Target="https://internet.garant.ru/document/redirect/403809478/1004" TargetMode="External"/><Relationship Id="rId206" Type="http://schemas.openxmlformats.org/officeDocument/2006/relationships/hyperlink" Target="https://internet.garant.ru/document/redirect/407051220/1222" TargetMode="External"/><Relationship Id="rId413" Type="http://schemas.openxmlformats.org/officeDocument/2006/relationships/hyperlink" Target="https://internet.garant.ru/document/redirect/76824244/143556" TargetMode="External"/><Relationship Id="rId497" Type="http://schemas.openxmlformats.org/officeDocument/2006/relationships/hyperlink" Target="https://internet.garant.ru/document/redirect/403316908/102274" TargetMode="External"/><Relationship Id="rId620" Type="http://schemas.openxmlformats.org/officeDocument/2006/relationships/hyperlink" Target="https://internet.garant.ru/document/redirect/402617074/1000" TargetMode="External"/><Relationship Id="rId718" Type="http://schemas.openxmlformats.org/officeDocument/2006/relationships/hyperlink" Target="https://internet.garant.ru/document/redirect/400522877/0" TargetMode="External"/><Relationship Id="rId357" Type="http://schemas.openxmlformats.org/officeDocument/2006/relationships/hyperlink" Target="https://internet.garant.ru/document/redirect/407051220/1030" TargetMode="External"/><Relationship Id="rId54" Type="http://schemas.openxmlformats.org/officeDocument/2006/relationships/hyperlink" Target="https://internet.garant.ru/document/redirect/12154854/15408" TargetMode="External"/><Relationship Id="rId217" Type="http://schemas.openxmlformats.org/officeDocument/2006/relationships/hyperlink" Target="https://internet.garant.ru/document/redirect/403316908/102213" TargetMode="External"/><Relationship Id="rId564" Type="http://schemas.openxmlformats.org/officeDocument/2006/relationships/hyperlink" Target="https://internet.garant.ru/document/redirect/407051220/1485" TargetMode="External"/><Relationship Id="rId424" Type="http://schemas.openxmlformats.org/officeDocument/2006/relationships/hyperlink" Target="https://internet.garant.ru/document/redirect/403316908/102252" TargetMode="External"/><Relationship Id="rId631" Type="http://schemas.openxmlformats.org/officeDocument/2006/relationships/hyperlink" Target="https://internet.garant.ru/document/redirect/408285593/1042" TargetMode="External"/><Relationship Id="rId729" Type="http://schemas.openxmlformats.org/officeDocument/2006/relationships/footer" Target="footer4.xml"/><Relationship Id="rId270" Type="http://schemas.openxmlformats.org/officeDocument/2006/relationships/hyperlink" Target="https://internet.garant.ru/document/redirect/77323306/1432211" TargetMode="External"/><Relationship Id="rId65" Type="http://schemas.openxmlformats.org/officeDocument/2006/relationships/hyperlink" Target="https://internet.garant.ru/document/redirect/405309425/0" TargetMode="External"/><Relationship Id="rId130" Type="http://schemas.openxmlformats.org/officeDocument/2006/relationships/hyperlink" Target="https://internet.garant.ru/document/redirect/71833440/7025" TargetMode="External"/><Relationship Id="rId368" Type="http://schemas.openxmlformats.org/officeDocument/2006/relationships/hyperlink" Target="https://internet.garant.ru/document/redirect/407051220/1312" TargetMode="External"/><Relationship Id="rId575" Type="http://schemas.openxmlformats.org/officeDocument/2006/relationships/hyperlink" Target="https://internet.garant.ru/document/redirect/407051220/1049" TargetMode="External"/><Relationship Id="rId228" Type="http://schemas.openxmlformats.org/officeDocument/2006/relationships/hyperlink" Target="https://internet.garant.ru/document/redirect/76829138/143128" TargetMode="External"/><Relationship Id="rId435" Type="http://schemas.openxmlformats.org/officeDocument/2006/relationships/hyperlink" Target="https://internet.garant.ru/document/redirect/76824244/14357" TargetMode="External"/><Relationship Id="rId642" Type="http://schemas.openxmlformats.org/officeDocument/2006/relationships/hyperlink" Target="https://internet.garant.ru/document/redirect/407051220/1071" TargetMode="External"/><Relationship Id="rId281" Type="http://schemas.openxmlformats.org/officeDocument/2006/relationships/hyperlink" Target="https://internet.garant.ru/document/redirect/403316908/102227" TargetMode="External"/><Relationship Id="rId502" Type="http://schemas.openxmlformats.org/officeDocument/2006/relationships/hyperlink" Target="https://internet.garant.ru/document/redirect/403316908/102274" TargetMode="External"/><Relationship Id="rId76" Type="http://schemas.openxmlformats.org/officeDocument/2006/relationships/hyperlink" Target="https://internet.garant.ru/document/redirect/10180094/100" TargetMode="External"/><Relationship Id="rId141" Type="http://schemas.openxmlformats.org/officeDocument/2006/relationships/hyperlink" Target="https://internet.garant.ru/document/redirect/408285593/1020" TargetMode="External"/><Relationship Id="rId379" Type="http://schemas.openxmlformats.org/officeDocument/2006/relationships/hyperlink" Target="https://internet.garant.ru/document/redirect/76829138/1435315" TargetMode="External"/><Relationship Id="rId586" Type="http://schemas.openxmlformats.org/officeDocument/2006/relationships/hyperlink" Target="https://internet.garant.ru/document/redirect/76824244/143816" TargetMode="External"/><Relationship Id="rId7" Type="http://schemas.openxmlformats.org/officeDocument/2006/relationships/hyperlink" Target="https://internet.garant.ru/document/redirect/12154854/1503" TargetMode="External"/><Relationship Id="rId239" Type="http://schemas.openxmlformats.org/officeDocument/2006/relationships/hyperlink" Target="https://internet.garant.ru/document/redirect/403316908/102217" TargetMode="External"/><Relationship Id="rId446" Type="http://schemas.openxmlformats.org/officeDocument/2006/relationships/hyperlink" Target="https://internet.garant.ru/document/redirect/407051220/1041" TargetMode="External"/><Relationship Id="rId653" Type="http://schemas.openxmlformats.org/officeDocument/2006/relationships/hyperlink" Target="https://internet.garant.ru/document/redirect/76824244/16281" TargetMode="External"/><Relationship Id="rId292" Type="http://schemas.openxmlformats.org/officeDocument/2006/relationships/hyperlink" Target="https://internet.garant.ru/document/redirect/407051220/1025" TargetMode="External"/><Relationship Id="rId306" Type="http://schemas.openxmlformats.org/officeDocument/2006/relationships/hyperlink" Target="https://internet.garant.ru/document/redirect/76829138/1433212" TargetMode="External"/><Relationship Id="rId87" Type="http://schemas.openxmlformats.org/officeDocument/2006/relationships/hyperlink" Target="https://internet.garant.ru/document/redirect/403809478/1003" TargetMode="External"/><Relationship Id="rId513" Type="http://schemas.openxmlformats.org/officeDocument/2006/relationships/hyperlink" Target="https://internet.garant.ru/document/redirect/70644224/1000" TargetMode="External"/><Relationship Id="rId597" Type="http://schemas.openxmlformats.org/officeDocument/2006/relationships/hyperlink" Target="https://internet.garant.ru/document/redirect/10900200/1" TargetMode="External"/><Relationship Id="rId720" Type="http://schemas.openxmlformats.org/officeDocument/2006/relationships/footer" Target="footer2.xml"/><Relationship Id="rId152" Type="http://schemas.openxmlformats.org/officeDocument/2006/relationships/hyperlink" Target="https://internet.garant.ru/document/redirect/70353464/3110" TargetMode="External"/><Relationship Id="rId457" Type="http://schemas.openxmlformats.org/officeDocument/2006/relationships/hyperlink" Target="https://internet.garant.ru/document/redirect/77323306/1426316" TargetMode="External"/><Relationship Id="rId664" Type="http://schemas.openxmlformats.org/officeDocument/2006/relationships/hyperlink" Target="https://internet.garant.ru/document/redirect/407051220/1745" TargetMode="External"/><Relationship Id="rId14" Type="http://schemas.openxmlformats.org/officeDocument/2006/relationships/hyperlink" Target="https://internet.garant.ru/document/redirect/72113648/0" TargetMode="External"/><Relationship Id="rId317" Type="http://schemas.openxmlformats.org/officeDocument/2006/relationships/hyperlink" Target="https://internet.garant.ru/document/redirect/403316908/102237" TargetMode="External"/><Relationship Id="rId524" Type="http://schemas.openxmlformats.org/officeDocument/2006/relationships/hyperlink" Target="https://internet.garant.ru/document/redirect/403316908/102279" TargetMode="External"/><Relationship Id="rId731" Type="http://schemas.openxmlformats.org/officeDocument/2006/relationships/header" Target="header4.xml"/><Relationship Id="rId98" Type="http://schemas.openxmlformats.org/officeDocument/2006/relationships/image" Target="media/image1.emf"/><Relationship Id="rId163" Type="http://schemas.openxmlformats.org/officeDocument/2006/relationships/hyperlink" Target="https://internet.garant.ru/document/redirect/407051220/1019" TargetMode="External"/><Relationship Id="rId370" Type="http://schemas.openxmlformats.org/officeDocument/2006/relationships/hyperlink" Target="https://internet.garant.ru/document/redirect/408285593/10381" TargetMode="External"/><Relationship Id="rId230" Type="http://schemas.openxmlformats.org/officeDocument/2006/relationships/hyperlink" Target="https://internet.garant.ru/document/redirect/77323306/1431210" TargetMode="External"/><Relationship Id="rId468" Type="http://schemas.openxmlformats.org/officeDocument/2006/relationships/hyperlink" Target="https://internet.garant.ru/document/redirect/403316908/102262" TargetMode="External"/><Relationship Id="rId675" Type="http://schemas.openxmlformats.org/officeDocument/2006/relationships/hyperlink" Target="https://internet.garant.ru/document/redirect/71283064/24" TargetMode="External"/><Relationship Id="rId25" Type="http://schemas.openxmlformats.org/officeDocument/2006/relationships/hyperlink" Target="https://internet.garant.ru/document/redirect/407051220/1001" TargetMode="External"/><Relationship Id="rId328" Type="http://schemas.openxmlformats.org/officeDocument/2006/relationships/hyperlink" Target="https://internet.garant.ru/document/redirect/403316908/102238" TargetMode="External"/><Relationship Id="rId535" Type="http://schemas.openxmlformats.org/officeDocument/2006/relationships/hyperlink" Target="https://internet.garant.ru/document/redirect/76824244/1438320" TargetMode="External"/><Relationship Id="rId174" Type="http://schemas.openxmlformats.org/officeDocument/2006/relationships/image" Target="media/image17.emf"/><Relationship Id="rId381" Type="http://schemas.openxmlformats.org/officeDocument/2006/relationships/hyperlink" Target="https://internet.garant.ru/document/redirect/76829138/1435316" TargetMode="External"/><Relationship Id="rId602" Type="http://schemas.openxmlformats.org/officeDocument/2006/relationships/hyperlink" Target="https://internet.garant.ru/document/redirect/76824244/1514" TargetMode="External"/><Relationship Id="rId241" Type="http://schemas.openxmlformats.org/officeDocument/2006/relationships/hyperlink" Target="https://internet.garant.ru/document/redirect/403316908/102218" TargetMode="External"/><Relationship Id="rId479" Type="http://schemas.openxmlformats.org/officeDocument/2006/relationships/hyperlink" Target="https://internet.garant.ru/document/redirect/76829138/1437211" TargetMode="External"/><Relationship Id="rId686" Type="http://schemas.openxmlformats.org/officeDocument/2006/relationships/hyperlink" Target="https://internet.garant.ru/document/redirect/402966100/1000" TargetMode="External"/><Relationship Id="rId36" Type="http://schemas.openxmlformats.org/officeDocument/2006/relationships/hyperlink" Target="https://internet.garant.ru/document/redirect/407051220/1003" TargetMode="External"/><Relationship Id="rId339" Type="http://schemas.openxmlformats.org/officeDocument/2006/relationships/hyperlink" Target="https://internet.garant.ru/document/redirect/407051220/1283" TargetMode="External"/><Relationship Id="rId546" Type="http://schemas.openxmlformats.org/officeDocument/2006/relationships/hyperlink" Target="https://internet.garant.ru/document/redirect/407051220/1476" TargetMode="External"/><Relationship Id="rId101" Type="http://schemas.openxmlformats.org/officeDocument/2006/relationships/image" Target="media/image4.emf"/><Relationship Id="rId185" Type="http://schemas.openxmlformats.org/officeDocument/2006/relationships/hyperlink" Target="https://internet.garant.ru/document/redirect/408285593/1023" TargetMode="External"/><Relationship Id="rId406" Type="http://schemas.openxmlformats.org/officeDocument/2006/relationships/hyperlink" Target="https://internet.garant.ru/document/redirect/407051220/1331" TargetMode="External"/><Relationship Id="rId392" Type="http://schemas.openxmlformats.org/officeDocument/2006/relationships/hyperlink" Target="https://internet.garant.ru/document/redirect/407051220/1324" TargetMode="External"/><Relationship Id="rId613" Type="http://schemas.openxmlformats.org/officeDocument/2006/relationships/hyperlink" Target="https://internet.garant.ru/document/redirect/76824244/1601" TargetMode="External"/><Relationship Id="rId697" Type="http://schemas.openxmlformats.org/officeDocument/2006/relationships/hyperlink" Target="https://internet.garant.ru/document/redirect/76824244/16342" TargetMode="External"/><Relationship Id="rId252" Type="http://schemas.openxmlformats.org/officeDocument/2006/relationships/hyperlink" Target="https://internet.garant.ru/document/redirect/12125268/5" TargetMode="External"/><Relationship Id="rId47" Type="http://schemas.openxmlformats.org/officeDocument/2006/relationships/hyperlink" Target="https://internet.garant.ru/document/redirect/12127405/0" TargetMode="External"/><Relationship Id="rId112" Type="http://schemas.openxmlformats.org/officeDocument/2006/relationships/hyperlink" Target="https://internet.garant.ru/document/redirect/407051220/1143" TargetMode="External"/><Relationship Id="rId557" Type="http://schemas.openxmlformats.org/officeDocument/2006/relationships/hyperlink" Target="https://internet.garant.ru/document/redirect/76824244/143854" TargetMode="External"/><Relationship Id="rId196" Type="http://schemas.openxmlformats.org/officeDocument/2006/relationships/hyperlink" Target="https://internet.garant.ru/document/redirect/400522875/0" TargetMode="External"/><Relationship Id="rId417" Type="http://schemas.openxmlformats.org/officeDocument/2006/relationships/hyperlink" Target="https://internet.garant.ru/document/redirect/403316908/102252" TargetMode="External"/><Relationship Id="rId624" Type="http://schemas.openxmlformats.org/officeDocument/2006/relationships/hyperlink" Target="https://internet.garant.ru/document/redirect/71159728/1000" TargetMode="External"/><Relationship Id="rId263" Type="http://schemas.openxmlformats.org/officeDocument/2006/relationships/hyperlink" Target="https://internet.garant.ru/document/redirect/408285593/10331" TargetMode="External"/><Relationship Id="rId470" Type="http://schemas.openxmlformats.org/officeDocument/2006/relationships/hyperlink" Target="https://internet.garant.ru/document/redirect/403316908/102263" TargetMode="External"/><Relationship Id="rId58" Type="http://schemas.openxmlformats.org/officeDocument/2006/relationships/hyperlink" Target="https://internet.garant.ru/document/redirect/408285593/1008" TargetMode="External"/><Relationship Id="rId123" Type="http://schemas.openxmlformats.org/officeDocument/2006/relationships/hyperlink" Target="https://internet.garant.ru/document/redirect/408285593/1017" TargetMode="External"/><Relationship Id="rId330" Type="http://schemas.openxmlformats.org/officeDocument/2006/relationships/hyperlink" Target="https://internet.garant.ru/document/redirect/403316908/102238" TargetMode="External"/><Relationship Id="rId568" Type="http://schemas.openxmlformats.org/officeDocument/2006/relationships/hyperlink" Target="https://internet.garant.ru/document/redirect/403316908/102274" TargetMode="External"/><Relationship Id="rId428" Type="http://schemas.openxmlformats.org/officeDocument/2006/relationships/hyperlink" Target="https://internet.garant.ru/document/redirect/76824244/1435518" TargetMode="External"/><Relationship Id="rId635" Type="http://schemas.openxmlformats.org/officeDocument/2006/relationships/hyperlink" Target="https://internet.garant.ru/document/redirect/70644224/35004" TargetMode="External"/><Relationship Id="rId274" Type="http://schemas.openxmlformats.org/officeDocument/2006/relationships/hyperlink" Target="https://internet.garant.ru/document/redirect/76829138/1432213" TargetMode="External"/><Relationship Id="rId481" Type="http://schemas.openxmlformats.org/officeDocument/2006/relationships/hyperlink" Target="https://internet.garant.ru/document/redirect/77323306/1437213" TargetMode="External"/><Relationship Id="rId702" Type="http://schemas.openxmlformats.org/officeDocument/2006/relationships/hyperlink" Target="https://internet.garant.ru/document/redirect/73366201/2000" TargetMode="External"/><Relationship Id="rId69" Type="http://schemas.openxmlformats.org/officeDocument/2006/relationships/hyperlink" Target="https://internet.garant.ru/document/redirect/408285593/10105" TargetMode="External"/><Relationship Id="rId134" Type="http://schemas.openxmlformats.org/officeDocument/2006/relationships/hyperlink" Target="https://internet.garant.ru/document/redirect/400529377/0" TargetMode="External"/><Relationship Id="rId579" Type="http://schemas.openxmlformats.org/officeDocument/2006/relationships/hyperlink" Target="https://internet.garant.ru/document/redirect/407051220/1051" TargetMode="External"/><Relationship Id="rId341" Type="http://schemas.openxmlformats.org/officeDocument/2006/relationships/hyperlink" Target="https://internet.garant.ru/document/redirect/403316908/102238" TargetMode="External"/><Relationship Id="rId439" Type="http://schemas.openxmlformats.org/officeDocument/2006/relationships/hyperlink" Target="https://internet.garant.ru/document/redirect/76824244/143510" TargetMode="External"/><Relationship Id="rId646" Type="http://schemas.openxmlformats.org/officeDocument/2006/relationships/hyperlink" Target="https://internet.garant.ru/document/redirect/407051220/1072" TargetMode="External"/><Relationship Id="rId201" Type="http://schemas.openxmlformats.org/officeDocument/2006/relationships/hyperlink" Target="https://internet.garant.ru/document/redirect/76829138/104111" TargetMode="External"/><Relationship Id="rId285" Type="http://schemas.openxmlformats.org/officeDocument/2006/relationships/hyperlink" Target="https://internet.garant.ru/document/redirect/403316908/102228" TargetMode="External"/><Relationship Id="rId506" Type="http://schemas.openxmlformats.org/officeDocument/2006/relationships/hyperlink" Target="https://internet.garant.ru/document/redirect/76824244/14377" TargetMode="External"/><Relationship Id="rId492" Type="http://schemas.openxmlformats.org/officeDocument/2006/relationships/hyperlink" Target="https://internet.garant.ru/document/redirect/403316908/102270" TargetMode="External"/><Relationship Id="rId713" Type="http://schemas.openxmlformats.org/officeDocument/2006/relationships/footer" Target="footer1.xml"/><Relationship Id="rId145" Type="http://schemas.openxmlformats.org/officeDocument/2006/relationships/hyperlink" Target="https://internet.garant.ru/document/redirect/12164283/10" TargetMode="External"/><Relationship Id="rId352" Type="http://schemas.openxmlformats.org/officeDocument/2006/relationships/hyperlink" Target="https://internet.garant.ru/document/redirect/408285593/1037" TargetMode="External"/><Relationship Id="rId212" Type="http://schemas.openxmlformats.org/officeDocument/2006/relationships/hyperlink" Target="https://internet.garant.ru/document/redirect/70644224/110010" TargetMode="External"/><Relationship Id="rId657" Type="http://schemas.openxmlformats.org/officeDocument/2006/relationships/hyperlink" Target="https://internet.garant.ru/document/redirect/76824244/16283" TargetMode="External"/><Relationship Id="rId296" Type="http://schemas.openxmlformats.org/officeDocument/2006/relationships/hyperlink" Target="https://internet.garant.ru/document/redirect/76829138/1433" TargetMode="External"/><Relationship Id="rId517" Type="http://schemas.openxmlformats.org/officeDocument/2006/relationships/hyperlink" Target="https://internet.garant.ru/document/redirect/76829138/1438310" TargetMode="External"/><Relationship Id="rId724" Type="http://schemas.openxmlformats.org/officeDocument/2006/relationships/header" Target="header2.xml"/><Relationship Id="rId60" Type="http://schemas.openxmlformats.org/officeDocument/2006/relationships/hyperlink" Target="https://internet.garant.ru/document/redirect/408285593/1008" TargetMode="External"/><Relationship Id="rId156" Type="http://schemas.openxmlformats.org/officeDocument/2006/relationships/hyperlink" Target="https://internet.garant.ru/document/redirect/12188083/1" TargetMode="External"/><Relationship Id="rId363" Type="http://schemas.openxmlformats.org/officeDocument/2006/relationships/hyperlink" Target="https://internet.garant.ru/document/redirect/77323306/1434213" TargetMode="External"/><Relationship Id="rId570" Type="http://schemas.openxmlformats.org/officeDocument/2006/relationships/hyperlink" Target="https://internet.garant.ru/document/redirect/403316908/102274" TargetMode="External"/><Relationship Id="rId223" Type="http://schemas.openxmlformats.org/officeDocument/2006/relationships/hyperlink" Target="https://internet.garant.ru/document/redirect/408285593/10272" TargetMode="External"/><Relationship Id="rId430" Type="http://schemas.openxmlformats.org/officeDocument/2006/relationships/hyperlink" Target="https://internet.garant.ru/document/redirect/76824244/1435519" TargetMode="External"/><Relationship Id="rId668" Type="http://schemas.openxmlformats.org/officeDocument/2006/relationships/hyperlink" Target="https://internet.garant.ru/document/redirect/407051220/1747" TargetMode="External"/><Relationship Id="rId18" Type="http://schemas.openxmlformats.org/officeDocument/2006/relationships/hyperlink" Target="https://internet.garant.ru/document/redirect/72264634/0" TargetMode="External"/><Relationship Id="rId528" Type="http://schemas.openxmlformats.org/officeDocument/2006/relationships/hyperlink" Target="https://internet.garant.ru/document/redirect/407051220/1465" TargetMode="External"/><Relationship Id="rId735" Type="http://schemas.openxmlformats.org/officeDocument/2006/relationships/fontTable" Target="fontTable.xml"/><Relationship Id="rId167" Type="http://schemas.openxmlformats.org/officeDocument/2006/relationships/hyperlink" Target="https://internet.garant.ru/document/redirect/71833446/5300" TargetMode="External"/><Relationship Id="rId374" Type="http://schemas.openxmlformats.org/officeDocument/2006/relationships/hyperlink" Target="https://internet.garant.ru/document/redirect/403316908/102246" TargetMode="External"/><Relationship Id="rId581" Type="http://schemas.openxmlformats.org/officeDocument/2006/relationships/hyperlink" Target="https://internet.garant.ru/document/redirect/407051220/1052" TargetMode="External"/><Relationship Id="rId71" Type="http://schemas.openxmlformats.org/officeDocument/2006/relationships/hyperlink" Target="https://internet.garant.ru/document/redirect/10180094/100" TargetMode="External"/><Relationship Id="rId234" Type="http://schemas.openxmlformats.org/officeDocument/2006/relationships/hyperlink" Target="https://internet.garant.ru/document/redirect/77323306/1431212" TargetMode="External"/><Relationship Id="rId679" Type="http://schemas.openxmlformats.org/officeDocument/2006/relationships/hyperlink" Target="https://internet.garant.ru/document/redirect/407051220/17410" TargetMode="External"/><Relationship Id="rId2" Type="http://schemas.openxmlformats.org/officeDocument/2006/relationships/styles" Target="styles.xml"/><Relationship Id="rId29" Type="http://schemas.openxmlformats.org/officeDocument/2006/relationships/hyperlink" Target="https://internet.garant.ru/document/redirect/70644224/35004" TargetMode="External"/><Relationship Id="rId441" Type="http://schemas.openxmlformats.org/officeDocument/2006/relationships/hyperlink" Target="https://internet.garant.ru/document/redirect/76824244/143511" TargetMode="External"/><Relationship Id="rId539" Type="http://schemas.openxmlformats.org/officeDocument/2006/relationships/hyperlink" Target="https://internet.garant.ru/document/redirect/76824244/143849" TargetMode="External"/><Relationship Id="rId178" Type="http://schemas.openxmlformats.org/officeDocument/2006/relationships/hyperlink" Target="https://internet.garant.ru/document/redirect/76808463/123142" TargetMode="External"/><Relationship Id="rId301" Type="http://schemas.openxmlformats.org/officeDocument/2006/relationships/hyperlink" Target="https://internet.garant.ru/document/redirect/403316908/102232" TargetMode="External"/><Relationship Id="rId82" Type="http://schemas.openxmlformats.org/officeDocument/2006/relationships/hyperlink" Target="https://internet.garant.ru/document/redirect/70650726/300" TargetMode="External"/><Relationship Id="rId385" Type="http://schemas.openxmlformats.org/officeDocument/2006/relationships/hyperlink" Target="https://internet.garant.ru/document/redirect/77323306/1435320" TargetMode="External"/><Relationship Id="rId592" Type="http://schemas.openxmlformats.org/officeDocument/2006/relationships/hyperlink" Target="https://internet.garant.ru/document/redirect/76824244/1511" TargetMode="External"/><Relationship Id="rId606" Type="http://schemas.openxmlformats.org/officeDocument/2006/relationships/hyperlink" Target="https://internet.garant.ru/document/redirect/76824244/1516" TargetMode="External"/><Relationship Id="rId245" Type="http://schemas.openxmlformats.org/officeDocument/2006/relationships/hyperlink" Target="https://internet.garant.ru/document/redirect/408285593/10292" TargetMode="External"/><Relationship Id="rId452" Type="http://schemas.openxmlformats.org/officeDocument/2006/relationships/hyperlink" Target="https://internet.garant.ru/document/redirect/403316908/102256" TargetMode="External"/><Relationship Id="rId105" Type="http://schemas.openxmlformats.org/officeDocument/2006/relationships/hyperlink" Target="https://internet.garant.ru/document/redirect/74312945/0" TargetMode="External"/><Relationship Id="rId312" Type="http://schemas.openxmlformats.org/officeDocument/2006/relationships/hyperlink" Target="https://internet.garant.ru/document/redirect/77323306/1433216" TargetMode="External"/><Relationship Id="rId51" Type="http://schemas.openxmlformats.org/officeDocument/2006/relationships/hyperlink" Target="https://internet.garant.ru/document/redirect/408285593/1005" TargetMode="External"/><Relationship Id="rId93" Type="http://schemas.openxmlformats.org/officeDocument/2006/relationships/hyperlink" Target="https://internet.garant.ru/document/redirect/408285593/1014" TargetMode="External"/><Relationship Id="rId189" Type="http://schemas.openxmlformats.org/officeDocument/2006/relationships/hyperlink" Target="https://internet.garant.ru/document/redirect/12154854/152" TargetMode="External"/><Relationship Id="rId396" Type="http://schemas.openxmlformats.org/officeDocument/2006/relationships/hyperlink" Target="https://internet.garant.ru/document/redirect/407051220/1326" TargetMode="External"/><Relationship Id="rId561" Type="http://schemas.openxmlformats.org/officeDocument/2006/relationships/hyperlink" Target="https://internet.garant.ru/document/redirect/403316908/102274" TargetMode="External"/><Relationship Id="rId617" Type="http://schemas.openxmlformats.org/officeDocument/2006/relationships/hyperlink" Target="https://internet.garant.ru/document/redirect/70785652/0" TargetMode="External"/><Relationship Id="rId659" Type="http://schemas.openxmlformats.org/officeDocument/2006/relationships/hyperlink" Target="https://internet.garant.ru/document/redirect/76824244/16284" TargetMode="External"/><Relationship Id="rId214" Type="http://schemas.openxmlformats.org/officeDocument/2006/relationships/hyperlink" Target="https://internet.garant.ru/document/redirect/77323306/14223" TargetMode="External"/><Relationship Id="rId256" Type="http://schemas.openxmlformats.org/officeDocument/2006/relationships/hyperlink" Target="https://internet.garant.ru/document/redirect/12148517/0" TargetMode="External"/><Relationship Id="rId298" Type="http://schemas.openxmlformats.org/officeDocument/2006/relationships/hyperlink" Target="https://internet.garant.ru/document/redirect/76829138/143327" TargetMode="External"/><Relationship Id="rId421" Type="http://schemas.openxmlformats.org/officeDocument/2006/relationships/hyperlink" Target="https://internet.garant.ru/document/redirect/407051220/1333" TargetMode="External"/><Relationship Id="rId463" Type="http://schemas.openxmlformats.org/officeDocument/2006/relationships/hyperlink" Target="https://internet.garant.ru/document/redirect/77323306/1426319" TargetMode="External"/><Relationship Id="rId519" Type="http://schemas.openxmlformats.org/officeDocument/2006/relationships/hyperlink" Target="https://internet.garant.ru/document/redirect/76824244/1438311" TargetMode="External"/><Relationship Id="rId670" Type="http://schemas.openxmlformats.org/officeDocument/2006/relationships/hyperlink" Target="https://internet.garant.ru/document/redirect/407051220/1748" TargetMode="External"/><Relationship Id="rId116" Type="http://schemas.openxmlformats.org/officeDocument/2006/relationships/image" Target="media/image8.emf"/><Relationship Id="rId158" Type="http://schemas.openxmlformats.org/officeDocument/2006/relationships/hyperlink" Target="https://internet.garant.ru/document/redirect/408285593/1022" TargetMode="External"/><Relationship Id="rId323" Type="http://schemas.openxmlformats.org/officeDocument/2006/relationships/hyperlink" Target="https://internet.garant.ru/document/redirect/70353464/0" TargetMode="External"/><Relationship Id="rId530" Type="http://schemas.openxmlformats.org/officeDocument/2006/relationships/hyperlink" Target="https://internet.garant.ru/document/redirect/403316908/102280" TargetMode="External"/><Relationship Id="rId726" Type="http://schemas.openxmlformats.org/officeDocument/2006/relationships/hyperlink" Target="https://internet.garant.ru/document/redirect/407051220/1085" TargetMode="External"/><Relationship Id="rId20" Type="http://schemas.openxmlformats.org/officeDocument/2006/relationships/hyperlink" Target="https://internet.garant.ru/document/redirect/73675843/0" TargetMode="External"/><Relationship Id="rId62" Type="http://schemas.openxmlformats.org/officeDocument/2006/relationships/hyperlink" Target="https://internet.garant.ru/document/redirect/408285593/1009" TargetMode="External"/><Relationship Id="rId365" Type="http://schemas.openxmlformats.org/officeDocument/2006/relationships/hyperlink" Target="https://internet.garant.ru/document/redirect/70598252/1000" TargetMode="External"/><Relationship Id="rId572" Type="http://schemas.openxmlformats.org/officeDocument/2006/relationships/hyperlink" Target="https://internet.garant.ru/document/redirect/76824244/1438514" TargetMode="External"/><Relationship Id="rId628" Type="http://schemas.openxmlformats.org/officeDocument/2006/relationships/hyperlink" Target="https://internet.garant.ru/document/redirect/407051220/1066" TargetMode="External"/><Relationship Id="rId225" Type="http://schemas.openxmlformats.org/officeDocument/2006/relationships/hyperlink" Target="https://internet.garant.ru/document/redirect/403316908/102214" TargetMode="External"/><Relationship Id="rId267" Type="http://schemas.openxmlformats.org/officeDocument/2006/relationships/hyperlink" Target="https://internet.garant.ru/document/redirect/403316908/102222" TargetMode="External"/><Relationship Id="rId432" Type="http://schemas.openxmlformats.org/officeDocument/2006/relationships/hyperlink" Target="https://internet.garant.ru/document/redirect/407051220/1034" TargetMode="External"/><Relationship Id="rId474" Type="http://schemas.openxmlformats.org/officeDocument/2006/relationships/hyperlink" Target="https://internet.garant.ru/document/redirect/403316908/102264" TargetMode="External"/><Relationship Id="rId127" Type="http://schemas.openxmlformats.org/officeDocument/2006/relationships/hyperlink" Target="https://internet.garant.ru/document/redirect/72297744/0" TargetMode="External"/><Relationship Id="rId681" Type="http://schemas.openxmlformats.org/officeDocument/2006/relationships/hyperlink" Target="https://internet.garant.ru/document/redirect/76829138/1629" TargetMode="External"/><Relationship Id="rId31" Type="http://schemas.openxmlformats.org/officeDocument/2006/relationships/hyperlink" Target="https://internet.garant.ru/document/redirect/70644224/1000" TargetMode="External"/><Relationship Id="rId73" Type="http://schemas.openxmlformats.org/officeDocument/2006/relationships/hyperlink" Target="https://internet.garant.ru/document/redirect/10180094/100" TargetMode="External"/><Relationship Id="rId169" Type="http://schemas.openxmlformats.org/officeDocument/2006/relationships/hyperlink" Target="https://internet.garant.ru/document/redirect/407051220/1020" TargetMode="External"/><Relationship Id="rId334" Type="http://schemas.openxmlformats.org/officeDocument/2006/relationships/hyperlink" Target="https://internet.garant.ru/document/redirect/403316908/102238" TargetMode="External"/><Relationship Id="rId376" Type="http://schemas.openxmlformats.org/officeDocument/2006/relationships/hyperlink" Target="https://internet.garant.ru/document/redirect/403316908/102246" TargetMode="External"/><Relationship Id="rId541" Type="http://schemas.openxmlformats.org/officeDocument/2006/relationships/hyperlink" Target="https://internet.garant.ru/document/redirect/76824244/1438410" TargetMode="External"/><Relationship Id="rId583" Type="http://schemas.openxmlformats.org/officeDocument/2006/relationships/hyperlink" Target="https://internet.garant.ru/document/redirect/407051220/1053" TargetMode="External"/><Relationship Id="rId639" Type="http://schemas.openxmlformats.org/officeDocument/2006/relationships/hyperlink" Target="https://internet.garant.ru/document/redirect/76824244/1622" TargetMode="External"/><Relationship Id="rId4" Type="http://schemas.openxmlformats.org/officeDocument/2006/relationships/webSettings" Target="webSettings.xml"/><Relationship Id="rId180" Type="http://schemas.openxmlformats.org/officeDocument/2006/relationships/hyperlink" Target="https://internet.garant.ru/document/redirect/76808463/123143" TargetMode="External"/><Relationship Id="rId236" Type="http://schemas.openxmlformats.org/officeDocument/2006/relationships/hyperlink" Target="https://internet.garant.ru/document/redirect/76829138/1431213" TargetMode="External"/><Relationship Id="rId278" Type="http://schemas.openxmlformats.org/officeDocument/2006/relationships/hyperlink" Target="https://internet.garant.ru/document/redirect/77323306/1432216" TargetMode="External"/><Relationship Id="rId401" Type="http://schemas.openxmlformats.org/officeDocument/2006/relationships/hyperlink" Target="https://internet.garant.ru/document/redirect/76824244/1435417" TargetMode="External"/><Relationship Id="rId443" Type="http://schemas.openxmlformats.org/officeDocument/2006/relationships/hyperlink" Target="https://internet.garant.ru/document/redirect/76824244/143512" TargetMode="External"/><Relationship Id="rId650" Type="http://schemas.openxmlformats.org/officeDocument/2006/relationships/hyperlink" Target="https://internet.garant.ru/document/redirect/407051220/1074" TargetMode="External"/><Relationship Id="rId303" Type="http://schemas.openxmlformats.org/officeDocument/2006/relationships/hyperlink" Target="https://internet.garant.ru/document/redirect/403316908/102232" TargetMode="External"/><Relationship Id="rId485" Type="http://schemas.openxmlformats.org/officeDocument/2006/relationships/hyperlink" Target="https://internet.garant.ru/document/redirect/77323306/1437215" TargetMode="External"/><Relationship Id="rId692" Type="http://schemas.openxmlformats.org/officeDocument/2006/relationships/hyperlink" Target="https://internet.garant.ru/document/redirect/76824244/16312" TargetMode="External"/><Relationship Id="rId706" Type="http://schemas.openxmlformats.org/officeDocument/2006/relationships/hyperlink" Target="https://internet.garant.ru/document/redirect/76824244/1638" TargetMode="External"/><Relationship Id="rId42" Type="http://schemas.openxmlformats.org/officeDocument/2006/relationships/hyperlink" Target="https://internet.garant.ru/document/redirect/407051220/1004" TargetMode="External"/><Relationship Id="rId84" Type="http://schemas.openxmlformats.org/officeDocument/2006/relationships/hyperlink" Target="https://internet.garant.ru/document/redirect/70650726/1000" TargetMode="External"/><Relationship Id="rId138" Type="http://schemas.openxmlformats.org/officeDocument/2006/relationships/hyperlink" Target="https://internet.garant.ru/document/redirect/407051220/1018" TargetMode="External"/><Relationship Id="rId345" Type="http://schemas.openxmlformats.org/officeDocument/2006/relationships/hyperlink" Target="https://internet.garant.ru/document/redirect/77323306/14335" TargetMode="External"/><Relationship Id="rId387" Type="http://schemas.openxmlformats.org/officeDocument/2006/relationships/hyperlink" Target="https://internet.garant.ru/document/redirect/76824244/143547" TargetMode="External"/><Relationship Id="rId510" Type="http://schemas.openxmlformats.org/officeDocument/2006/relationships/hyperlink" Target="https://internet.garant.ru/document/redirect/70644224/6000" TargetMode="External"/><Relationship Id="rId552" Type="http://schemas.openxmlformats.org/officeDocument/2006/relationships/hyperlink" Target="https://internet.garant.ru/document/redirect/407051220/1481" TargetMode="External"/><Relationship Id="rId594" Type="http://schemas.openxmlformats.org/officeDocument/2006/relationships/hyperlink" Target="https://internet.garant.ru/document/redirect/10900200/1" TargetMode="External"/><Relationship Id="rId608" Type="http://schemas.openxmlformats.org/officeDocument/2006/relationships/hyperlink" Target="https://internet.garant.ru/document/redirect/405503475/1056" TargetMode="External"/><Relationship Id="rId191" Type="http://schemas.openxmlformats.org/officeDocument/2006/relationships/hyperlink" Target="https://internet.garant.ru/document/redirect/76829138/1303" TargetMode="External"/><Relationship Id="rId205" Type="http://schemas.openxmlformats.org/officeDocument/2006/relationships/hyperlink" Target="https://internet.garant.ru/document/redirect/76824244/14141" TargetMode="External"/><Relationship Id="rId247" Type="http://schemas.openxmlformats.org/officeDocument/2006/relationships/hyperlink" Target="https://internet.garant.ru/document/redirect/72185938/0" TargetMode="External"/><Relationship Id="rId412" Type="http://schemas.openxmlformats.org/officeDocument/2006/relationships/hyperlink" Target="https://internet.garant.ru/document/redirect/407051220/1332" TargetMode="External"/><Relationship Id="rId107" Type="http://schemas.openxmlformats.org/officeDocument/2006/relationships/hyperlink" Target="https://internet.garant.ru/document/redirect/407051220/1013" TargetMode="External"/><Relationship Id="rId289" Type="http://schemas.openxmlformats.org/officeDocument/2006/relationships/hyperlink" Target="https://internet.garant.ru/document/redirect/403316908/102228" TargetMode="External"/><Relationship Id="rId454" Type="http://schemas.openxmlformats.org/officeDocument/2006/relationships/hyperlink" Target="https://internet.garant.ru/document/redirect/403316908/102257" TargetMode="External"/><Relationship Id="rId496" Type="http://schemas.openxmlformats.org/officeDocument/2006/relationships/hyperlink" Target="https://internet.garant.ru/document/redirect/403316908/102273" TargetMode="External"/><Relationship Id="rId661" Type="http://schemas.openxmlformats.org/officeDocument/2006/relationships/hyperlink" Target="https://internet.garant.ru/document/redirect/76824244/16285" TargetMode="External"/><Relationship Id="rId717" Type="http://schemas.openxmlformats.org/officeDocument/2006/relationships/hyperlink" Target="https://internet.garant.ru/document/redirect/400522875/0" TargetMode="External"/><Relationship Id="rId11" Type="http://schemas.openxmlformats.org/officeDocument/2006/relationships/hyperlink" Target="https://internet.garant.ru/document/redirect/70644224/0" TargetMode="External"/><Relationship Id="rId53" Type="http://schemas.openxmlformats.org/officeDocument/2006/relationships/hyperlink" Target="https://internet.garant.ru/document/redirect/12154854/15406" TargetMode="External"/><Relationship Id="rId149" Type="http://schemas.openxmlformats.org/officeDocument/2006/relationships/hyperlink" Target="https://internet.garant.ru/document/redirect/408285593/10202" TargetMode="External"/><Relationship Id="rId314" Type="http://schemas.openxmlformats.org/officeDocument/2006/relationships/hyperlink" Target="https://internet.garant.ru/document/redirect/76824244/143339" TargetMode="External"/><Relationship Id="rId356" Type="http://schemas.openxmlformats.org/officeDocument/2006/relationships/hyperlink" Target="https://internet.garant.ru/document/redirect/408285593/1037" TargetMode="External"/><Relationship Id="rId398" Type="http://schemas.openxmlformats.org/officeDocument/2006/relationships/hyperlink" Target="https://internet.garant.ru/document/redirect/407051220/1327" TargetMode="External"/><Relationship Id="rId521" Type="http://schemas.openxmlformats.org/officeDocument/2006/relationships/hyperlink" Target="https://internet.garant.ru/document/redirect/77323306/1438312" TargetMode="External"/><Relationship Id="rId563" Type="http://schemas.openxmlformats.org/officeDocument/2006/relationships/hyperlink" Target="https://internet.garant.ru/document/redirect/76824244/143858" TargetMode="External"/><Relationship Id="rId619" Type="http://schemas.openxmlformats.org/officeDocument/2006/relationships/hyperlink" Target="https://internet.garant.ru/document/redirect/71162366/0" TargetMode="External"/><Relationship Id="rId95" Type="http://schemas.openxmlformats.org/officeDocument/2006/relationships/hyperlink" Target="https://internet.garant.ru/document/redirect/408285593/1212198" TargetMode="External"/><Relationship Id="rId160" Type="http://schemas.openxmlformats.org/officeDocument/2006/relationships/hyperlink" Target="https://internet.garant.ru/document/redirect/70290064/1000" TargetMode="External"/><Relationship Id="rId216" Type="http://schemas.openxmlformats.org/officeDocument/2006/relationships/hyperlink" Target="https://internet.garant.ru/document/redirect/77323306/14224" TargetMode="External"/><Relationship Id="rId423" Type="http://schemas.openxmlformats.org/officeDocument/2006/relationships/hyperlink" Target="https://internet.garant.ru/document/redirect/12154854/161" TargetMode="External"/><Relationship Id="rId258" Type="http://schemas.openxmlformats.org/officeDocument/2006/relationships/hyperlink" Target="https://internet.garant.ru/document/redirect/408285593/143369" TargetMode="External"/><Relationship Id="rId465" Type="http://schemas.openxmlformats.org/officeDocument/2006/relationships/hyperlink" Target="https://internet.garant.ru/document/redirect/77323306/1426321" TargetMode="External"/><Relationship Id="rId630" Type="http://schemas.openxmlformats.org/officeDocument/2006/relationships/hyperlink" Target="https://internet.garant.ru/document/redirect/407051220/1066" TargetMode="External"/><Relationship Id="rId672" Type="http://schemas.openxmlformats.org/officeDocument/2006/relationships/hyperlink" Target="https://internet.garant.ru/document/redirect/407051220/1749" TargetMode="External"/><Relationship Id="rId728" Type="http://schemas.openxmlformats.org/officeDocument/2006/relationships/header" Target="header3.xml"/><Relationship Id="rId22" Type="http://schemas.openxmlformats.org/officeDocument/2006/relationships/hyperlink" Target="https://internet.garant.ru/document/redirect/74720988/0" TargetMode="External"/><Relationship Id="rId64" Type="http://schemas.openxmlformats.org/officeDocument/2006/relationships/hyperlink" Target="https://internet.garant.ru/document/redirect/70644224/35049" TargetMode="External"/><Relationship Id="rId118" Type="http://schemas.openxmlformats.org/officeDocument/2006/relationships/image" Target="media/image10.emf"/><Relationship Id="rId325" Type="http://schemas.openxmlformats.org/officeDocument/2006/relationships/hyperlink" Target="https://internet.garant.ru/document/redirect/407051220/1281" TargetMode="External"/><Relationship Id="rId367" Type="http://schemas.openxmlformats.org/officeDocument/2006/relationships/hyperlink" Target="https://internet.garant.ru/document/redirect/76824244/143536" TargetMode="External"/><Relationship Id="rId532" Type="http://schemas.openxmlformats.org/officeDocument/2006/relationships/hyperlink" Target="https://internet.garant.ru/document/redirect/407051220/1466" TargetMode="External"/><Relationship Id="rId574" Type="http://schemas.openxmlformats.org/officeDocument/2006/relationships/hyperlink" Target="https://internet.garant.ru/document/redirect/3100000/0" TargetMode="External"/><Relationship Id="rId171" Type="http://schemas.openxmlformats.org/officeDocument/2006/relationships/hyperlink" Target="https://internet.garant.ru/document/redirect/70644224/1000" TargetMode="External"/><Relationship Id="rId227" Type="http://schemas.openxmlformats.org/officeDocument/2006/relationships/hyperlink" Target="https://internet.garant.ru/document/redirect/408285593/10281" TargetMode="External"/><Relationship Id="rId269" Type="http://schemas.openxmlformats.org/officeDocument/2006/relationships/hyperlink" Target="https://internet.garant.ru/document/redirect/403316908/102222" TargetMode="External"/><Relationship Id="rId434" Type="http://schemas.openxmlformats.org/officeDocument/2006/relationships/hyperlink" Target="https://internet.garant.ru/document/redirect/407051220/1035" TargetMode="External"/><Relationship Id="rId476" Type="http://schemas.openxmlformats.org/officeDocument/2006/relationships/hyperlink" Target="https://internet.garant.ru/document/redirect/407051220/1043" TargetMode="External"/><Relationship Id="rId641" Type="http://schemas.openxmlformats.org/officeDocument/2006/relationships/hyperlink" Target="https://internet.garant.ru/document/redirect/76824244/1623" TargetMode="External"/><Relationship Id="rId683" Type="http://schemas.openxmlformats.org/officeDocument/2006/relationships/hyperlink" Target="https://internet.garant.ru/document/redirect/76829138/16296" TargetMode="External"/><Relationship Id="rId33" Type="http://schemas.openxmlformats.org/officeDocument/2006/relationships/hyperlink" Target="https://internet.garant.ru/document/redirect/12176839/0" TargetMode="External"/><Relationship Id="rId129" Type="http://schemas.openxmlformats.org/officeDocument/2006/relationships/hyperlink" Target="https://internet.garant.ru/document/redirect/402958290/0" TargetMode="External"/><Relationship Id="rId280" Type="http://schemas.openxmlformats.org/officeDocument/2006/relationships/hyperlink" Target="https://internet.garant.ru/document/redirect/77323306/143241" TargetMode="External"/><Relationship Id="rId336" Type="http://schemas.openxmlformats.org/officeDocument/2006/relationships/hyperlink" Target="https://internet.garant.ru/document/redirect/403316908/102238" TargetMode="External"/><Relationship Id="rId501" Type="http://schemas.openxmlformats.org/officeDocument/2006/relationships/hyperlink" Target="https://internet.garant.ru/document/redirect/403316908/102274" TargetMode="External"/><Relationship Id="rId543" Type="http://schemas.openxmlformats.org/officeDocument/2006/relationships/hyperlink" Target="https://internet.garant.ru/document/redirect/76824244/1438411" TargetMode="External"/><Relationship Id="rId75" Type="http://schemas.openxmlformats.org/officeDocument/2006/relationships/hyperlink" Target="https://internet.garant.ru/document/redirect/10180094/100" TargetMode="External"/><Relationship Id="rId140" Type="http://schemas.openxmlformats.org/officeDocument/2006/relationships/hyperlink" Target="https://internet.garant.ru/document/redirect/408285593/1019" TargetMode="External"/><Relationship Id="rId182" Type="http://schemas.openxmlformats.org/officeDocument/2006/relationships/hyperlink" Target="https://internet.garant.ru/document/redirect/72286586/0" TargetMode="External"/><Relationship Id="rId378" Type="http://schemas.openxmlformats.org/officeDocument/2006/relationships/hyperlink" Target="https://internet.garant.ru/document/redirect/408285593/10382" TargetMode="External"/><Relationship Id="rId403" Type="http://schemas.openxmlformats.org/officeDocument/2006/relationships/hyperlink" Target="https://internet.garant.ru/document/redirect/76824244/1435418" TargetMode="External"/><Relationship Id="rId585" Type="http://schemas.openxmlformats.org/officeDocument/2006/relationships/hyperlink" Target="https://internet.garant.ru/document/redirect/407051220/1054" TargetMode="External"/><Relationship Id="rId6" Type="http://schemas.openxmlformats.org/officeDocument/2006/relationships/endnotes" Target="endnotes.xml"/><Relationship Id="rId238" Type="http://schemas.openxmlformats.org/officeDocument/2006/relationships/hyperlink" Target="https://internet.garant.ru/document/redirect/76829138/1431214" TargetMode="External"/><Relationship Id="rId445" Type="http://schemas.openxmlformats.org/officeDocument/2006/relationships/hyperlink" Target="https://internet.garant.ru/document/redirect/76824244/143513" TargetMode="External"/><Relationship Id="rId487" Type="http://schemas.openxmlformats.org/officeDocument/2006/relationships/hyperlink" Target="https://internet.garant.ru/document/redirect/76829138/1437216" TargetMode="External"/><Relationship Id="rId610" Type="http://schemas.openxmlformats.org/officeDocument/2006/relationships/hyperlink" Target="https://internet.garant.ru/document/redirect/407051220/1062" TargetMode="External"/><Relationship Id="rId652" Type="http://schemas.openxmlformats.org/officeDocument/2006/relationships/hyperlink" Target="https://internet.garant.ru/document/redirect/407051220/1742" TargetMode="External"/><Relationship Id="rId694" Type="http://schemas.openxmlformats.org/officeDocument/2006/relationships/hyperlink" Target="https://internet.garant.ru/document/redirect/407051220/1078" TargetMode="External"/><Relationship Id="rId708" Type="http://schemas.openxmlformats.org/officeDocument/2006/relationships/hyperlink" Target="https://internet.garant.ru/document/redirect/76824244/16386" TargetMode="External"/><Relationship Id="rId291" Type="http://schemas.openxmlformats.org/officeDocument/2006/relationships/hyperlink" Target="https://internet.garant.ru/document/redirect/403316908/102228" TargetMode="External"/><Relationship Id="rId305" Type="http://schemas.openxmlformats.org/officeDocument/2006/relationships/hyperlink" Target="https://internet.garant.ru/document/redirect/408285593/10352" TargetMode="External"/><Relationship Id="rId347" Type="http://schemas.openxmlformats.org/officeDocument/2006/relationships/hyperlink" Target="https://internet.garant.ru/document/redirect/76824244/14336" TargetMode="External"/><Relationship Id="rId512" Type="http://schemas.openxmlformats.org/officeDocument/2006/relationships/hyperlink" Target="https://internet.garant.ru/document/redirect/76824244/143824" TargetMode="External"/><Relationship Id="rId44" Type="http://schemas.openxmlformats.org/officeDocument/2006/relationships/hyperlink" Target="https://internet.garant.ru/document/redirect/407051220/10052" TargetMode="External"/><Relationship Id="rId86" Type="http://schemas.openxmlformats.org/officeDocument/2006/relationships/hyperlink" Target="https://internet.garant.ru/document/redirect/70650726/1400" TargetMode="External"/><Relationship Id="rId151" Type="http://schemas.openxmlformats.org/officeDocument/2006/relationships/hyperlink" Target="https://internet.garant.ru/document/redirect/12188083/0" TargetMode="External"/><Relationship Id="rId389" Type="http://schemas.openxmlformats.org/officeDocument/2006/relationships/hyperlink" Target="https://internet.garant.ru/document/redirect/76824244/143549" TargetMode="External"/><Relationship Id="rId554" Type="http://schemas.openxmlformats.org/officeDocument/2006/relationships/hyperlink" Target="https://internet.garant.ru/document/redirect/403316908/102285" TargetMode="External"/><Relationship Id="rId596" Type="http://schemas.openxmlformats.org/officeDocument/2006/relationships/hyperlink" Target="https://internet.garant.ru/document/redirect/76824244/1512" TargetMode="External"/><Relationship Id="rId193" Type="http://schemas.openxmlformats.org/officeDocument/2006/relationships/hyperlink" Target="https://internet.garant.ru/document/redirect/76800788/1305" TargetMode="External"/><Relationship Id="rId207" Type="http://schemas.openxmlformats.org/officeDocument/2006/relationships/hyperlink" Target="https://internet.garant.ru/document/redirect/76824244/14142" TargetMode="External"/><Relationship Id="rId249" Type="http://schemas.openxmlformats.org/officeDocument/2006/relationships/hyperlink" Target="https://internet.garant.ru/document/redirect/76829138/1431313" TargetMode="External"/><Relationship Id="rId414" Type="http://schemas.openxmlformats.org/officeDocument/2006/relationships/hyperlink" Target="https://internet.garant.ru/document/redirect/403316908/102252" TargetMode="External"/><Relationship Id="rId456" Type="http://schemas.openxmlformats.org/officeDocument/2006/relationships/hyperlink" Target="https://internet.garant.ru/document/redirect/403316908/102257" TargetMode="External"/><Relationship Id="rId498" Type="http://schemas.openxmlformats.org/officeDocument/2006/relationships/hyperlink" Target="https://internet.garant.ru/document/redirect/403316908/102274" TargetMode="External"/><Relationship Id="rId621" Type="http://schemas.openxmlformats.org/officeDocument/2006/relationships/hyperlink" Target="https://internet.garant.ru/document/redirect/402617074/0" TargetMode="External"/><Relationship Id="rId663" Type="http://schemas.openxmlformats.org/officeDocument/2006/relationships/hyperlink" Target="https://internet.garant.ru/document/redirect/76824244/16286" TargetMode="External"/><Relationship Id="rId13" Type="http://schemas.openxmlformats.org/officeDocument/2006/relationships/hyperlink" Target="https://internet.garant.ru/document/redirect/12160901/0" TargetMode="External"/><Relationship Id="rId109" Type="http://schemas.openxmlformats.org/officeDocument/2006/relationships/hyperlink" Target="https://internet.garant.ru/document/redirect/407051220/1014" TargetMode="External"/><Relationship Id="rId260" Type="http://schemas.openxmlformats.org/officeDocument/2006/relationships/hyperlink" Target="https://internet.garant.ru/document/redirect/76824244/14319" TargetMode="External"/><Relationship Id="rId316" Type="http://schemas.openxmlformats.org/officeDocument/2006/relationships/hyperlink" Target="https://internet.garant.ru/document/redirect/77323306/143341" TargetMode="External"/><Relationship Id="rId523" Type="http://schemas.openxmlformats.org/officeDocument/2006/relationships/hyperlink" Target="https://internet.garant.ru/document/redirect/76829138/1438313" TargetMode="External"/><Relationship Id="rId719" Type="http://schemas.openxmlformats.org/officeDocument/2006/relationships/header" Target="header1.xml"/><Relationship Id="rId55" Type="http://schemas.openxmlformats.org/officeDocument/2006/relationships/hyperlink" Target="https://internet.garant.ru/document/redirect/408285593/1006" TargetMode="External"/><Relationship Id="rId97" Type="http://schemas.openxmlformats.org/officeDocument/2006/relationships/hyperlink" Target="https://internet.garant.ru/document/redirect/408285593/1014" TargetMode="External"/><Relationship Id="rId120" Type="http://schemas.openxmlformats.org/officeDocument/2006/relationships/image" Target="media/image11.emf"/><Relationship Id="rId358" Type="http://schemas.openxmlformats.org/officeDocument/2006/relationships/hyperlink" Target="https://internet.garant.ru/document/redirect/76824244/14338" TargetMode="External"/><Relationship Id="rId565" Type="http://schemas.openxmlformats.org/officeDocument/2006/relationships/hyperlink" Target="https://internet.garant.ru/document/redirect/76824244/143859" TargetMode="External"/><Relationship Id="rId730" Type="http://schemas.openxmlformats.org/officeDocument/2006/relationships/hyperlink" Target="https://internet.garant.ru/document/redirect/407051220/1086" TargetMode="External"/><Relationship Id="rId162" Type="http://schemas.openxmlformats.org/officeDocument/2006/relationships/hyperlink" Target="https://internet.garant.ru/document/redirect/70644224/1000" TargetMode="External"/><Relationship Id="rId218" Type="http://schemas.openxmlformats.org/officeDocument/2006/relationships/hyperlink" Target="https://internet.garant.ru/document/redirect/77323306/14226" TargetMode="External"/><Relationship Id="rId425" Type="http://schemas.openxmlformats.org/officeDocument/2006/relationships/hyperlink" Target="https://internet.garant.ru/document/redirect/403316908/102252" TargetMode="External"/><Relationship Id="rId467" Type="http://schemas.openxmlformats.org/officeDocument/2006/relationships/hyperlink" Target="https://internet.garant.ru/document/redirect/77323306/143641" TargetMode="External"/><Relationship Id="rId632" Type="http://schemas.openxmlformats.org/officeDocument/2006/relationships/hyperlink" Target="https://internet.garant.ru/document/redirect/76829138/161231" TargetMode="External"/><Relationship Id="rId271" Type="http://schemas.openxmlformats.org/officeDocument/2006/relationships/hyperlink" Target="https://internet.garant.ru/document/redirect/408285593/10332" TargetMode="External"/><Relationship Id="rId674" Type="http://schemas.openxmlformats.org/officeDocument/2006/relationships/hyperlink" Target="https://internet.garant.ru/document/redirect/71159728/1000" TargetMode="External"/><Relationship Id="rId24" Type="http://schemas.openxmlformats.org/officeDocument/2006/relationships/hyperlink" Target="https://internet.garant.ru/document/redirect/74720988/0" TargetMode="External"/><Relationship Id="rId66" Type="http://schemas.openxmlformats.org/officeDocument/2006/relationships/hyperlink" Target="https://internet.garant.ru/document/redirect/405500237/3" TargetMode="External"/><Relationship Id="rId131" Type="http://schemas.openxmlformats.org/officeDocument/2006/relationships/hyperlink" Target="https://internet.garant.ru/document/redirect/71833446/2061" TargetMode="External"/><Relationship Id="rId327" Type="http://schemas.openxmlformats.org/officeDocument/2006/relationships/hyperlink" Target="https://internet.garant.ru/document/redirect/403316908/102238" TargetMode="External"/><Relationship Id="rId369" Type="http://schemas.openxmlformats.org/officeDocument/2006/relationships/hyperlink" Target="https://internet.garant.ru/document/redirect/76824244/143537" TargetMode="External"/><Relationship Id="rId534" Type="http://schemas.openxmlformats.org/officeDocument/2006/relationships/hyperlink" Target="https://internet.garant.ru/document/redirect/407051220/1467" TargetMode="External"/><Relationship Id="rId576" Type="http://schemas.openxmlformats.org/officeDocument/2006/relationships/hyperlink" Target="https://internet.garant.ru/document/redirect/76824244/14386" TargetMode="External"/><Relationship Id="rId173" Type="http://schemas.openxmlformats.org/officeDocument/2006/relationships/image" Target="media/image16.emf"/><Relationship Id="rId229" Type="http://schemas.openxmlformats.org/officeDocument/2006/relationships/hyperlink" Target="https://internet.garant.ru/document/redirect/403316908/102216" TargetMode="External"/><Relationship Id="rId380" Type="http://schemas.openxmlformats.org/officeDocument/2006/relationships/hyperlink" Target="https://internet.garant.ru/document/redirect/408285593/10383" TargetMode="External"/><Relationship Id="rId436" Type="http://schemas.openxmlformats.org/officeDocument/2006/relationships/hyperlink" Target="https://internet.garant.ru/document/redirect/407051220/1036" TargetMode="External"/><Relationship Id="rId601" Type="http://schemas.openxmlformats.org/officeDocument/2006/relationships/hyperlink" Target="https://internet.garant.ru/document/redirect/407051220/1059" TargetMode="External"/><Relationship Id="rId643" Type="http://schemas.openxmlformats.org/officeDocument/2006/relationships/hyperlink" Target="https://internet.garant.ru/document/redirect/76824244/1624" TargetMode="External"/><Relationship Id="rId240" Type="http://schemas.openxmlformats.org/officeDocument/2006/relationships/hyperlink" Target="https://internet.garant.ru/document/redirect/77323306/1431215" TargetMode="External"/><Relationship Id="rId478" Type="http://schemas.openxmlformats.org/officeDocument/2006/relationships/hyperlink" Target="https://internet.garant.ru/document/redirect/408285593/10401" TargetMode="External"/><Relationship Id="rId685" Type="http://schemas.openxmlformats.org/officeDocument/2006/relationships/hyperlink" Target="https://internet.garant.ru/document/redirect/76824244/16210" TargetMode="External"/><Relationship Id="rId35" Type="http://schemas.openxmlformats.org/officeDocument/2006/relationships/hyperlink" Target="https://internet.garant.ru/document/redirect/408285593/1002" TargetMode="External"/><Relationship Id="rId77" Type="http://schemas.openxmlformats.org/officeDocument/2006/relationships/hyperlink" Target="https://internet.garant.ru/document/redirect/10180094/100" TargetMode="External"/><Relationship Id="rId100" Type="http://schemas.openxmlformats.org/officeDocument/2006/relationships/image" Target="media/image3.emf"/><Relationship Id="rId282" Type="http://schemas.openxmlformats.org/officeDocument/2006/relationships/hyperlink" Target="https://internet.garant.ru/document/redirect/403316908/102228" TargetMode="External"/><Relationship Id="rId338" Type="http://schemas.openxmlformats.org/officeDocument/2006/relationships/hyperlink" Target="https://internet.garant.ru/document/redirect/76824244/1433418" TargetMode="External"/><Relationship Id="rId503" Type="http://schemas.openxmlformats.org/officeDocument/2006/relationships/hyperlink" Target="https://internet.garant.ru/document/redirect/403316908/102275" TargetMode="External"/><Relationship Id="rId545" Type="http://schemas.openxmlformats.org/officeDocument/2006/relationships/hyperlink" Target="https://internet.garant.ru/document/redirect/76824244/1438412" TargetMode="External"/><Relationship Id="rId587" Type="http://schemas.openxmlformats.org/officeDocument/2006/relationships/hyperlink" Target="https://internet.garant.ru/document/redirect/405503475/1051" TargetMode="External"/><Relationship Id="rId710" Type="http://schemas.openxmlformats.org/officeDocument/2006/relationships/hyperlink" Target="https://internet.garant.ru/document/redirect/76824244/16310" TargetMode="External"/><Relationship Id="rId8" Type="http://schemas.openxmlformats.org/officeDocument/2006/relationships/hyperlink" Target="https://internet.garant.ru/document/redirect/12154854/17" TargetMode="External"/><Relationship Id="rId142" Type="http://schemas.openxmlformats.org/officeDocument/2006/relationships/hyperlink" Target="https://internet.garant.ru/document/redirect/12164283/3" TargetMode="External"/><Relationship Id="rId184" Type="http://schemas.openxmlformats.org/officeDocument/2006/relationships/hyperlink" Target="https://internet.garant.ru/document/redirect/72286586/0" TargetMode="External"/><Relationship Id="rId391" Type="http://schemas.openxmlformats.org/officeDocument/2006/relationships/hyperlink" Target="https://internet.garant.ru/document/redirect/76824244/1435410" TargetMode="External"/><Relationship Id="rId405" Type="http://schemas.openxmlformats.org/officeDocument/2006/relationships/hyperlink" Target="https://internet.garant.ru/document/redirect/77323306/143551" TargetMode="External"/><Relationship Id="rId447" Type="http://schemas.openxmlformats.org/officeDocument/2006/relationships/hyperlink" Target="https://internet.garant.ru/document/redirect/76824244/143518" TargetMode="External"/><Relationship Id="rId612" Type="http://schemas.openxmlformats.org/officeDocument/2006/relationships/hyperlink" Target="https://internet.garant.ru/document/redirect/407051220/1063" TargetMode="External"/><Relationship Id="rId251" Type="http://schemas.openxmlformats.org/officeDocument/2006/relationships/hyperlink" Target="https://internet.garant.ru/document/redirect/76829138/14314" TargetMode="External"/><Relationship Id="rId489" Type="http://schemas.openxmlformats.org/officeDocument/2006/relationships/hyperlink" Target="https://internet.garant.ru/document/redirect/76829138/1437217" TargetMode="External"/><Relationship Id="rId654" Type="http://schemas.openxmlformats.org/officeDocument/2006/relationships/hyperlink" Target="https://internet.garant.ru/document/redirect/407051220/1743" TargetMode="External"/><Relationship Id="rId696" Type="http://schemas.openxmlformats.org/officeDocument/2006/relationships/hyperlink" Target="https://internet.garant.ru/document/redirect/407051220/1782" TargetMode="External"/><Relationship Id="rId46" Type="http://schemas.openxmlformats.org/officeDocument/2006/relationships/hyperlink" Target="https://internet.garant.ru/document/redirect/990941/123" TargetMode="External"/><Relationship Id="rId293" Type="http://schemas.openxmlformats.org/officeDocument/2006/relationships/hyperlink" Target="https://internet.garant.ru/document/redirect/407051220/1026" TargetMode="External"/><Relationship Id="rId307" Type="http://schemas.openxmlformats.org/officeDocument/2006/relationships/hyperlink" Target="https://internet.garant.ru/document/redirect/408285593/10353" TargetMode="External"/><Relationship Id="rId349" Type="http://schemas.openxmlformats.org/officeDocument/2006/relationships/hyperlink" Target="https://internet.garant.ru/document/redirect/408285593/1037" TargetMode="External"/><Relationship Id="rId514" Type="http://schemas.openxmlformats.org/officeDocument/2006/relationships/hyperlink" Target="https://internet.garant.ru/document/redirect/407051220/1461" TargetMode="External"/><Relationship Id="rId556" Type="http://schemas.openxmlformats.org/officeDocument/2006/relationships/hyperlink" Target="https://internet.garant.ru/document/redirect/407051220/1482" TargetMode="External"/><Relationship Id="rId721" Type="http://schemas.openxmlformats.org/officeDocument/2006/relationships/hyperlink" Target="https://internet.garant.ru/document/redirect/408285593/1045" TargetMode="External"/><Relationship Id="rId88" Type="http://schemas.openxmlformats.org/officeDocument/2006/relationships/hyperlink" Target="https://internet.garant.ru/document/redirect/403316908/10223" TargetMode="External"/><Relationship Id="rId111" Type="http://schemas.openxmlformats.org/officeDocument/2006/relationships/image" Target="media/image6.emf"/><Relationship Id="rId153" Type="http://schemas.openxmlformats.org/officeDocument/2006/relationships/hyperlink" Target="https://internet.garant.ru/document/redirect/408285593/1021" TargetMode="External"/><Relationship Id="rId195" Type="http://schemas.openxmlformats.org/officeDocument/2006/relationships/hyperlink" Target="https://internet.garant.ru/document/redirect/400533889/0" TargetMode="External"/><Relationship Id="rId209" Type="http://schemas.openxmlformats.org/officeDocument/2006/relationships/hyperlink" Target="https://internet.garant.ru/document/redirect/76829138/141412" TargetMode="External"/><Relationship Id="rId360" Type="http://schemas.openxmlformats.org/officeDocument/2006/relationships/hyperlink" Target="https://internet.garant.ru/document/redirect/403316908/102241" TargetMode="External"/><Relationship Id="rId416" Type="http://schemas.openxmlformats.org/officeDocument/2006/relationships/hyperlink" Target="https://internet.garant.ru/document/redirect/403316908/102252" TargetMode="External"/><Relationship Id="rId598" Type="http://schemas.openxmlformats.org/officeDocument/2006/relationships/hyperlink" Target="https://internet.garant.ru/document/redirect/407051220/1057" TargetMode="External"/><Relationship Id="rId220" Type="http://schemas.openxmlformats.org/officeDocument/2006/relationships/hyperlink" Target="https://internet.garant.ru/document/redirect/76829138/14227" TargetMode="External"/><Relationship Id="rId458" Type="http://schemas.openxmlformats.org/officeDocument/2006/relationships/hyperlink" Target="https://internet.garant.ru/document/redirect/408285593/10392" TargetMode="External"/><Relationship Id="rId623" Type="http://schemas.openxmlformats.org/officeDocument/2006/relationships/hyperlink" Target="https://internet.garant.ru/document/redirect/76824244/1612" TargetMode="External"/><Relationship Id="rId665" Type="http://schemas.openxmlformats.org/officeDocument/2006/relationships/hyperlink" Target="https://internet.garant.ru/document/redirect/76824244/16287" TargetMode="External"/><Relationship Id="rId15" Type="http://schemas.openxmlformats.org/officeDocument/2006/relationships/hyperlink" Target="https://internet.garant.ru/document/redirect/403316908/1021" TargetMode="External"/><Relationship Id="rId57" Type="http://schemas.openxmlformats.org/officeDocument/2006/relationships/hyperlink" Target="https://internet.garant.ru/document/redirect/408285593/1007" TargetMode="External"/><Relationship Id="rId262" Type="http://schemas.openxmlformats.org/officeDocument/2006/relationships/hyperlink" Target="https://internet.garant.ru/document/redirect/76829138/143192" TargetMode="External"/><Relationship Id="rId318" Type="http://schemas.openxmlformats.org/officeDocument/2006/relationships/hyperlink" Target="https://internet.garant.ru/document/redirect/403316908/102238" TargetMode="External"/><Relationship Id="rId525" Type="http://schemas.openxmlformats.org/officeDocument/2006/relationships/hyperlink" Target="https://internet.garant.ru/document/redirect/77323306/1438314" TargetMode="External"/><Relationship Id="rId567" Type="http://schemas.openxmlformats.org/officeDocument/2006/relationships/hyperlink" Target="https://internet.garant.ru/document/redirect/76824244/1438510" TargetMode="External"/><Relationship Id="rId732" Type="http://schemas.openxmlformats.org/officeDocument/2006/relationships/footer" Target="footer5.xml"/><Relationship Id="rId99" Type="http://schemas.openxmlformats.org/officeDocument/2006/relationships/image" Target="media/image2.emf"/><Relationship Id="rId122" Type="http://schemas.openxmlformats.org/officeDocument/2006/relationships/image" Target="media/image12.emf"/><Relationship Id="rId164" Type="http://schemas.openxmlformats.org/officeDocument/2006/relationships/hyperlink" Target="https://internet.garant.ru/document/redirect/70644224/1000" TargetMode="External"/><Relationship Id="rId371" Type="http://schemas.openxmlformats.org/officeDocument/2006/relationships/hyperlink" Target="https://internet.garant.ru/document/redirect/76829138/1435310" TargetMode="External"/><Relationship Id="rId427" Type="http://schemas.openxmlformats.org/officeDocument/2006/relationships/hyperlink" Target="https://internet.garant.ru/document/redirect/407051220/1334" TargetMode="External"/><Relationship Id="rId469" Type="http://schemas.openxmlformats.org/officeDocument/2006/relationships/hyperlink" Target="https://internet.garant.ru/document/redirect/403316908/102263" TargetMode="External"/><Relationship Id="rId634" Type="http://schemas.openxmlformats.org/officeDocument/2006/relationships/hyperlink" Target="https://internet.garant.ru/document/redirect/76824244/1602" TargetMode="External"/><Relationship Id="rId676" Type="http://schemas.openxmlformats.org/officeDocument/2006/relationships/hyperlink" Target="https://internet.garant.ru/document/redirect/71340102/0" TargetMode="External"/><Relationship Id="rId26" Type="http://schemas.openxmlformats.org/officeDocument/2006/relationships/hyperlink" Target="https://internet.garant.ru/document/redirect/72185938/0" TargetMode="External"/><Relationship Id="rId231" Type="http://schemas.openxmlformats.org/officeDocument/2006/relationships/hyperlink" Target="https://internet.garant.ru/document/redirect/403316908/102216" TargetMode="External"/><Relationship Id="rId273" Type="http://schemas.openxmlformats.org/officeDocument/2006/relationships/hyperlink" Target="https://internet.garant.ru/document/redirect/408285593/10333" TargetMode="External"/><Relationship Id="rId329" Type="http://schemas.openxmlformats.org/officeDocument/2006/relationships/hyperlink" Target="https://internet.garant.ru/document/redirect/403316908/102238" TargetMode="External"/><Relationship Id="rId480" Type="http://schemas.openxmlformats.org/officeDocument/2006/relationships/hyperlink" Target="https://internet.garant.ru/document/redirect/403316908/102267" TargetMode="External"/><Relationship Id="rId536" Type="http://schemas.openxmlformats.org/officeDocument/2006/relationships/hyperlink" Target="https://internet.garant.ru/document/redirect/407051220/1471" TargetMode="External"/><Relationship Id="rId701" Type="http://schemas.openxmlformats.org/officeDocument/2006/relationships/hyperlink" Target="https://internet.garant.ru/document/redirect/76824244/1636" TargetMode="External"/><Relationship Id="rId68" Type="http://schemas.openxmlformats.org/officeDocument/2006/relationships/hyperlink" Target="https://internet.garant.ru/document/redirect/408285593/1010" TargetMode="External"/><Relationship Id="rId133" Type="http://schemas.openxmlformats.org/officeDocument/2006/relationships/hyperlink" Target="https://internet.garant.ru/document/redirect/72297742/0" TargetMode="External"/><Relationship Id="rId175" Type="http://schemas.openxmlformats.org/officeDocument/2006/relationships/image" Target="media/image18.emf"/><Relationship Id="rId340" Type="http://schemas.openxmlformats.org/officeDocument/2006/relationships/hyperlink" Target="https://internet.garant.ru/document/redirect/76824244/1433419" TargetMode="External"/><Relationship Id="rId578" Type="http://schemas.openxmlformats.org/officeDocument/2006/relationships/hyperlink" Target="https://internet.garant.ru/document/redirect/76824244/14388" TargetMode="External"/><Relationship Id="rId200" Type="http://schemas.openxmlformats.org/officeDocument/2006/relationships/hyperlink" Target="https://internet.garant.ru/document/redirect/408285593/1025" TargetMode="External"/><Relationship Id="rId382" Type="http://schemas.openxmlformats.org/officeDocument/2006/relationships/hyperlink" Target="https://internet.garant.ru/document/redirect/403316908/102247" TargetMode="External"/><Relationship Id="rId438" Type="http://schemas.openxmlformats.org/officeDocument/2006/relationships/hyperlink" Target="https://internet.garant.ru/document/redirect/407051220/1037" TargetMode="External"/><Relationship Id="rId603" Type="http://schemas.openxmlformats.org/officeDocument/2006/relationships/hyperlink" Target="https://internet.garant.ru/document/redirect/407051220/1060" TargetMode="External"/><Relationship Id="rId645" Type="http://schemas.openxmlformats.org/officeDocument/2006/relationships/hyperlink" Target="https://internet.garant.ru/document/redirect/76824244/1625" TargetMode="External"/><Relationship Id="rId687" Type="http://schemas.openxmlformats.org/officeDocument/2006/relationships/hyperlink" Target="https://internet.garant.ru/document/redirect/402966100/0" TargetMode="External"/><Relationship Id="rId242" Type="http://schemas.openxmlformats.org/officeDocument/2006/relationships/hyperlink" Target="https://internet.garant.ru/document/redirect/77323306/1431217" TargetMode="External"/><Relationship Id="rId284" Type="http://schemas.openxmlformats.org/officeDocument/2006/relationships/hyperlink" Target="https://internet.garant.ru/document/redirect/403316908/102228" TargetMode="External"/><Relationship Id="rId491" Type="http://schemas.openxmlformats.org/officeDocument/2006/relationships/hyperlink" Target="https://internet.garant.ru/document/redirect/77323306/1437218" TargetMode="External"/><Relationship Id="rId505" Type="http://schemas.openxmlformats.org/officeDocument/2006/relationships/hyperlink" Target="https://internet.garant.ru/document/redirect/407051220/1044" TargetMode="External"/><Relationship Id="rId712" Type="http://schemas.openxmlformats.org/officeDocument/2006/relationships/hyperlink" Target="https://internet.garant.ru/document/redirect/77323306/11000" TargetMode="External"/><Relationship Id="rId37" Type="http://schemas.openxmlformats.org/officeDocument/2006/relationships/hyperlink" Target="https://internet.garant.ru/document/redirect/73211660/0" TargetMode="External"/><Relationship Id="rId79" Type="http://schemas.openxmlformats.org/officeDocument/2006/relationships/hyperlink" Target="https://internet.garant.ru/document/redirect/408285593/1012" TargetMode="External"/><Relationship Id="rId102" Type="http://schemas.openxmlformats.org/officeDocument/2006/relationships/hyperlink" Target="https://internet.garant.ru/document/redirect/408285593/1014" TargetMode="External"/><Relationship Id="rId144" Type="http://schemas.openxmlformats.org/officeDocument/2006/relationships/hyperlink" Target="https://internet.garant.ru/document/redirect/12164283/8" TargetMode="External"/><Relationship Id="rId547" Type="http://schemas.openxmlformats.org/officeDocument/2006/relationships/hyperlink" Target="https://internet.garant.ru/document/redirect/76824244/1438414" TargetMode="External"/><Relationship Id="rId589" Type="http://schemas.openxmlformats.org/officeDocument/2006/relationships/hyperlink" Target="https://internet.garant.ru/document/redirect/405503475/1052" TargetMode="External"/><Relationship Id="rId90" Type="http://schemas.openxmlformats.org/officeDocument/2006/relationships/hyperlink" Target="https://internet.garant.ru/document/redirect/408285593/1013" TargetMode="External"/><Relationship Id="rId186" Type="http://schemas.openxmlformats.org/officeDocument/2006/relationships/hyperlink" Target="https://internet.garant.ru/document/redirect/76829138/1302" TargetMode="External"/><Relationship Id="rId351" Type="http://schemas.openxmlformats.org/officeDocument/2006/relationships/hyperlink" Target="https://internet.garant.ru/document/redirect/408285593/1037" TargetMode="External"/><Relationship Id="rId393" Type="http://schemas.openxmlformats.org/officeDocument/2006/relationships/hyperlink" Target="https://internet.garant.ru/document/redirect/76824244/1435411" TargetMode="External"/><Relationship Id="rId407" Type="http://schemas.openxmlformats.org/officeDocument/2006/relationships/hyperlink" Target="https://internet.garant.ru/document/redirect/76824244/1435502" TargetMode="External"/><Relationship Id="rId449" Type="http://schemas.openxmlformats.org/officeDocument/2006/relationships/hyperlink" Target="https://internet.garant.ru/document/redirect/76824244/143519" TargetMode="External"/><Relationship Id="rId614" Type="http://schemas.openxmlformats.org/officeDocument/2006/relationships/hyperlink" Target="https://internet.garant.ru/document/redirect/407051220/1064" TargetMode="External"/><Relationship Id="rId656" Type="http://schemas.openxmlformats.org/officeDocument/2006/relationships/hyperlink" Target="https://internet.garant.ru/document/redirect/407051220/1744" TargetMode="External"/><Relationship Id="rId211" Type="http://schemas.openxmlformats.org/officeDocument/2006/relationships/hyperlink" Target="https://internet.garant.ru/document/redirect/77323306/141413" TargetMode="External"/><Relationship Id="rId253" Type="http://schemas.openxmlformats.org/officeDocument/2006/relationships/hyperlink" Target="https://internet.garant.ru/document/redirect/72185938/0" TargetMode="External"/><Relationship Id="rId295" Type="http://schemas.openxmlformats.org/officeDocument/2006/relationships/hyperlink" Target="https://internet.garant.ru/document/redirect/408285593/1034" TargetMode="External"/><Relationship Id="rId309" Type="http://schemas.openxmlformats.org/officeDocument/2006/relationships/hyperlink" Target="https://internet.garant.ru/document/redirect/403316908/102233" TargetMode="External"/><Relationship Id="rId460" Type="http://schemas.openxmlformats.org/officeDocument/2006/relationships/hyperlink" Target="https://internet.garant.ru/document/redirect/408285593/10393" TargetMode="External"/><Relationship Id="rId516" Type="http://schemas.openxmlformats.org/officeDocument/2006/relationships/hyperlink" Target="https://internet.garant.ru/document/redirect/408285593/10411" TargetMode="External"/><Relationship Id="rId698" Type="http://schemas.openxmlformats.org/officeDocument/2006/relationships/hyperlink" Target="https://internet.garant.ru/document/redirect/407051220/1079" TargetMode="External"/><Relationship Id="rId48" Type="http://schemas.openxmlformats.org/officeDocument/2006/relationships/hyperlink" Target="https://internet.garant.ru/document/redirect/10105800/0" TargetMode="External"/><Relationship Id="rId113" Type="http://schemas.openxmlformats.org/officeDocument/2006/relationships/hyperlink" Target="https://internet.garant.ru/document/redirect/408285593/1016" TargetMode="External"/><Relationship Id="rId320" Type="http://schemas.openxmlformats.org/officeDocument/2006/relationships/hyperlink" Target="https://internet.garant.ru/document/redirect/403316908/102238" TargetMode="External"/><Relationship Id="rId558" Type="http://schemas.openxmlformats.org/officeDocument/2006/relationships/hyperlink" Target="https://internet.garant.ru/document/redirect/407051220/1483" TargetMode="External"/><Relationship Id="rId723" Type="http://schemas.openxmlformats.org/officeDocument/2006/relationships/hyperlink" Target="https://internet.garant.ru/document/redirect/3100000/0" TargetMode="External"/><Relationship Id="rId155" Type="http://schemas.openxmlformats.org/officeDocument/2006/relationships/hyperlink" Target="https://internet.garant.ru/document/redirect/70353464/0" TargetMode="External"/><Relationship Id="rId197" Type="http://schemas.openxmlformats.org/officeDocument/2006/relationships/hyperlink" Target="https://internet.garant.ru/document/redirect/407051220/1021" TargetMode="External"/><Relationship Id="rId362" Type="http://schemas.openxmlformats.org/officeDocument/2006/relationships/hyperlink" Target="https://internet.garant.ru/document/redirect/403316908/102242" TargetMode="External"/><Relationship Id="rId418" Type="http://schemas.openxmlformats.org/officeDocument/2006/relationships/hyperlink" Target="https://internet.garant.ru/document/redirect/403316908/102252" TargetMode="External"/><Relationship Id="rId625" Type="http://schemas.openxmlformats.org/officeDocument/2006/relationships/hyperlink" Target="https://internet.garant.ru/document/redirect/71159728/0" TargetMode="External"/><Relationship Id="rId222" Type="http://schemas.openxmlformats.org/officeDocument/2006/relationships/hyperlink" Target="https://internet.garant.ru/document/redirect/76824244/142210" TargetMode="External"/><Relationship Id="rId264" Type="http://schemas.openxmlformats.org/officeDocument/2006/relationships/hyperlink" Target="https://internet.garant.ru/document/redirect/76829138/143226" TargetMode="External"/><Relationship Id="rId471" Type="http://schemas.openxmlformats.org/officeDocument/2006/relationships/hyperlink" Target="https://internet.garant.ru/document/redirect/403316908/102263" TargetMode="External"/><Relationship Id="rId667" Type="http://schemas.openxmlformats.org/officeDocument/2006/relationships/hyperlink" Target="https://internet.garant.ru/document/redirect/76824244/16288" TargetMode="External"/><Relationship Id="rId17" Type="http://schemas.openxmlformats.org/officeDocument/2006/relationships/hyperlink" Target="https://internet.garant.ru/document/redirect/72264634/628" TargetMode="External"/><Relationship Id="rId59" Type="http://schemas.openxmlformats.org/officeDocument/2006/relationships/hyperlink" Target="https://internet.garant.ru/document/redirect/408285593/1008" TargetMode="External"/><Relationship Id="rId124" Type="http://schemas.openxmlformats.org/officeDocument/2006/relationships/image" Target="media/image13.emf"/><Relationship Id="rId527" Type="http://schemas.openxmlformats.org/officeDocument/2006/relationships/hyperlink" Target="https://internet.garant.ru/document/redirect/76829138/1438315" TargetMode="External"/><Relationship Id="rId569" Type="http://schemas.openxmlformats.org/officeDocument/2006/relationships/hyperlink" Target="https://internet.garant.ru/document/redirect/403316908/102274" TargetMode="External"/><Relationship Id="rId734" Type="http://schemas.openxmlformats.org/officeDocument/2006/relationships/footer" Target="footer6.xml"/><Relationship Id="rId70" Type="http://schemas.openxmlformats.org/officeDocument/2006/relationships/hyperlink" Target="https://internet.garant.ru/document/redirect/407051220/1010" TargetMode="External"/><Relationship Id="rId166" Type="http://schemas.openxmlformats.org/officeDocument/2006/relationships/image" Target="media/image14.emf"/><Relationship Id="rId331" Type="http://schemas.openxmlformats.org/officeDocument/2006/relationships/hyperlink" Target="https://internet.garant.ru/document/redirect/403316908/102238" TargetMode="External"/><Relationship Id="rId373" Type="http://schemas.openxmlformats.org/officeDocument/2006/relationships/hyperlink" Target="https://internet.garant.ru/document/redirect/77323306/1435312" TargetMode="External"/><Relationship Id="rId429" Type="http://schemas.openxmlformats.org/officeDocument/2006/relationships/hyperlink" Target="https://internet.garant.ru/document/redirect/407051220/1335" TargetMode="External"/><Relationship Id="rId580" Type="http://schemas.openxmlformats.org/officeDocument/2006/relationships/hyperlink" Target="https://internet.garant.ru/document/redirect/76824244/143812" TargetMode="External"/><Relationship Id="rId636" Type="http://schemas.openxmlformats.org/officeDocument/2006/relationships/hyperlink" Target="https://internet.garant.ru/document/redirect/407051220/1068" TargetMode="External"/><Relationship Id="rId1" Type="http://schemas.openxmlformats.org/officeDocument/2006/relationships/numbering" Target="numbering.xml"/><Relationship Id="rId233" Type="http://schemas.openxmlformats.org/officeDocument/2006/relationships/hyperlink" Target="https://internet.garant.ru/document/redirect/403316908/102216" TargetMode="External"/><Relationship Id="rId440" Type="http://schemas.openxmlformats.org/officeDocument/2006/relationships/hyperlink" Target="https://internet.garant.ru/document/redirect/407051220/1038" TargetMode="External"/><Relationship Id="rId678" Type="http://schemas.openxmlformats.org/officeDocument/2006/relationships/hyperlink" Target="https://internet.garant.ru/document/redirect/71340062/0" TargetMode="External"/><Relationship Id="rId28" Type="http://schemas.openxmlformats.org/officeDocument/2006/relationships/hyperlink" Target="https://internet.garant.ru/document/redirect/70644224/0" TargetMode="External"/><Relationship Id="rId275" Type="http://schemas.openxmlformats.org/officeDocument/2006/relationships/hyperlink" Target="https://internet.garant.ru/document/redirect/403316908/102223" TargetMode="External"/><Relationship Id="rId300" Type="http://schemas.openxmlformats.org/officeDocument/2006/relationships/hyperlink" Target="https://internet.garant.ru/document/redirect/77323306/143329" TargetMode="External"/><Relationship Id="rId482" Type="http://schemas.openxmlformats.org/officeDocument/2006/relationships/hyperlink" Target="https://internet.garant.ru/document/redirect/403316908/102268" TargetMode="External"/><Relationship Id="rId538" Type="http://schemas.openxmlformats.org/officeDocument/2006/relationships/hyperlink" Target="https://internet.garant.ru/document/redirect/407051220/1472" TargetMode="External"/><Relationship Id="rId703" Type="http://schemas.openxmlformats.org/officeDocument/2006/relationships/hyperlink" Target="https://internet.garant.ru/document/redirect/71283064/24" TargetMode="External"/><Relationship Id="rId81" Type="http://schemas.openxmlformats.org/officeDocument/2006/relationships/hyperlink" Target="https://internet.garant.ru/document/redirect/70650726/0" TargetMode="External"/><Relationship Id="rId135" Type="http://schemas.openxmlformats.org/officeDocument/2006/relationships/hyperlink" Target="https://internet.garant.ru/document/redirect/402958280/0" TargetMode="External"/><Relationship Id="rId177" Type="http://schemas.openxmlformats.org/officeDocument/2006/relationships/hyperlink" Target="https://internet.garant.ru/document/redirect/405503475/1041" TargetMode="External"/><Relationship Id="rId342" Type="http://schemas.openxmlformats.org/officeDocument/2006/relationships/hyperlink" Target="https://internet.garant.ru/document/redirect/408285593/1036" TargetMode="External"/><Relationship Id="rId384" Type="http://schemas.openxmlformats.org/officeDocument/2006/relationships/hyperlink" Target="https://internet.garant.ru/document/redirect/403316908/102248" TargetMode="External"/><Relationship Id="rId591" Type="http://schemas.openxmlformats.org/officeDocument/2006/relationships/hyperlink" Target="https://internet.garant.ru/document/redirect/407051220/1055" TargetMode="External"/><Relationship Id="rId605" Type="http://schemas.openxmlformats.org/officeDocument/2006/relationships/hyperlink" Target="https://internet.garant.ru/document/redirect/407051220/1061" TargetMode="External"/><Relationship Id="rId202" Type="http://schemas.openxmlformats.org/officeDocument/2006/relationships/hyperlink" Target="https://internet.garant.ru/document/redirect/403316908/10226" TargetMode="External"/><Relationship Id="rId244" Type="http://schemas.openxmlformats.org/officeDocument/2006/relationships/hyperlink" Target="https://internet.garant.ru/document/redirect/76829138/143136" TargetMode="External"/><Relationship Id="rId647" Type="http://schemas.openxmlformats.org/officeDocument/2006/relationships/hyperlink" Target="https://internet.garant.ru/document/redirect/76824244/1626" TargetMode="External"/><Relationship Id="rId689" Type="http://schemas.openxmlformats.org/officeDocument/2006/relationships/hyperlink" Target="https://internet.garant.ru/document/redirect/407051220/1077" TargetMode="External"/><Relationship Id="rId39" Type="http://schemas.openxmlformats.org/officeDocument/2006/relationships/hyperlink" Target="https://internet.garant.ru/document/redirect/70644224/1000" TargetMode="External"/><Relationship Id="rId286" Type="http://schemas.openxmlformats.org/officeDocument/2006/relationships/hyperlink" Target="https://internet.garant.ru/document/redirect/403316908/102228" TargetMode="External"/><Relationship Id="rId451" Type="http://schemas.openxmlformats.org/officeDocument/2006/relationships/hyperlink" Target="https://internet.garant.ru/document/redirect/76829138/1426312" TargetMode="External"/><Relationship Id="rId493" Type="http://schemas.openxmlformats.org/officeDocument/2006/relationships/hyperlink" Target="https://internet.garant.ru/document/redirect/77323306/1437220" TargetMode="External"/><Relationship Id="rId507" Type="http://schemas.openxmlformats.org/officeDocument/2006/relationships/hyperlink" Target="https://internet.garant.ru/document/redirect/70552684/3" TargetMode="External"/><Relationship Id="rId549" Type="http://schemas.openxmlformats.org/officeDocument/2006/relationships/hyperlink" Target="https://internet.garant.ru/document/redirect/76824244/1438416" TargetMode="External"/><Relationship Id="rId714" Type="http://schemas.openxmlformats.org/officeDocument/2006/relationships/hyperlink" Target="https://internet.garant.ru/document/redirect/408285593/1044" TargetMode="External"/><Relationship Id="rId50" Type="http://schemas.openxmlformats.org/officeDocument/2006/relationships/hyperlink" Target="https://internet.garant.ru/document/redirect/408285593/1004" TargetMode="External"/><Relationship Id="rId104" Type="http://schemas.openxmlformats.org/officeDocument/2006/relationships/hyperlink" Target="https://internet.garant.ru/document/redirect/407051220/1012" TargetMode="External"/><Relationship Id="rId146" Type="http://schemas.openxmlformats.org/officeDocument/2006/relationships/hyperlink" Target="https://internet.garant.ru/document/redirect/12164283/10101" TargetMode="External"/><Relationship Id="rId188" Type="http://schemas.openxmlformats.org/officeDocument/2006/relationships/hyperlink" Target="https://internet.garant.ru/document/redirect/70644224/1000" TargetMode="External"/><Relationship Id="rId311" Type="http://schemas.openxmlformats.org/officeDocument/2006/relationships/hyperlink" Target="https://internet.garant.ru/document/redirect/403316908/102234" TargetMode="External"/><Relationship Id="rId353" Type="http://schemas.openxmlformats.org/officeDocument/2006/relationships/hyperlink" Target="https://internet.garant.ru/document/redirect/408285593/1037" TargetMode="External"/><Relationship Id="rId395" Type="http://schemas.openxmlformats.org/officeDocument/2006/relationships/hyperlink" Target="https://internet.garant.ru/document/redirect/76824244/1435412" TargetMode="External"/><Relationship Id="rId409" Type="http://schemas.openxmlformats.org/officeDocument/2006/relationships/hyperlink" Target="https://internet.garant.ru/document/redirect/403316908/102252" TargetMode="External"/><Relationship Id="rId560" Type="http://schemas.openxmlformats.org/officeDocument/2006/relationships/hyperlink" Target="https://internet.garant.ru/document/redirect/403316908/102274" TargetMode="External"/><Relationship Id="rId92" Type="http://schemas.openxmlformats.org/officeDocument/2006/relationships/hyperlink" Target="https://internet.garant.ru/document/redirect/408285593/1014" TargetMode="External"/><Relationship Id="rId213" Type="http://schemas.openxmlformats.org/officeDocument/2006/relationships/hyperlink" Target="https://internet.garant.ru/document/redirect/403316908/102211" TargetMode="External"/><Relationship Id="rId420" Type="http://schemas.openxmlformats.org/officeDocument/2006/relationships/hyperlink" Target="https://internet.garant.ru/document/redirect/403316908/102252" TargetMode="External"/><Relationship Id="rId616" Type="http://schemas.openxmlformats.org/officeDocument/2006/relationships/hyperlink" Target="https://internet.garant.ru/document/redirect/70785652/1000" TargetMode="External"/><Relationship Id="rId658" Type="http://schemas.openxmlformats.org/officeDocument/2006/relationships/hyperlink" Target="https://internet.garant.ru/document/redirect/407051220/1745" TargetMode="External"/><Relationship Id="rId255" Type="http://schemas.openxmlformats.org/officeDocument/2006/relationships/hyperlink" Target="https://internet.garant.ru/document/redirect/77323306/14315" TargetMode="External"/><Relationship Id="rId297" Type="http://schemas.openxmlformats.org/officeDocument/2006/relationships/hyperlink" Target="https://internet.garant.ru/document/redirect/408285593/10351" TargetMode="External"/><Relationship Id="rId462" Type="http://schemas.openxmlformats.org/officeDocument/2006/relationships/hyperlink" Target="https://internet.garant.ru/document/redirect/403316908/102258" TargetMode="External"/><Relationship Id="rId518" Type="http://schemas.openxmlformats.org/officeDocument/2006/relationships/hyperlink" Target="https://internet.garant.ru/document/redirect/407051220/1463" TargetMode="External"/><Relationship Id="rId725" Type="http://schemas.openxmlformats.org/officeDocument/2006/relationships/footer" Target="footer3.xml"/><Relationship Id="rId115" Type="http://schemas.openxmlformats.org/officeDocument/2006/relationships/hyperlink" Target="https://internet.garant.ru/document/redirect/407051220/1016" TargetMode="External"/><Relationship Id="rId157" Type="http://schemas.openxmlformats.org/officeDocument/2006/relationships/hyperlink" Target="https://internet.garant.ru/document/redirect/408285593/10213" TargetMode="External"/><Relationship Id="rId322" Type="http://schemas.openxmlformats.org/officeDocument/2006/relationships/hyperlink" Target="https://internet.garant.ru/document/redirect/403316908/102238" TargetMode="External"/><Relationship Id="rId364" Type="http://schemas.openxmlformats.org/officeDocument/2006/relationships/hyperlink" Target="https://internet.garant.ru/document/redirect/403316908/102243" TargetMode="External"/><Relationship Id="rId61" Type="http://schemas.openxmlformats.org/officeDocument/2006/relationships/hyperlink" Target="https://internet.garant.ru/document/redirect/407051220/1008" TargetMode="External"/><Relationship Id="rId199" Type="http://schemas.openxmlformats.org/officeDocument/2006/relationships/hyperlink" Target="https://internet.garant.ru/document/redirect/400522877/0" TargetMode="External"/><Relationship Id="rId571" Type="http://schemas.openxmlformats.org/officeDocument/2006/relationships/hyperlink" Target="https://internet.garant.ru/document/redirect/407051220/1487" TargetMode="External"/><Relationship Id="rId627" Type="http://schemas.openxmlformats.org/officeDocument/2006/relationships/hyperlink" Target="https://internet.garant.ru/document/redirect/73366201/0" TargetMode="External"/><Relationship Id="rId669" Type="http://schemas.openxmlformats.org/officeDocument/2006/relationships/hyperlink" Target="https://internet.garant.ru/document/redirect/76824244/16289" TargetMode="External"/><Relationship Id="rId19" Type="http://schemas.openxmlformats.org/officeDocument/2006/relationships/hyperlink" Target="https://internet.garant.ru/document/redirect/73675843/1018" TargetMode="External"/><Relationship Id="rId224" Type="http://schemas.openxmlformats.org/officeDocument/2006/relationships/hyperlink" Target="https://internet.garant.ru/document/redirect/76829138/142212" TargetMode="External"/><Relationship Id="rId266" Type="http://schemas.openxmlformats.org/officeDocument/2006/relationships/hyperlink" Target="https://internet.garant.ru/document/redirect/77323306/143229" TargetMode="External"/><Relationship Id="rId431" Type="http://schemas.openxmlformats.org/officeDocument/2006/relationships/hyperlink" Target="https://internet.garant.ru/document/redirect/403316908/102252" TargetMode="External"/><Relationship Id="rId473" Type="http://schemas.openxmlformats.org/officeDocument/2006/relationships/hyperlink" Target="https://internet.garant.ru/document/redirect/403316908/102263" TargetMode="External"/><Relationship Id="rId529" Type="http://schemas.openxmlformats.org/officeDocument/2006/relationships/hyperlink" Target="https://internet.garant.ru/document/redirect/76824244/1438316" TargetMode="External"/><Relationship Id="rId680" Type="http://schemas.openxmlformats.org/officeDocument/2006/relationships/hyperlink" Target="https://internet.garant.ru/document/redirect/408285593/1043" TargetMode="External"/><Relationship Id="rId736" Type="http://schemas.openxmlformats.org/officeDocument/2006/relationships/theme" Target="theme/theme1.xml"/><Relationship Id="rId30" Type="http://schemas.openxmlformats.org/officeDocument/2006/relationships/hyperlink" Target="https://internet.garant.ru/document/redirect/408285593/1001" TargetMode="External"/><Relationship Id="rId126" Type="http://schemas.openxmlformats.org/officeDocument/2006/relationships/hyperlink" Target="https://internet.garant.ru/document/redirect/72150216/0" TargetMode="External"/><Relationship Id="rId168" Type="http://schemas.openxmlformats.org/officeDocument/2006/relationships/hyperlink" Target="https://internet.garant.ru/document/redirect/71833446/5100" TargetMode="External"/><Relationship Id="rId333" Type="http://schemas.openxmlformats.org/officeDocument/2006/relationships/hyperlink" Target="https://internet.garant.ru/document/redirect/403316908/102238" TargetMode="External"/><Relationship Id="rId540" Type="http://schemas.openxmlformats.org/officeDocument/2006/relationships/hyperlink" Target="https://internet.garant.ru/document/redirect/407051220/1473" TargetMode="External"/><Relationship Id="rId72" Type="http://schemas.openxmlformats.org/officeDocument/2006/relationships/hyperlink" Target="https://internet.garant.ru/document/redirect/408285593/1011" TargetMode="External"/><Relationship Id="rId375" Type="http://schemas.openxmlformats.org/officeDocument/2006/relationships/hyperlink" Target="https://internet.garant.ru/document/redirect/77323306/1435313" TargetMode="External"/><Relationship Id="rId582" Type="http://schemas.openxmlformats.org/officeDocument/2006/relationships/hyperlink" Target="https://internet.garant.ru/document/redirect/76824244/143813" TargetMode="External"/><Relationship Id="rId638" Type="http://schemas.openxmlformats.org/officeDocument/2006/relationships/hyperlink" Target="https://internet.garant.ru/document/redirect/407051220/1069" TargetMode="External"/><Relationship Id="rId3" Type="http://schemas.openxmlformats.org/officeDocument/2006/relationships/settings" Target="settings.xml"/><Relationship Id="rId235" Type="http://schemas.openxmlformats.org/officeDocument/2006/relationships/hyperlink" Target="https://internet.garant.ru/document/redirect/408285593/10282" TargetMode="External"/><Relationship Id="rId277" Type="http://schemas.openxmlformats.org/officeDocument/2006/relationships/hyperlink" Target="https://internet.garant.ru/document/redirect/403316908/102224" TargetMode="External"/><Relationship Id="rId400" Type="http://schemas.openxmlformats.org/officeDocument/2006/relationships/hyperlink" Target="https://internet.garant.ru/document/redirect/407051220/1328" TargetMode="External"/><Relationship Id="rId442" Type="http://schemas.openxmlformats.org/officeDocument/2006/relationships/hyperlink" Target="https://internet.garant.ru/document/redirect/407051220/1039" TargetMode="External"/><Relationship Id="rId484" Type="http://schemas.openxmlformats.org/officeDocument/2006/relationships/hyperlink" Target="https://internet.garant.ru/document/redirect/403316908/102268" TargetMode="External"/><Relationship Id="rId705" Type="http://schemas.openxmlformats.org/officeDocument/2006/relationships/hyperlink" Target="https://internet.garant.ru/document/redirect/407051220/1081" TargetMode="External"/><Relationship Id="rId137" Type="http://schemas.openxmlformats.org/officeDocument/2006/relationships/hyperlink" Target="https://internet.garant.ru/document/redirect/73713022/0" TargetMode="External"/><Relationship Id="rId302" Type="http://schemas.openxmlformats.org/officeDocument/2006/relationships/hyperlink" Target="https://internet.garant.ru/document/redirect/77323306/1433210" TargetMode="External"/><Relationship Id="rId344" Type="http://schemas.openxmlformats.org/officeDocument/2006/relationships/hyperlink" Target="https://internet.garant.ru/document/redirect/403316908/102239" TargetMode="External"/><Relationship Id="rId691" Type="http://schemas.openxmlformats.org/officeDocument/2006/relationships/hyperlink" Target="https://internet.garant.ru/document/redirect/407051220/1772" TargetMode="External"/><Relationship Id="rId41" Type="http://schemas.openxmlformats.org/officeDocument/2006/relationships/hyperlink" Target="https://internet.garant.ru/document/redirect/70644224/1000" TargetMode="External"/><Relationship Id="rId83" Type="http://schemas.openxmlformats.org/officeDocument/2006/relationships/hyperlink" Target="https://internet.garant.ru/document/redirect/70650726/900" TargetMode="External"/><Relationship Id="rId179" Type="http://schemas.openxmlformats.org/officeDocument/2006/relationships/hyperlink" Target="https://internet.garant.ru/document/redirect/405503475/1042" TargetMode="External"/><Relationship Id="rId386" Type="http://schemas.openxmlformats.org/officeDocument/2006/relationships/hyperlink" Target="https://internet.garant.ru/document/redirect/407051220/1321" TargetMode="External"/><Relationship Id="rId551" Type="http://schemas.openxmlformats.org/officeDocument/2006/relationships/hyperlink" Target="https://internet.garant.ru/document/redirect/77323306/143851" TargetMode="External"/><Relationship Id="rId593" Type="http://schemas.openxmlformats.org/officeDocument/2006/relationships/hyperlink" Target="https://internet.garant.ru/document/redirect/12154854/2413" TargetMode="External"/><Relationship Id="rId607" Type="http://schemas.openxmlformats.org/officeDocument/2006/relationships/hyperlink" Target="https://internet.garant.ru/document/redirect/12154854/0" TargetMode="External"/><Relationship Id="rId649" Type="http://schemas.openxmlformats.org/officeDocument/2006/relationships/hyperlink" Target="https://internet.garant.ru/document/redirect/76824244/1627" TargetMode="External"/><Relationship Id="rId190" Type="http://schemas.openxmlformats.org/officeDocument/2006/relationships/hyperlink" Target="https://internet.garant.ru/document/redirect/408285593/1024" TargetMode="External"/><Relationship Id="rId204" Type="http://schemas.openxmlformats.org/officeDocument/2006/relationships/hyperlink" Target="https://internet.garant.ru/document/redirect/407051220/1221" TargetMode="External"/><Relationship Id="rId246" Type="http://schemas.openxmlformats.org/officeDocument/2006/relationships/hyperlink" Target="https://internet.garant.ru/document/redirect/76829138/143137" TargetMode="External"/><Relationship Id="rId288" Type="http://schemas.openxmlformats.org/officeDocument/2006/relationships/hyperlink" Target="https://internet.garant.ru/document/redirect/403316908/102228" TargetMode="External"/><Relationship Id="rId411" Type="http://schemas.openxmlformats.org/officeDocument/2006/relationships/hyperlink" Target="https://internet.garant.ru/document/redirect/403316908/102252" TargetMode="External"/><Relationship Id="rId453" Type="http://schemas.openxmlformats.org/officeDocument/2006/relationships/hyperlink" Target="https://internet.garant.ru/document/redirect/77323306/1426314" TargetMode="External"/><Relationship Id="rId509" Type="http://schemas.openxmlformats.org/officeDocument/2006/relationships/hyperlink" Target="https://internet.garant.ru/document/redirect/77323306/143711" TargetMode="External"/><Relationship Id="rId660" Type="http://schemas.openxmlformats.org/officeDocument/2006/relationships/hyperlink" Target="https://internet.garant.ru/document/redirect/407051220/1745" TargetMode="External"/><Relationship Id="rId106" Type="http://schemas.openxmlformats.org/officeDocument/2006/relationships/hyperlink" Target="https://internet.garant.ru/document/redirect/73211660/0" TargetMode="External"/><Relationship Id="rId313" Type="http://schemas.openxmlformats.org/officeDocument/2006/relationships/hyperlink" Target="https://internet.garant.ru/document/redirect/407051220/1027" TargetMode="External"/><Relationship Id="rId495" Type="http://schemas.openxmlformats.org/officeDocument/2006/relationships/hyperlink" Target="https://internet.garant.ru/document/redirect/77323306/143741" TargetMode="External"/><Relationship Id="rId716" Type="http://schemas.openxmlformats.org/officeDocument/2006/relationships/hyperlink" Target="https://internet.garant.ru/document/redirect/400533889/0" TargetMode="External"/><Relationship Id="rId10" Type="http://schemas.openxmlformats.org/officeDocument/2006/relationships/hyperlink" Target="https://internet.garant.ru/document/redirect/70644224/35000" TargetMode="External"/><Relationship Id="rId52" Type="http://schemas.openxmlformats.org/officeDocument/2006/relationships/hyperlink" Target="https://internet.garant.ru/document/redirect/12154854/154" TargetMode="External"/><Relationship Id="rId94" Type="http://schemas.openxmlformats.org/officeDocument/2006/relationships/hyperlink" Target="https://internet.garant.ru/document/redirect/408285593/1014" TargetMode="External"/><Relationship Id="rId148" Type="http://schemas.openxmlformats.org/officeDocument/2006/relationships/hyperlink" Target="https://internet.garant.ru/document/redirect/990941/3145" TargetMode="External"/><Relationship Id="rId355" Type="http://schemas.openxmlformats.org/officeDocument/2006/relationships/hyperlink" Target="https://internet.garant.ru/document/redirect/408285593/1037" TargetMode="External"/><Relationship Id="rId397" Type="http://schemas.openxmlformats.org/officeDocument/2006/relationships/hyperlink" Target="https://internet.garant.ru/document/redirect/76824244/1435415" TargetMode="External"/><Relationship Id="rId520" Type="http://schemas.openxmlformats.org/officeDocument/2006/relationships/hyperlink" Target="https://internet.garant.ru/document/redirect/403316908/102278" TargetMode="External"/><Relationship Id="rId562" Type="http://schemas.openxmlformats.org/officeDocument/2006/relationships/hyperlink" Target="https://internet.garant.ru/document/redirect/407051220/1484" TargetMode="External"/><Relationship Id="rId618" Type="http://schemas.openxmlformats.org/officeDocument/2006/relationships/hyperlink" Target="https://internet.garant.ru/document/redirect/71162366/1000" TargetMode="External"/><Relationship Id="rId215" Type="http://schemas.openxmlformats.org/officeDocument/2006/relationships/hyperlink" Target="https://internet.garant.ru/document/redirect/403316908/102212" TargetMode="External"/><Relationship Id="rId257" Type="http://schemas.openxmlformats.org/officeDocument/2006/relationships/hyperlink" Target="https://internet.garant.ru/document/redirect/408285593/1031" TargetMode="External"/><Relationship Id="rId422" Type="http://schemas.openxmlformats.org/officeDocument/2006/relationships/hyperlink" Target="https://internet.garant.ru/document/redirect/76824244/1435514" TargetMode="External"/><Relationship Id="rId464" Type="http://schemas.openxmlformats.org/officeDocument/2006/relationships/hyperlink" Target="https://internet.garant.ru/document/redirect/403316908/102259" TargetMode="External"/><Relationship Id="rId299" Type="http://schemas.openxmlformats.org/officeDocument/2006/relationships/hyperlink" Target="https://internet.garant.ru/document/redirect/403316908/102231" TargetMode="External"/><Relationship Id="rId727" Type="http://schemas.openxmlformats.org/officeDocument/2006/relationships/hyperlink" Target="https://internet.garant.ru/document/redirect/76824244/14000" TargetMode="External"/><Relationship Id="rId63" Type="http://schemas.openxmlformats.org/officeDocument/2006/relationships/hyperlink" Target="https://internet.garant.ru/document/redirect/10107960/0" TargetMode="External"/><Relationship Id="rId159" Type="http://schemas.openxmlformats.org/officeDocument/2006/relationships/hyperlink" Target="https://internet.garant.ru/document/redirect/408285593/10221" TargetMode="External"/><Relationship Id="rId366" Type="http://schemas.openxmlformats.org/officeDocument/2006/relationships/hyperlink" Target="https://internet.garant.ru/document/redirect/407051220/1311" TargetMode="External"/><Relationship Id="rId573" Type="http://schemas.openxmlformats.org/officeDocument/2006/relationships/hyperlink" Target="https://internet.garant.ru/document/redirect/12154854/161" TargetMode="External"/><Relationship Id="rId226" Type="http://schemas.openxmlformats.org/officeDocument/2006/relationships/hyperlink" Target="https://internet.garant.ru/document/redirect/403316908/102214" TargetMode="External"/><Relationship Id="rId433" Type="http://schemas.openxmlformats.org/officeDocument/2006/relationships/hyperlink" Target="https://internet.garant.ru/document/redirect/76824244/14356" TargetMode="External"/><Relationship Id="rId640" Type="http://schemas.openxmlformats.org/officeDocument/2006/relationships/hyperlink" Target="https://internet.garant.ru/document/redirect/407051220/1070" TargetMode="External"/><Relationship Id="rId74" Type="http://schemas.openxmlformats.org/officeDocument/2006/relationships/hyperlink" Target="https://internet.garant.ru/document/redirect/12154854/0" TargetMode="External"/><Relationship Id="rId377" Type="http://schemas.openxmlformats.org/officeDocument/2006/relationships/hyperlink" Target="https://internet.garant.ru/document/redirect/77323306/1435314" TargetMode="External"/><Relationship Id="rId500" Type="http://schemas.openxmlformats.org/officeDocument/2006/relationships/hyperlink" Target="https://internet.garant.ru/document/redirect/403316908/102274" TargetMode="External"/><Relationship Id="rId584" Type="http://schemas.openxmlformats.org/officeDocument/2006/relationships/hyperlink" Target="https://internet.garant.ru/document/redirect/76824244/143814" TargetMode="External"/><Relationship Id="rId5" Type="http://schemas.openxmlformats.org/officeDocument/2006/relationships/footnotes" Target="footnotes.xml"/><Relationship Id="rId237" Type="http://schemas.openxmlformats.org/officeDocument/2006/relationships/hyperlink" Target="https://internet.garant.ru/document/redirect/408285593/10283" TargetMode="External"/><Relationship Id="rId444" Type="http://schemas.openxmlformats.org/officeDocument/2006/relationships/hyperlink" Target="https://internet.garant.ru/document/redirect/407051220/1040" TargetMode="External"/><Relationship Id="rId651" Type="http://schemas.openxmlformats.org/officeDocument/2006/relationships/hyperlink" Target="https://internet.garant.ru/document/redirect/76824244/1628" TargetMode="External"/><Relationship Id="rId290" Type="http://schemas.openxmlformats.org/officeDocument/2006/relationships/hyperlink" Target="https://internet.garant.ru/document/redirect/403316908/102228" TargetMode="External"/><Relationship Id="rId304" Type="http://schemas.openxmlformats.org/officeDocument/2006/relationships/hyperlink" Target="https://internet.garant.ru/document/redirect/77323306/1433211" TargetMode="External"/><Relationship Id="rId388" Type="http://schemas.openxmlformats.org/officeDocument/2006/relationships/hyperlink" Target="https://internet.garant.ru/document/redirect/407051220/1322" TargetMode="External"/><Relationship Id="rId511" Type="http://schemas.openxmlformats.org/officeDocument/2006/relationships/hyperlink" Target="https://internet.garant.ru/document/redirect/407051220/1045" TargetMode="External"/><Relationship Id="rId609" Type="http://schemas.openxmlformats.org/officeDocument/2006/relationships/hyperlink" Target="https://internet.garant.ru/document/redirect/405503475/1056" TargetMode="External"/><Relationship Id="rId85" Type="http://schemas.openxmlformats.org/officeDocument/2006/relationships/hyperlink" Target="https://internet.garant.ru/document/redirect/70650726/1300" TargetMode="External"/><Relationship Id="rId150" Type="http://schemas.openxmlformats.org/officeDocument/2006/relationships/hyperlink" Target="https://internet.garant.ru/document/redirect/70353464/0" TargetMode="External"/><Relationship Id="rId595" Type="http://schemas.openxmlformats.org/officeDocument/2006/relationships/hyperlink" Target="https://internet.garant.ru/document/redirect/407051220/1056" TargetMode="External"/><Relationship Id="rId248" Type="http://schemas.openxmlformats.org/officeDocument/2006/relationships/hyperlink" Target="https://internet.garant.ru/document/redirect/408285593/10293" TargetMode="External"/><Relationship Id="rId455" Type="http://schemas.openxmlformats.org/officeDocument/2006/relationships/hyperlink" Target="https://internet.garant.ru/document/redirect/77323306/1426315" TargetMode="External"/><Relationship Id="rId662" Type="http://schemas.openxmlformats.org/officeDocument/2006/relationships/hyperlink" Target="https://internet.garant.ru/document/redirect/407051220/1745" TargetMode="External"/><Relationship Id="rId12" Type="http://schemas.openxmlformats.org/officeDocument/2006/relationships/hyperlink" Target="https://internet.garant.ru/document/redirect/12160901/1001" TargetMode="External"/><Relationship Id="rId108" Type="http://schemas.openxmlformats.org/officeDocument/2006/relationships/image" Target="media/image5.emf"/><Relationship Id="rId315" Type="http://schemas.openxmlformats.org/officeDocument/2006/relationships/hyperlink" Target="https://internet.garant.ru/document/redirect/403316908/102236" TargetMode="External"/><Relationship Id="rId522" Type="http://schemas.openxmlformats.org/officeDocument/2006/relationships/hyperlink" Target="https://internet.garant.ru/document/redirect/408285593/10412" TargetMode="External"/><Relationship Id="rId96" Type="http://schemas.openxmlformats.org/officeDocument/2006/relationships/hyperlink" Target="https://internet.garant.ru/document/redirect/408285593/1212199" TargetMode="External"/><Relationship Id="rId161" Type="http://schemas.openxmlformats.org/officeDocument/2006/relationships/hyperlink" Target="https://internet.garant.ru/document/redirect/70644224/35004" TargetMode="External"/><Relationship Id="rId399" Type="http://schemas.openxmlformats.org/officeDocument/2006/relationships/hyperlink" Target="https://internet.garant.ru/document/redirect/76824244/1435416" TargetMode="External"/><Relationship Id="rId259" Type="http://schemas.openxmlformats.org/officeDocument/2006/relationships/hyperlink" Target="https://internet.garant.ru/document/redirect/407051220/1024" TargetMode="External"/><Relationship Id="rId466" Type="http://schemas.openxmlformats.org/officeDocument/2006/relationships/hyperlink" Target="https://internet.garant.ru/document/redirect/403316908/102261" TargetMode="External"/><Relationship Id="rId673" Type="http://schemas.openxmlformats.org/officeDocument/2006/relationships/hyperlink" Target="https://internet.garant.ru/document/redirect/76824244/162811" TargetMode="External"/><Relationship Id="rId23" Type="http://schemas.openxmlformats.org/officeDocument/2006/relationships/hyperlink" Target="https://internet.garant.ru/document/redirect/74720988/1221" TargetMode="External"/><Relationship Id="rId119" Type="http://schemas.openxmlformats.org/officeDocument/2006/relationships/hyperlink" Target="https://internet.garant.ru/document/redirect/407051220/1017" TargetMode="External"/><Relationship Id="rId326" Type="http://schemas.openxmlformats.org/officeDocument/2006/relationships/hyperlink" Target="https://internet.garant.ru/document/redirect/76824244/143347" TargetMode="External"/><Relationship Id="rId533" Type="http://schemas.openxmlformats.org/officeDocument/2006/relationships/hyperlink" Target="https://internet.garant.ru/document/redirect/76824244/1438318" TargetMode="External"/><Relationship Id="rId172" Type="http://schemas.openxmlformats.org/officeDocument/2006/relationships/image" Target="media/image15.emf"/><Relationship Id="rId477" Type="http://schemas.openxmlformats.org/officeDocument/2006/relationships/hyperlink" Target="https://internet.garant.ru/document/redirect/76824244/143610" TargetMode="External"/><Relationship Id="rId600" Type="http://schemas.openxmlformats.org/officeDocument/2006/relationships/hyperlink" Target="https://internet.garant.ru/document/redirect/76824244/15135" TargetMode="External"/><Relationship Id="rId684" Type="http://schemas.openxmlformats.org/officeDocument/2006/relationships/hyperlink" Target="https://internet.garant.ru/document/redirect/407051220/1076" TargetMode="External"/><Relationship Id="rId337" Type="http://schemas.openxmlformats.org/officeDocument/2006/relationships/hyperlink" Target="https://internet.garant.ru/document/redirect/407051220/1282" TargetMode="External"/><Relationship Id="rId34" Type="http://schemas.openxmlformats.org/officeDocument/2006/relationships/hyperlink" Target="https://internet.garant.ru/document/redirect/400793289/0" TargetMode="External"/><Relationship Id="rId544" Type="http://schemas.openxmlformats.org/officeDocument/2006/relationships/hyperlink" Target="https://internet.garant.ru/document/redirect/407051220/1475" TargetMode="External"/><Relationship Id="rId183" Type="http://schemas.openxmlformats.org/officeDocument/2006/relationships/hyperlink" Target="https://internet.garant.ru/document/redirect/72286588/0" TargetMode="External"/><Relationship Id="rId390" Type="http://schemas.openxmlformats.org/officeDocument/2006/relationships/hyperlink" Target="https://internet.garant.ru/document/redirect/407051220/1323" TargetMode="External"/><Relationship Id="rId404" Type="http://schemas.openxmlformats.org/officeDocument/2006/relationships/hyperlink" Target="https://internet.garant.ru/document/redirect/403316908/102250" TargetMode="External"/><Relationship Id="rId611" Type="http://schemas.openxmlformats.org/officeDocument/2006/relationships/hyperlink" Target="https://internet.garant.ru/document/redirect/76824244/1600" TargetMode="External"/><Relationship Id="rId250" Type="http://schemas.openxmlformats.org/officeDocument/2006/relationships/hyperlink" Target="https://internet.garant.ru/document/redirect/408285593/1030" TargetMode="External"/><Relationship Id="rId488" Type="http://schemas.openxmlformats.org/officeDocument/2006/relationships/hyperlink" Target="https://internet.garant.ru/document/redirect/408285593/10403" TargetMode="External"/><Relationship Id="rId695" Type="http://schemas.openxmlformats.org/officeDocument/2006/relationships/hyperlink" Target="https://internet.garant.ru/document/redirect/76824244/1634" TargetMode="External"/><Relationship Id="rId709" Type="http://schemas.openxmlformats.org/officeDocument/2006/relationships/hyperlink" Target="https://internet.garant.ru/document/redirect/407051220/1082" TargetMode="External"/><Relationship Id="rId45" Type="http://schemas.openxmlformats.org/officeDocument/2006/relationships/hyperlink" Target="https://internet.garant.ru/document/redirect/407051220/10053" TargetMode="External"/><Relationship Id="rId110" Type="http://schemas.openxmlformats.org/officeDocument/2006/relationships/hyperlink" Target="https://internet.garant.ru/document/redirect/408285593/1015" TargetMode="External"/><Relationship Id="rId348" Type="http://schemas.openxmlformats.org/officeDocument/2006/relationships/hyperlink" Target="https://internet.garant.ru/document/redirect/408285593/1037" TargetMode="External"/><Relationship Id="rId555" Type="http://schemas.openxmlformats.org/officeDocument/2006/relationships/hyperlink" Target="https://internet.garant.ru/document/redirect/403316908/102274" TargetMode="External"/><Relationship Id="rId194" Type="http://schemas.openxmlformats.org/officeDocument/2006/relationships/hyperlink" Target="https://internet.garant.ru/document/redirect/400793289/0" TargetMode="External"/><Relationship Id="rId208" Type="http://schemas.openxmlformats.org/officeDocument/2006/relationships/hyperlink" Target="https://internet.garant.ru/document/redirect/408285593/1026" TargetMode="External"/><Relationship Id="rId415" Type="http://schemas.openxmlformats.org/officeDocument/2006/relationships/hyperlink" Target="https://internet.garant.ru/document/redirect/403316908/102252" TargetMode="External"/><Relationship Id="rId622" Type="http://schemas.openxmlformats.org/officeDocument/2006/relationships/hyperlink" Target="https://internet.garant.ru/document/redirect/407051220/1065" TargetMode="External"/><Relationship Id="rId261" Type="http://schemas.openxmlformats.org/officeDocument/2006/relationships/hyperlink" Target="https://internet.garant.ru/document/redirect/408285593/1032" TargetMode="External"/><Relationship Id="rId499" Type="http://schemas.openxmlformats.org/officeDocument/2006/relationships/hyperlink" Target="https://internet.garant.ru/document/redirect/403316908/102274" TargetMode="External"/><Relationship Id="rId56" Type="http://schemas.openxmlformats.org/officeDocument/2006/relationships/hyperlink" Target="https://internet.garant.ru/document/redirect/407051220/1007" TargetMode="External"/><Relationship Id="rId359" Type="http://schemas.openxmlformats.org/officeDocument/2006/relationships/hyperlink" Target="https://internet.garant.ru/document/redirect/70290064/1000" TargetMode="External"/><Relationship Id="rId566" Type="http://schemas.openxmlformats.org/officeDocument/2006/relationships/hyperlink" Target="https://internet.garant.ru/document/redirect/407051220/1486" TargetMode="External"/><Relationship Id="rId121" Type="http://schemas.openxmlformats.org/officeDocument/2006/relationships/hyperlink" Target="https://internet.garant.ru/document/redirect/408285593/1017" TargetMode="External"/><Relationship Id="rId219" Type="http://schemas.openxmlformats.org/officeDocument/2006/relationships/hyperlink" Target="https://internet.garant.ru/document/redirect/408285593/1026" TargetMode="External"/><Relationship Id="rId426" Type="http://schemas.openxmlformats.org/officeDocument/2006/relationships/hyperlink" Target="https://internet.garant.ru/document/redirect/403316908/102252" TargetMode="External"/><Relationship Id="rId633" Type="http://schemas.openxmlformats.org/officeDocument/2006/relationships/hyperlink" Target="https://internet.garant.ru/document/redirect/407051220/1067" TargetMode="External"/><Relationship Id="rId67" Type="http://schemas.openxmlformats.org/officeDocument/2006/relationships/hyperlink" Target="https://internet.garant.ru/document/redirect/407051220/1008" TargetMode="External"/><Relationship Id="rId272" Type="http://schemas.openxmlformats.org/officeDocument/2006/relationships/hyperlink" Target="https://internet.garant.ru/document/redirect/76829138/1432212" TargetMode="External"/><Relationship Id="rId577" Type="http://schemas.openxmlformats.org/officeDocument/2006/relationships/hyperlink" Target="https://internet.garant.ru/document/redirect/407051220/1050" TargetMode="External"/><Relationship Id="rId700" Type="http://schemas.openxmlformats.org/officeDocument/2006/relationships/hyperlink" Target="https://internet.garant.ru/document/redirect/407051220/1080" TargetMode="External"/><Relationship Id="rId132" Type="http://schemas.openxmlformats.org/officeDocument/2006/relationships/hyperlink" Target="https://internet.garant.ru/document/redirect/71900066/0" TargetMode="External"/><Relationship Id="rId437" Type="http://schemas.openxmlformats.org/officeDocument/2006/relationships/hyperlink" Target="https://internet.garant.ru/document/redirect/76824244/14359" TargetMode="External"/><Relationship Id="rId644" Type="http://schemas.openxmlformats.org/officeDocument/2006/relationships/hyperlink" Target="https://internet.garant.ru/document/redirect/407051220/1072" TargetMode="External"/><Relationship Id="rId283" Type="http://schemas.openxmlformats.org/officeDocument/2006/relationships/hyperlink" Target="https://internet.garant.ru/document/redirect/403316908/102228" TargetMode="External"/><Relationship Id="rId490" Type="http://schemas.openxmlformats.org/officeDocument/2006/relationships/hyperlink" Target="https://internet.garant.ru/document/redirect/403316908/102269" TargetMode="External"/><Relationship Id="rId504" Type="http://schemas.openxmlformats.org/officeDocument/2006/relationships/hyperlink" Target="https://internet.garant.ru/document/redirect/77323306/14375" TargetMode="External"/><Relationship Id="rId711" Type="http://schemas.openxmlformats.org/officeDocument/2006/relationships/hyperlink" Target="https://internet.garant.ru/document/redirect/403316908/102291" TargetMode="External"/><Relationship Id="rId78" Type="http://schemas.openxmlformats.org/officeDocument/2006/relationships/hyperlink" Target="https://internet.garant.ru/document/redirect/10180094/100" TargetMode="External"/><Relationship Id="rId143" Type="http://schemas.openxmlformats.org/officeDocument/2006/relationships/hyperlink" Target="https://internet.garant.ru/document/redirect/12164283/4" TargetMode="External"/><Relationship Id="rId350" Type="http://schemas.openxmlformats.org/officeDocument/2006/relationships/hyperlink" Target="https://internet.garant.ru/document/redirect/408285593/1037" TargetMode="External"/><Relationship Id="rId588" Type="http://schemas.openxmlformats.org/officeDocument/2006/relationships/hyperlink" Target="https://internet.garant.ru/document/redirect/76808463/1500" TargetMode="External"/><Relationship Id="rId9" Type="http://schemas.openxmlformats.org/officeDocument/2006/relationships/hyperlink" Target="https://internet.garant.ru/document/redirect/70644224/110000" TargetMode="External"/><Relationship Id="rId210" Type="http://schemas.openxmlformats.org/officeDocument/2006/relationships/hyperlink" Target="https://internet.garant.ru/document/redirect/403316908/10229" TargetMode="External"/><Relationship Id="rId448" Type="http://schemas.openxmlformats.org/officeDocument/2006/relationships/hyperlink" Target="https://internet.garant.ru/document/redirect/407051220/1042" TargetMode="External"/><Relationship Id="rId655" Type="http://schemas.openxmlformats.org/officeDocument/2006/relationships/hyperlink" Target="https://internet.garant.ru/document/redirect/76824244/16282" TargetMode="External"/><Relationship Id="rId294" Type="http://schemas.openxmlformats.org/officeDocument/2006/relationships/hyperlink" Target="https://internet.garant.ru/document/redirect/76824244/14325" TargetMode="External"/><Relationship Id="rId308" Type="http://schemas.openxmlformats.org/officeDocument/2006/relationships/hyperlink" Target="https://internet.garant.ru/document/redirect/76829138/1433213" TargetMode="External"/><Relationship Id="rId515" Type="http://schemas.openxmlformats.org/officeDocument/2006/relationships/hyperlink" Target="https://internet.garant.ru/document/redirect/76824244/143832" TargetMode="External"/><Relationship Id="rId722" Type="http://schemas.openxmlformats.org/officeDocument/2006/relationships/hyperlink" Target="https://internet.garant.ru/document/redirect/76829138/13000" TargetMode="External"/><Relationship Id="rId89" Type="http://schemas.openxmlformats.org/officeDocument/2006/relationships/hyperlink" Target="https://internet.garant.ru/document/redirect/12176839/0" TargetMode="External"/><Relationship Id="rId154" Type="http://schemas.openxmlformats.org/officeDocument/2006/relationships/hyperlink" Target="https://internet.garant.ru/document/redirect/12164283/54" TargetMode="External"/><Relationship Id="rId361" Type="http://schemas.openxmlformats.org/officeDocument/2006/relationships/hyperlink" Target="https://internet.garant.ru/document/redirect/77323306/1434212" TargetMode="External"/><Relationship Id="rId599" Type="http://schemas.openxmlformats.org/officeDocument/2006/relationships/hyperlink" Target="https://internet.garant.ru/document/redirect/407051220/1058" TargetMode="External"/><Relationship Id="rId459" Type="http://schemas.openxmlformats.org/officeDocument/2006/relationships/hyperlink" Target="https://internet.garant.ru/document/redirect/76829138/1426317" TargetMode="External"/><Relationship Id="rId666" Type="http://schemas.openxmlformats.org/officeDocument/2006/relationships/hyperlink" Target="https://internet.garant.ru/document/redirect/407051220/1746" TargetMode="External"/><Relationship Id="rId16" Type="http://schemas.openxmlformats.org/officeDocument/2006/relationships/hyperlink" Target="https://internet.garant.ru/document/redirect/403316908/1021" TargetMode="External"/><Relationship Id="rId221" Type="http://schemas.openxmlformats.org/officeDocument/2006/relationships/hyperlink" Target="https://internet.garant.ru/document/redirect/407051220/1231" TargetMode="External"/><Relationship Id="rId319" Type="http://schemas.openxmlformats.org/officeDocument/2006/relationships/hyperlink" Target="https://internet.garant.ru/document/redirect/403316908/102238" TargetMode="External"/><Relationship Id="rId526" Type="http://schemas.openxmlformats.org/officeDocument/2006/relationships/hyperlink" Target="https://internet.garant.ru/document/redirect/408285593/10413" TargetMode="External"/><Relationship Id="rId733" Type="http://schemas.openxmlformats.org/officeDocument/2006/relationships/header" Target="header5.xml"/><Relationship Id="rId165" Type="http://schemas.openxmlformats.org/officeDocument/2006/relationships/hyperlink" Target="https://internet.garant.ru/document/redirect/70644224/1000" TargetMode="External"/><Relationship Id="rId372" Type="http://schemas.openxmlformats.org/officeDocument/2006/relationships/hyperlink" Target="https://internet.garant.ru/document/redirect/403316908/102245" TargetMode="External"/><Relationship Id="rId677" Type="http://schemas.openxmlformats.org/officeDocument/2006/relationships/hyperlink" Target="https://internet.garant.ru/document/redirect/71283056/0" TargetMode="External"/><Relationship Id="rId232" Type="http://schemas.openxmlformats.org/officeDocument/2006/relationships/hyperlink" Target="https://internet.garant.ru/document/redirect/77323306/1431211" TargetMode="External"/><Relationship Id="rId27" Type="http://schemas.openxmlformats.org/officeDocument/2006/relationships/hyperlink" Target="https://internet.garant.ru/document/redirect/70644224/1000" TargetMode="External"/><Relationship Id="rId537" Type="http://schemas.openxmlformats.org/officeDocument/2006/relationships/hyperlink" Target="https://internet.garant.ru/document/redirect/76824244/143842" TargetMode="External"/><Relationship Id="rId80" Type="http://schemas.openxmlformats.org/officeDocument/2006/relationships/hyperlink" Target="https://internet.garant.ru/document/redirect/10105638/0" TargetMode="External"/><Relationship Id="rId176" Type="http://schemas.openxmlformats.org/officeDocument/2006/relationships/image" Target="media/image19.emf"/><Relationship Id="rId383" Type="http://schemas.openxmlformats.org/officeDocument/2006/relationships/hyperlink" Target="https://internet.garant.ru/document/redirect/77323306/1435317" TargetMode="External"/><Relationship Id="rId590" Type="http://schemas.openxmlformats.org/officeDocument/2006/relationships/hyperlink" Target="https://internet.garant.ru/document/redirect/76808463/1501" TargetMode="External"/><Relationship Id="rId604" Type="http://schemas.openxmlformats.org/officeDocument/2006/relationships/hyperlink" Target="https://internet.garant.ru/document/redirect/76824244/1515" TargetMode="External"/><Relationship Id="rId243" Type="http://schemas.openxmlformats.org/officeDocument/2006/relationships/hyperlink" Target="https://internet.garant.ru/document/redirect/408285593/10291" TargetMode="External"/><Relationship Id="rId450" Type="http://schemas.openxmlformats.org/officeDocument/2006/relationships/hyperlink" Target="https://internet.garant.ru/document/redirect/408285593/10391" TargetMode="External"/><Relationship Id="rId688" Type="http://schemas.openxmlformats.org/officeDocument/2006/relationships/hyperlink" Target="https://internet.garant.ru/document/redirect/70644224/35004" TargetMode="External"/><Relationship Id="rId38" Type="http://schemas.openxmlformats.org/officeDocument/2006/relationships/hyperlink" Target="https://internet.garant.ru/document/redirect/74312945/0" TargetMode="External"/><Relationship Id="rId103" Type="http://schemas.openxmlformats.org/officeDocument/2006/relationships/hyperlink" Target="https://internet.garant.ru/document/redirect/408285593/1014" TargetMode="External"/><Relationship Id="rId310" Type="http://schemas.openxmlformats.org/officeDocument/2006/relationships/hyperlink" Target="https://internet.garant.ru/document/redirect/77323306/1433214" TargetMode="External"/><Relationship Id="rId548" Type="http://schemas.openxmlformats.org/officeDocument/2006/relationships/hyperlink" Target="https://internet.garant.ru/document/redirect/407051220/1477" TargetMode="External"/><Relationship Id="rId91" Type="http://schemas.openxmlformats.org/officeDocument/2006/relationships/hyperlink" Target="https://internet.garant.ru/document/redirect/12176839/4101" TargetMode="External"/><Relationship Id="rId187" Type="http://schemas.openxmlformats.org/officeDocument/2006/relationships/hyperlink" Target="https://internet.garant.ru/document/redirect/12154854/0" TargetMode="External"/><Relationship Id="rId394" Type="http://schemas.openxmlformats.org/officeDocument/2006/relationships/hyperlink" Target="https://internet.garant.ru/document/redirect/407051220/1325" TargetMode="External"/><Relationship Id="rId408" Type="http://schemas.openxmlformats.org/officeDocument/2006/relationships/hyperlink" Target="https://internet.garant.ru/document/redirect/403316908/102252" TargetMode="External"/><Relationship Id="rId615" Type="http://schemas.openxmlformats.org/officeDocument/2006/relationships/hyperlink" Target="https://internet.garant.ru/document/redirect/76824244/1611" TargetMode="External"/><Relationship Id="rId254" Type="http://schemas.openxmlformats.org/officeDocument/2006/relationships/hyperlink" Target="https://internet.garant.ru/document/redirect/403316908/102220" TargetMode="External"/><Relationship Id="rId699" Type="http://schemas.openxmlformats.org/officeDocument/2006/relationships/hyperlink" Target="https://internet.garant.ru/document/redirect/76824244/1635" TargetMode="External"/><Relationship Id="rId49" Type="http://schemas.openxmlformats.org/officeDocument/2006/relationships/hyperlink" Target="https://internet.garant.ru/document/redirect/12133717/0" TargetMode="External"/><Relationship Id="rId114" Type="http://schemas.openxmlformats.org/officeDocument/2006/relationships/image" Target="media/image7.emf"/><Relationship Id="rId461" Type="http://schemas.openxmlformats.org/officeDocument/2006/relationships/hyperlink" Target="https://internet.garant.ru/document/redirect/76829138/1426318" TargetMode="External"/><Relationship Id="rId559" Type="http://schemas.openxmlformats.org/officeDocument/2006/relationships/hyperlink" Target="https://internet.garant.ru/document/redirect/76824244/143855" TargetMode="External"/><Relationship Id="rId198" Type="http://schemas.openxmlformats.org/officeDocument/2006/relationships/hyperlink" Target="https://internet.garant.ru/document/redirect/76824244/14113" TargetMode="External"/><Relationship Id="rId321" Type="http://schemas.openxmlformats.org/officeDocument/2006/relationships/hyperlink" Target="https://internet.garant.ru/document/redirect/403316908/102238" TargetMode="External"/><Relationship Id="rId419" Type="http://schemas.openxmlformats.org/officeDocument/2006/relationships/hyperlink" Target="https://internet.garant.ru/document/redirect/403316908/102252" TargetMode="External"/><Relationship Id="rId626" Type="http://schemas.openxmlformats.org/officeDocument/2006/relationships/hyperlink" Target="https://internet.garant.ru/document/redirect/73366201/2000" TargetMode="External"/><Relationship Id="rId265" Type="http://schemas.openxmlformats.org/officeDocument/2006/relationships/hyperlink" Target="https://internet.garant.ru/document/redirect/403316908/102222" TargetMode="External"/><Relationship Id="rId472" Type="http://schemas.openxmlformats.org/officeDocument/2006/relationships/hyperlink" Target="https://internet.garant.ru/document/redirect/403316908/102263" TargetMode="External"/><Relationship Id="rId125" Type="http://schemas.openxmlformats.org/officeDocument/2006/relationships/hyperlink" Target="https://internet.garant.ru/document/redirect/71833440/2026" TargetMode="External"/><Relationship Id="rId332" Type="http://schemas.openxmlformats.org/officeDocument/2006/relationships/hyperlink" Target="https://internet.garant.ru/document/redirect/403316908/102238" TargetMode="External"/><Relationship Id="rId637" Type="http://schemas.openxmlformats.org/officeDocument/2006/relationships/hyperlink" Target="https://internet.garant.ru/document/redirect/76824244/1621" TargetMode="External"/><Relationship Id="rId276" Type="http://schemas.openxmlformats.org/officeDocument/2006/relationships/hyperlink" Target="https://internet.garant.ru/document/redirect/77323306/1432214" TargetMode="External"/><Relationship Id="rId483" Type="http://schemas.openxmlformats.org/officeDocument/2006/relationships/hyperlink" Target="https://internet.garant.ru/document/redirect/77323306/1437214" TargetMode="External"/><Relationship Id="rId690" Type="http://schemas.openxmlformats.org/officeDocument/2006/relationships/hyperlink" Target="https://internet.garant.ru/document/redirect/76824244/1631" TargetMode="External"/><Relationship Id="rId704" Type="http://schemas.openxmlformats.org/officeDocument/2006/relationships/hyperlink" Target="https://internet.garant.ru/document/redirect/71283056/0" TargetMode="External"/><Relationship Id="rId40" Type="http://schemas.openxmlformats.org/officeDocument/2006/relationships/hyperlink" Target="https://internet.garant.ru/document/redirect/408285593/1003" TargetMode="External"/><Relationship Id="rId136" Type="http://schemas.openxmlformats.org/officeDocument/2006/relationships/hyperlink" Target="https://internet.garant.ru/document/redirect/71833446/7063" TargetMode="External"/><Relationship Id="rId343" Type="http://schemas.openxmlformats.org/officeDocument/2006/relationships/hyperlink" Target="https://internet.garant.ru/document/redirect/76829138/1433421" TargetMode="External"/><Relationship Id="rId550" Type="http://schemas.openxmlformats.org/officeDocument/2006/relationships/hyperlink" Target="https://internet.garant.ru/document/redirect/403316908/102283" TargetMode="External"/><Relationship Id="rId203" Type="http://schemas.openxmlformats.org/officeDocument/2006/relationships/hyperlink" Target="https://internet.garant.ru/document/redirect/77323306/104112" TargetMode="External"/><Relationship Id="rId648" Type="http://schemas.openxmlformats.org/officeDocument/2006/relationships/hyperlink" Target="https://internet.garant.ru/document/redirect/407051220/1073" TargetMode="External"/><Relationship Id="rId287" Type="http://schemas.openxmlformats.org/officeDocument/2006/relationships/hyperlink" Target="https://internet.garant.ru/document/redirect/403316908/102228" TargetMode="External"/><Relationship Id="rId410" Type="http://schemas.openxmlformats.org/officeDocument/2006/relationships/hyperlink" Target="https://internet.garant.ru/document/redirect/403316908/102252" TargetMode="External"/><Relationship Id="rId494" Type="http://schemas.openxmlformats.org/officeDocument/2006/relationships/hyperlink" Target="https://internet.garant.ru/document/redirect/403316908/102272" TargetMode="External"/><Relationship Id="rId508" Type="http://schemas.openxmlformats.org/officeDocument/2006/relationships/hyperlink" Target="https://internet.garant.ru/document/redirect/403316908/102276" TargetMode="External"/><Relationship Id="rId715" Type="http://schemas.openxmlformats.org/officeDocument/2006/relationships/hyperlink" Target="https://internet.garant.ru/document/redirect/76829138/12000" TargetMode="External"/><Relationship Id="rId147" Type="http://schemas.openxmlformats.org/officeDocument/2006/relationships/hyperlink" Target="https://internet.garant.ru/document/redirect/12164283/18" TargetMode="External"/><Relationship Id="rId354" Type="http://schemas.openxmlformats.org/officeDocument/2006/relationships/hyperlink" Target="https://internet.garant.ru/document/redirect/408285593/1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73127</Words>
  <Characters>416825</Characters>
  <Application>Microsoft Office Word</Application>
  <DocSecurity>4</DocSecurity>
  <Lines>3473</Lines>
  <Paragraphs>977</Paragraphs>
  <ScaleCrop>false</ScaleCrop>
  <Company>НПП "Гарант-Сервис"</Company>
  <LinksUpToDate>false</LinksUpToDate>
  <CharactersWithSpaces>488975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word</cp:lastModifiedBy>
  <cp:revision>2</cp:revision>
  <cp:lastPrinted>2024-01-11T14:16:00Z</cp:lastPrinted>
  <dcterms:created xsi:type="dcterms:W3CDTF">2024-01-15T07:16:00Z</dcterms:created>
  <dcterms:modified xsi:type="dcterms:W3CDTF">2024-01-15T07:16:00Z</dcterms:modified>
</cp:coreProperties>
</file>